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5 STUDENT HANDBOOK</w:t>
      </w:r>
    </w:p>
    <w:p>
      <w:pPr>
        <w:jc w:val="center"/>
      </w:pPr>
      <w:r>
        <w:rPr>
          <w:b/>
          <w:color w:val="1E293B"/>
          <w:sz w:val="28"/>
        </w:rPr>
        <w:t>Load Calculations Circuits And Protection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PPE, approved rigging hardware,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 objective  Complete the applied practice for Load Calculations Circuits And Protection — Design and Technique: Explain and demonstrate load calculations circuits and protection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load calculations circuits and protection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Load Calculations Circuits And Protection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Load Calculations Circuits And Protection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“Load Calculations Circuits And Protection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Load Calculations Circuits And Protection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PPE, approved rigging hardware, multimeter where authorized,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PPE, approved rigging hardware, multimeter where authorized,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Day_05_Load_Calculations_Circuits_And_Protection_Design/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Load Calculations Circuits And Protection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 scope, prerequisite from Day 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PPE, approved rigging hardware, multimeter where authorized,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Day_005_load_calculations_circuits_and_protection__design_and_techniqu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load calculations circuits and protection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Load Calculations Circuits And Protection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"Load Calculations Circuits And Protection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Load Calculations Circuits And Protection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Load Calculations Circuits And Protection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 (Applied practice) on Load Calculations Circuits And Protection — Design and Technique.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