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11 STUDENT HANDBOOK</w:t>
      </w:r>
    </w:p>
    <w:p>
      <w:pPr>
        <w:jc w:val="center"/>
      </w:pPr>
      <w:r>
        <w:rPr>
          <w:b/>
          <w:color w:val="1E293B"/>
          <w:sz w:val="28"/>
        </w:rPr>
        <w:t>Light Intensity Illuminance And Distance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fixtures, lux meter, color tool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 objective  Complete the orientation and setup for Light Intensity Illuminance And Distance — Foundations and Vocabulary: Explain and demonstrate light intensity illuminance and distance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light intensity illuminance and distance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Light Intensity Illuminance And Distance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Light Intensity Illuminance And Distance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“Light Intensity Illuminance And Distance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fixtures, lux meter, color tools where available,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fixtures, lux meter, color tools where available,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Day_11_Light_Intensity_Illuminance_And_Distance_Foundat/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Light Intensity Illuminance And Distance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 scope, prerequisite from Day 10,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fixtures, lux meter, color tools where available,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Day_011_light_intensity_illuminance_and_distance__foundations_and_voca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light intensity illuminance and distance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Light Intensity Illuminance And Distance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"Light Intensity Illuminance And Distance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Light Intensity Illuminance And Distance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Light Intensity Illuminance And Distance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 (Orientation and setup) on Light Intensity Illuminance And Distance — Foundations and Vocabulary.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