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Front Side Back And Top Light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concept development for Front Side Back And Top Light — Applied Baseline Lab: Complete a supervised applied lab for front side back and top light,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front side back and top light,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Front Side Back And Top Light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Front Side Back And Top Light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“Front Side Back And Top Light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Day_72_Front_Side_Back_And_Top_Light_Applied_Baseline_L/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Front Side Back And Top Light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72 scope, prerequisite from Day 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Day_072_front_side_back_and_top_light__applied_baseline_lab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front side back and top light,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Front Side Back And Top Light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"Front Side Back And Top Light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Front Side Back And Top Light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Front Side Back And Top Light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(Concept development) on Front Side Back And Top Light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