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Mood Palette And Visual Hierarchy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color-mixing fixtures, gels, vi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Mood Palette And Visual Hierarchy — Operations and Measurement: Complete a supervised applied lab for mood palette and visual hierarchy,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mood palette and visual hierarchy,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Mood Palette And Visual Hierarchy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Mood Palette And Visual Hierarchy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“Mood Palette And Visual Hierarchy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Mood Palette And Visual Hierarchy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color-mixing fixtures, gels, visualizer, camera/color meter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color-mixing fixtures, gels, visualizer, camera/color meter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Day_86_Mood_Palette_And_Visual_Hierarchy_Operations_and/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Mood Palette And Visual Hierarchy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color-mixing fixtures, gels, visualizer, camera/color meter where available.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Day_086_mood_palette_and_visual_hierarchy__operations_and_measurement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mood palette and visual hierarchy,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Mood Palette And Visual Hierarchy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"Mood Palette And Visual Hierarchy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Mood Palette And Visual Hierarchy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Mood Palette And Visual Hierarchy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Mood Palette And Visual Hierarchy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