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112 STUDENT HANDBOOK</w:t>
      </w:r>
    </w:p>
    <w:p>
      <w:pPr>
        <w:jc w:val="center"/>
      </w:pPr>
      <w:r>
        <w:rPr>
          <w:b/>
          <w:color w:val="1E293B"/>
          <w:sz w:val="28"/>
        </w:rPr>
        <w:t>Brief Venue And Audience Analysis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CAD/diagram tools, console visu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112 objective  Complete the concept development for Brief Venue And Audience Analysis — Applied Baseline Lab: Complete a supervised applied lab for brief venue and audience analysis,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brief venue and audience analysis,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Brief Venue And Audience Analysis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Brief Venue And Audience Analysis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“Brief Venue And Audience Analysis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Brief Venue And Audience Analysis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CAD/diagram tools, console visualizer, planning sheets,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CAD/diagram tools, console visualizer, planning sheets,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Day_112_Brief_Venue_And_Audience_Analysis_Applied_Baseli/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Brief Venue And Audience Analysis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112 scope, prerequisite from Day 111,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CAD/diagram tools, console visualizer, planning sheets,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Day_112_brief_venue_and_audience_analysis__applied_baseline_lab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brief venue and audience analysis,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112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Brief Venue And Audience Analysis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Concept development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"Brief Venue And Audience Analysis — Applied Baseline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day-112_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Brief Venue And Audience Analysis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Brief Venue And Audience Analysis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112 (Concept development) on Brief Venue And Audience Analysis — Applied Baseline Lab.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