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118 STUDENT HANDBOOK</w:t>
      </w:r>
    </w:p>
    <w:p>
      <w:pPr>
        <w:jc w:val="center"/>
      </w:pPr>
      <w:r>
        <w:rPr>
          <w:b/>
          <w:color w:val="1E293B"/>
          <w:sz w:val="28"/>
        </w:rPr>
        <w:t>Risk Assessment Rehearsal And Change Control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CAD/diagram tools, console visu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118 objective  Complete the safety and quality review for Risk Assessment Rehearsal And Change Control — Safety, Quality, and Verification: Complete a supervised applied lab for risk assessment rehearsal and change control,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risk assessment rehearsal and change control,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Risk Assessment Rehearsal And Change Control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Risk Assessment Rehearsal And Change Control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“Risk Assessment Rehearsal And Change Control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CAD/diagram tools, console visualizer, planning sheets,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CAD/diagram tools, console visualizer, planning sheets,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Day_118_Risk_Assessment_Rehearsal_And_Change_Control_Saf/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Risk Assessment Rehearsal And Change Control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118 scope, prerequisite from Day 117,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CAD/diagram tools, console visualizer, planning sheets,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Day_118_risk_assessment_rehearsal_and_change_control__safety_quality_a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risk assessment rehearsal and change control,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Risk Assessment Rehearsal And Change Control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"Risk Assessment Rehearsal And Change Control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Risk Assessment Rehearsal And Change Control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Risk Assessment Rehearsal And Change Control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118 (Safety and quality review) on Risk Assessment Rehearsal And Change Control — Safety, Quality, and Verification.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