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Temporary Décor And Outdoor Weather Controls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architectural/event fixtures, 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guided laboratory for Temporary Décor And Outdoor Weather Controls — Architecture and Components: Explain and demonstrate temporary décor and outdoor weather controls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temporary décor and outdoor weather controls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Temporary Décor And Outdoor Weather Controls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Temporary Décor And Outdoor Weather Controls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“Temporary Décor And Outdoor Weather Controls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Temporary Décor And Outdoor Weather Controls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architectural/event fixtures, controllers,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architectural/event fixtures, controllers,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Day_133_Temporary_D_cor_And_Outdoor_Weather_Controls_Arc/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Temporary Décor And Outdoor Weather Controls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133 scope, prerequisite from Day 132,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architectural/event fixtures, controllers,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Day_133_temporary_décor_and_outdoor_weather_controls__architecture_and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temporary décor and outdoor weather controls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Temporary Décor And Outdoor Weather Controls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"Temporary Décor And Outdoor Weather Controls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Temporary Décor And Outdoor Weather Controls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Temporary Décor And Outdoor Weather Controls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(Guided laboratory) on Temporary Décor And Outdoor Weather Controls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