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Energy Efficiency Scheduling And Control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architectural/event fixtures, 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Energy Efficiency Scheduling And Control — Design and Technique: Explain and demonstrate energy efficiency scheduling and control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energy efficiency scheduling and control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Energy Efficiency Scheduling And Control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Energy Efficiency Scheduling And Control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“Energy Efficiency Scheduling And Control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Energy Efficiency Scheduling And Control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architectural/event fixtures, controllers,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architectural/event fixtures, controllers,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Day_135_Energy_Efficiency_Scheduling_And_Control_Design_/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Energy Efficiency Scheduling And Control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architectural/event fixtures, controllers,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Day_135_energy_efficiency_scheduling_and_control__design_and_technique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energy efficiency scheduling and control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Energy Efficiency Scheduling And Control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"Energy Efficiency Scheduling And Control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Energy Efficiency Scheduling And Control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Energy Efficiency Scheduling And Control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Energy Efficiency Scheduling And Control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