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Energy Efficiency Scheduling And Control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architectural/event fixtures, 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operations and measurement for Energy Efficiency Scheduling And Control — Operations and Measurement: Complete a supervised applied lab for energy efficiency scheduling and control,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energy efficiency scheduling and control,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Energy Efficiency Scheduling And Control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Energy Efficiency Scheduling And Control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“Energy Efficiency Scheduling And Control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Energy Efficiency Scheduling And Control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architectural/event fixtures, controllers, measurement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architectural/event fixtures, controllers, measurement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Day_136_Energy_Efficiency_Scheduling_And_Control_Operati/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Energy Efficiency Scheduling And Control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136 scope, prerequisite from Day 135,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architectural/event fixtures, controllers, measurement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Day_136_energy_efficiency_scheduling_and_control__operations_and_measu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energy efficiency scheduling and control,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Energy Efficiency Scheduling And Control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"Energy Efficiency Scheduling And Control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Energy Efficiency Scheduling And Control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Energy Efficiency Scheduling And Control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(Operations and measurement) on Energy Efficiency Scheduling And Control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