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172 STUDENT HANDBOOK</w:t>
      </w:r>
    </w:p>
    <w:p>
      <w:pPr>
        <w:jc w:val="center"/>
      </w:pPr>
      <w:r>
        <w:rPr>
          <w:b/>
          <w:color w:val="1E293B"/>
          <w:sz w:val="28"/>
        </w:rPr>
        <w:t>Capstone Brief Plot And Risk Plan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all assigned lighting tools, PP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172 objective  Complete the concept development for Capstone Brief Plot And Risk Plan — Applied Baseline Lab: Complete a supervised applied lab for capstone brief plot and risk plan,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capstone brief plot and risk plan,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Capstone Brief Plot And Risk Plan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Brief Plot And Risk Plan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Brief Plot And Risk Plan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all assigned lighting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all assigned lighting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Day_172_Capstone_Brief_Plot_And_Risk_Plan_Applied_Baseli/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Capstone Brief Plot And Risk Plan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172 scope, prerequisite from Day 171,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all assigned lighting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Day_172_capstone_brief_plot_and_risk_plan__applied_baseline_lab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capstone brief plot and risk plan,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Brief Plot And Risk Plan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Brief Plot And Risk Plan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Brief Plot And Risk Plan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Brief Plot And Risk Plan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172 (Concept development) on Capstone Brief Plot And Risk Plan — Applied Baseline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