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2 STUDENT HANDBOOK</w:t>
      </w:r>
    </w:p>
    <w:p>
      <w:pPr>
        <w:jc w:val="center"/>
      </w:pPr>
      <w:r>
        <w:rPr>
          <w:b/>
          <w:color w:val="1E293B"/>
          <w:sz w:val="28"/>
        </w:rPr>
        <w:t>Hearing Conservation And Spl Exposure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PPE, Beyond audio system, SPL meter, checklists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 objective  Complete the concept development for Hearing Conservation And Spl Exposure — Applied Baseline Lab: Complete a supervised applied lab for hearing conservation and SPL exposure,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hearing conservation and SPL exposure,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Hearing Conservation And Spl Exposure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Hearing Conservation And Spl Exposure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“Hearing Conservation And Spl Exposure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Hearing Conservation And Spl Exposure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PPE, Beyond audio system, SPL meter, checklists.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PPE, Beyond audio system, SPL meter, checklists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Day_02_Hearing_Conservation_And_Spl_Exposure_Applied_Ba/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Hearing Conservation And Spl Exposure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 scope, prerequisite from Day 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PPE, Beyond audio system, SPL meter, checklists.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Day_002_hearing_conservation_and_spl_exposure__applied_baseline_lab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hearing conservation and SPL exposure,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Hearing Conservation And Spl Exposure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"Hearing Conservation And Spl Exposure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Hearing Conservation And Spl Exposure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Hearing Conservation And Spl Exposure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 (Concept development) on Hearing Conservation And Spl Exposure — Applied Baseline Lab.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