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21 STUDENT HANDBOOK</w:t>
      </w:r>
    </w:p>
    <w:p>
      <w:pPr>
        <w:jc w:val="center"/>
      </w:pPr>
      <w:r>
        <w:rPr>
          <w:b/>
          <w:color w:val="1E293B"/>
          <w:sz w:val="28"/>
        </w:rPr>
        <w:t>Balanced And Unbalanced Signals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audio cables, cable tester, DI boxes,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21 objective  Complete the orientation and setup for Balanced And Unbalanced Signals — Foundations and Vocabulary: Explain and demonstrate balanced and unbalanced signals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balanced and unbalanced signals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Balanced And Unbalanced Signals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Balanced And Unbalanced Signals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“Balanced And Unbalanced Signals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Balanced And Unbalanced Signals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audio cables, cable tester, DI boxes,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audio cables, cable tester, DI boxes,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Day_21_Balanced_And_Unbalanced_Signals_Foundations_and_/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Balanced And Unbalanced Signals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21 scope, prerequisite from Day 20,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audio cables, cable tester, DI boxes,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Day_021_balanced_and_unbalanced_signals__foundations_and_vocabulary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balanced and unbalanced signals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Balanced And Unbalanced Signals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"Balanced And Unbalanced Signals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Balanced And Unbalanced Signals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Balanced And Unbalanced Signals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21 (Orientation and setup) on Balanced And Unbalanced Signals — Foundations and Vocabulary.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