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Polar Patterns Proximity And Off-Axis Response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stands, mixer, headphones/PPE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guided laboratory for Polar Patterns Proximity And Off-Axis Response — Configuration Lab: Complete a supervised applied lab for polar patterns proximity and off-axis response,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polar patterns proximity and off-axis response,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Polar Patterns Proximity And Off-Axis Response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Polar Patterns Proximity And Off-Axis Response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“Polar Patterns Proximity And Off-Axis Response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Polar Patterns Proximity And Off-Axis Response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stands, mixer, headphones/PPE.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stands, mixer, headphones/PPE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Day_34_Polar_Patterns_Proximity_And_Off_Axis_Response_C/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Polar Patterns Proximity And Off-Axis Response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34 scope, prerequisite from Day 33,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stands, mixer, headphones/PPE.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Day_034_polar_patterns_proximity_and_off_axis_response__configuration_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polar patterns proximity and off-axis response,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Polar Patterns Proximity And Off-Axis Response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"Polar Patterns Proximity And Off-Axis Response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Polar Patterns Proximity And Off-Axis Response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Polar Patterns Proximity And Off-Axis Response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(Guided laboratory) on Polar Patterns Proximity And Off-Axis Response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