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Routing Patching And Scene Management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operations and measurement for Routing Patching And Scene Management — Operations and Measurement: Complete a supervised applied lab for routing patching and scene management,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routing patching and scene management,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Routing Patching And Scene Management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Patching And Scene Management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Patching And Scene Management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Beyond mixer, stagebox, headphones,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Day_46_Routing_Patching_And_Scene_Management_Operations/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Routing Patching And Scene Management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46 scope, prerequisite from Day 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Beyond mixer, stagebox, headphones,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Day_046_routing_patching_and_scene_management__operations_and_measurem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routing patching and scene management,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Routing Patching And Scene Management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"Routing Patching And Scene Management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Patching And Scene Management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Patching And Scene Management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(Operations and measurement) on Routing Patching And Scene Management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