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Unity Gain And System Gain Allocation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signal generator, SPL/multimeter where approved, speake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guided laboratory for Unity Gain And System Gain Allocation — Architecture and Components: Explain and demonstrate unity gain and system gain allocation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unity gain and system gain allocation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Unity Gain And System Gain Allocation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Unity Gain And System Gain Allocation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“Unity Gain And System Gain Allocation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signal generator, SPL/multimeter where approved,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signal generator, SPL/multimeter where approved,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Day_53_Unity_Gain_And_System_Gain_Allocation_Architectu/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Unity Gain And System Gain Allocation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53 scope, prerequisite from Day 52,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signal generator, SPL/multimeter where approved,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Day_053_unity_gain_and_system_gain_allocation__architecture_and_compon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unity gain and system gain allocation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Unity Gain And System Gain Allocation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"Unity Gain And System Gain Allocation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Unity Gain And System Gain Allocation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Unity Gain And System Gain Allocation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(Guided laboratory) on Unity Gain And System Gain Allocation — Architecture and Components.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