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Polarity Phase And Delay Alignment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guided laboratory for Polarity Phase And Delay Alignment — Architecture and Components: Explain and demonstrate polarity phase and delay alignment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polarity phase and delay alignment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Polarity Phase And Delay Alignment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Polarity Phase And Delay Alignment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“Polarity Phase And Delay Alignment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Polarity Phase And Delay Alignment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measurement microphone, Smaart/Open Sound Meter/REW, DSP,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Day_103_Polarity_Phase_And_Delay_Alignment_Architecture_/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Polarity Phase And Delay Alignment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103 scope, prerequisite from Day 102,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measurement microphone, Smaart/Open Sound Meter/REW, DSP,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Day_103_polarity_phase_and_delay_alignment__architecture_and_component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polarity phase and delay alignment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Polarity Phase And Delay Alignment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"Polarity Phase And Delay Alignment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Polarity Phase And Delay Alignment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Polarity Phase And Delay Alignment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(Guided laboratory) on Polarity Phase And Delay Alignment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