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176 STUDENT HANDBOOK</w:t>
      </w:r>
    </w:p>
    <w:p>
      <w:pPr>
        <w:jc w:val="center"/>
      </w:pPr>
      <w:r>
        <w:rPr>
          <w:b/>
          <w:color w:val="1E293B"/>
          <w:sz w:val="28"/>
        </w:rPr>
        <w:t>Show Operation Troubleshooting And Recovery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capstone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all assigned sound tools, PPE, documentation, presentation too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176 objective  Complete the operations and measurement for Show Operation Troubleshooting And Recovery — Operations and Measurement: Complete a supervised applied lab for show operation troubleshooting and recovery,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show operation troubleshooting and recovery,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Show Operation Troubleshooting And Recovery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Show Operation Troubleshooting And Recovery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“Show Operation Troubleshooting And Recovery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Show Operation Troubleshooting And Recovery — Operations and Measurement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all assigned sound tools, PPE, documentation, presentation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all assigned sound tools, PPE, documentation, presentation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Day_176_Show_Operation_Troubleshooting_And_Recovery_Oper/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Show Operation Troubleshooting And Recovery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176 scope, prerequisite from Day 175,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all assigned sound tools, PPE, documentation, presentation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Day_176_show_operation_troubleshooting_and_recovery__operations_and_me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show operation troubleshooting and recovery,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176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Show Operation Troubleshooting And Recovery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"Show Operation Troubleshooting And Recovery — Operations and Measurement"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day-176_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Show Operation Troubleshooting And Recovery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Show Operation Troubleshooting And Recovery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176 (Operations and measurement) on Show Operation Troubleshooting And Recovery — Operations and Measurement.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