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Spanning Tree and Layer 2 Resilience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integration and documentation for Spanning Tree and Layer 2 Resilience — Integration, Documentation, and Handover: Integrate the four spanning tree and layer 2 resilience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spanning tree and layer 2 resilience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Spanning Tree and Layer 2 Resilience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Spanning Tree and Layer 2 Resilience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“Spanning Tree and Layer 2 Resilience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Spanning Tree and Layer 2 Resilience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Day_59_Spanning_Tree_and_Layer_2_Resilience_Integration/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Beyond_Networking_Internship\Day_59_Spanning_Tree_and_Layer_2_Resilience_Integration\evidence, Beyond_Networking_Internship\Day_59_Spanning_Tree_and_Layer_2_Resilience_Integration\notebooks, Beyond_Networking_Internship\Day_59_Spanning_Tree_and_Layer_2_Resilience_Integration\src, Beyond_Networking_Internship\Day_59_Spanning_Tree_and_Layer_2_Resilience_Integration\data, Beyond_Networking_Internship\Day_59_Spanning_Tree_and_Layer_2_Resilience_Integration\output, Beyond_Networking_Internship\Day_59_Spanning_Tree_and_Layer_2_Resilience_Integration\report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Beyond_Networking_Internship/Day_59_Spanning_Tree_and_Layer_2_Resilience_Integration/{evidence,notebooks,src,data,output,report}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Spanning Tree and Layer 2 Resilience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59 scope, prerequisite from Day 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Day_059_spanning_tree_and_layer_2_resilience__integration_documentatio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spanning tree and layer 2 resilience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Integration and documentation: Spanning Tree and Layer 2 Resilience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Spanning Tree and Layer 2 Resilience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'Spanning Tree and Layer 2 Resilience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Spanning Tree and Layer 2 Resilience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Spanning Tree and Layer 2 Resilience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(Integration and documentation) on Spanning Tree and Layer 2 Resilience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