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Distance Vector And Link State Concepts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routers, Wireshark, CLI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applied practice for Distance Vector And Link State Concepts — Design and Technique: Explain and demonstrate distance vector and link state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distance vector and link state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Distance Vector And Link State Concepts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Distance Vector And Link State Concepts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“Distance Vector And Link State Concepts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Distance Vector And Link State Concepts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routers, Wireshark, CLI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routers, Wireshark, CLI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Day_65_Distance_Vector_And_Link_State_Concepts_Design_a/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Beyond_Networking_Internship\Day_65_Distance_Vector_And_Link_State_Concepts_Design_a\evidence, Beyond_Networking_Internship\Day_65_Distance_Vector_And_Link_State_Concepts_Design_a\notebooks, Beyond_Networking_Internship\Day_65_Distance_Vector_And_Link_State_Concepts_Design_a\src, Beyond_Networking_Internship\Day_65_Distance_Vector_And_Link_State_Concepts_Design_a\data, Beyond_Networking_Internship\Day_65_Distance_Vector_And_Link_State_Concepts_Design_a\output, Beyond_Networking_Internship\Day_65_Distance_Vector_And_Link_State_Concepts_Design_a\report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Beyond_Networking_Internship/Day_65_Distance_Vector_And_Link_State_Concepts_Design_a/{evidence,notebooks,src,data,output,report}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Distance Vector And Link State Concepts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65 scope, prerequisite from Day 64,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routers, Wireshark, CLI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Day_065_distance_vector_and_link_state_concepts__design_and_technique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distance vector and link state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day_65_lab.py — Applied practice: Distance Vector And Link State Concepts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65 practical starter for Distance Vector And Link State Concepts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'Distance Vector And Link State Concepts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Distance Vector And Link State Concepts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Distance Vector And Link State Concepts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(Applied practice) on Distance Vector And Link State Concepts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