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113 STUDENT HANDBOOK</w:t>
      </w:r>
    </w:p>
    <w:p>
      <w:pPr>
        <w:jc w:val="center"/>
      </w:pPr>
      <w:r>
        <w:rPr>
          <w:b/>
          <w:color w:val="1E293B"/>
          <w:sz w:val="28"/>
        </w:rPr>
        <w:t>Standard And Extended Acls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switches/routers, AAA lab,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113 objective  Complete the guided laboratory for Standard And Extended Acls — Architecture and Components: Explain and demonstrate standard and extended ACLs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standard and extended ACLs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Standard And Extended Acls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Standard And Extended Acls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“Standard And Extended Acls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Standard And Extended Acls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switches/routers, AAA lab,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switches/routers, AAA lab,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Day_113_Standard_And_Extended_Acls_Architecture_and_Comp/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Beyond_Networking_Internship\Day_113_Standard_And_Extended_Acls_Architecture_and_Comp\evidence, Beyond_Networking_Internship\Day_113_Standard_And_Extended_Acls_Architecture_and_Comp\notebooks, Beyond_Networking_Internship\Day_113_Standard_And_Extended_Acls_Architecture_and_Comp\src, Beyond_Networking_Internship\Day_113_Standard_And_Extended_Acls_Architecture_and_Comp\data, Beyond_Networking_Internship\Day_113_Standard_And_Extended_Acls_Architecture_and_Comp\output, Beyond_Networking_Internship\Day_113_Standard_And_Extended_Acls_Architecture_and_Comp\report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Beyond_Networking_Internship/Day_113_Standard_And_Extended_Acls_Architecture_and_Comp/{evidence,notebooks,src,data,output,report}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Standard And Extended Acls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113 scope, prerequisite from Day 112,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switches/routers, AAA lab,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Day_113_standard_and_extended_acls__architecture_and_components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standard and extended ACLs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`src/day_113_lab.py`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day_113_lab.py — Guided laboratory: Standard And Extended Acls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113 practical starter for Standard And Extended Acls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'Standard And Extended Acls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Standard And Extended Acls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Standard And Extended Acls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113 (Guided laboratory) on Standard And Extended Acls — Architecture and Components.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