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Network Security and Access Control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integration and documentation for Network Security and Access Control — Integration, Documentation, and Handover: Integrate the four network security and access control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 security and access control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 Security and Access Control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Security and Access Control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Security and Access Control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switches/routers, AAA lab,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Day_119_Network_Security_and_Access_Control_Integration_/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Beyond_Networking_Internship\Day_119_Network_Security_and_Access_Control_Integration_\evidence, Beyond_Networking_Internship\Day_119_Network_Security_and_Access_Control_Integration_\notebooks, Beyond_Networking_Internship\Day_119_Network_Security_and_Access_Control_Integration_\src, Beyond_Networking_Internship\Day_119_Network_Security_and_Access_Control_Integration_\data, Beyond_Networking_Internship\Day_119_Network_Security_and_Access_Control_Integration_\output, Beyond_Networking_Internship\Day_119_Network_Security_and_Access_Control_Integration_\report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Beyond_Networking_Internship/Day_119_Network_Security_and_Access_Control_Integration_/{evidence,notebooks,src,data,output,report}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 Security and Access Control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119 scope, prerequisite from Day 118,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switches/routers, AAA lab,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Day_119_network_security_and_access_control__integration_documentation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 security and access control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Integration and documentation: Network Security and Access Control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Network Security and Access Control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Security and Access Control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Security and Access Control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Security and Access Control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(Integration and documentation) on Network Security and Access Control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