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Bandwidth Latency And Image Quality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troubleshooting laboratory for Bandwidth Latency And Image Quality — Troubleshooting and Failure Modes: Explain and demonstrate bandwidth latency and image quality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bandwidth latency and image quality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Bandwidth Latency And Image Quality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Bandwidth Latency And Image Quality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“Bandwidth Latency And Image Quality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Bandwidth Latency And Image Quality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Day_17_Bandwidth_Latency_And_Image_Quality_Troubleshoot/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Bandwidth Latency And Image Quality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 scope, prerequisite from Day 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Day_017_bandwidth_latency_and_image_quality__troubleshooting_and_failu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bandwidth latency and image quality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Bandwidth Latency And Image Quality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"Bandwidth Latency And Image Quality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Bandwidth Latency And Image Quality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Bandwidth Latency And Image Quality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(Troubleshooting laboratory) on Bandwidth Latency And Image Quality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