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Connectors, Cables, and Signal Transport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presentation for Connectors, Cables, and Signal Transport — Assessment Project: Plan, execute, verify, present, and safely close an assessment project covering the complete connectors, cables, and signal transport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connectors, cables, and signal transport phase.</w:t>
      </w:r>
    </w:p>
    <w:p>
      <w:pPr>
        <w:pStyle w:val="ListBullet"/>
      </w:pPr>
      <w:r>
        <w:rPr>
          <w:b w:val="0"/>
          <w:sz w:val="22"/>
        </w:rPr>
        <w:t>Explain Connectors, Cables, and Signal Transport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Connectors, Cables, and Signal Transport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“Connectors, Cables, and Signal Transport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Connectors, Cables, and Signal Transport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Day_30_Connectors_Cables_and_Signal_Transport_Assessmen/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Connectors, Cables, and Signal Transport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30 scope, prerequisite from Day 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Day_030_connectors_cables_and_signal_transport__assessment_project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connectors, cables, and signal transport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Connectors, Cables, and Signal Transport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"Connectors, Cables, and Signal Transport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Connectors, Cables, and Signal Transport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Connectors, Cables, and Signal Transport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presentation) on Connectors, Cables, and Signal Transport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