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Cabinet Mapping And Resolution Setup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Cabinet Mapping And Resolution Setup — Architecture and Components: Explain and demonstrate cabinet mapping and resolution setup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cabinet mapping and resolution setup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Cabinet Mapping And Resolution Setup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Cabinet Mapping And Resolution Setup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“Cabinet Mapping And Resolution Setup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LED processor, configuration software, test patterns,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Day_43_Cabinet_Mapping_And_Resolution_Setup_Architectur/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Cabinet Mapping And Resolution Setup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LED processor, configuration software, test patterns,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Day_043_cabinet_mapping_and_resolution_setup__architecture_and_compone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cabinet mapping and resolution setup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Cabinet Mapping And Resolution Setup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"Cabinet Mapping And Resolution Setup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Cabinet Mapping And Resolution Setup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Cabinet Mapping And Resolution Setup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Cabinet Mapping And Resolution Setup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