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LED Processing and Configuration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LED Processing and Configuration — Integration, Documentation, and Handover: Integrate the four led processing and configuration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led processing and configuration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LED Processing and Configuration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Processing and Configuration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Processing and Configuration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LED processor, configuration software, test patterns,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Day_49_LED_Processing_and_Configuration_Integration_Doc/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LED Processing and Configuration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LED processor, configuration software, test patterns,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Day_049_led_processing_and_configuration__integration_documentation_an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led processing and configuration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Processing and Configuration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Processing and Configuration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Processing and Configuration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Processing and Configuration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LED Processing and Configuration — Integration, Documentation, and Handover.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