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File Naming Rights Backup And Verification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OBS/VLC/approved playback, graphics tools, switcher, stora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safety and quality review for File Naming Rights Backup And Verification — Safety, Quality, and Verification: Complete a supervised applied lab for file naming rights backup and verification,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file naming rights backup and verification,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File Naming Rights Backup And Verification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File Naming Rights Backup And Verification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“File Naming Rights Backup And Verification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File Naming Rights Backup And Verification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OBS/VLC/approved playback, graphics tools, switcher, storage.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OBS/VLC/approved playback, graphics tools, switcher, storage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Day_88_File_Naming_Rights_Backup_And_Verification_Safet/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File Naming Rights Backup And Verification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88 scope, prerequisite from Day 87,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OBS/VLC/approved playback, graphics tools, switcher, storage.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Day_088_file_naming_rights_backup_and_verification__safety_quality_and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file naming rights backup and verification,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File Naming Rights Backup And Verification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"File Naming Rights Backup And Verification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File Naming Rights Backup And Verification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File Naming Rights Backup And Verification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(Safety and quality review) on File Naming Rights Backup And Verification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