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176 STUDENT HANDBOOK</w:t>
      </w:r>
    </w:p>
    <w:p>
      <w:pPr>
        <w:jc w:val="center"/>
      </w:pPr>
      <w:r>
        <w:rPr>
          <w:b/>
          <w:color w:val="1E293B"/>
          <w:sz w:val="28"/>
        </w:rPr>
        <w:t>Show Operation Fault Drill And Recovery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all assigned video tools, PPE, documentation, presentation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176 objective  Complete the operations and measurement for Show Operation Fault Drill And Recovery — Operations and Measurement: Complete a supervised applied lab for show operation fault drill and recovery,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show operation fault drill and recovery,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Show Operation Fault Drill And Recovery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Show Operation Fault Drill And Recovery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“Show Operation Fault Drill And Recovery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Show Operation Fault Drill And Recovery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all assigned video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all assigned video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Day_176_Show_Operation_Fault_Drill_And_Recovery_Operatio/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Show Operation Fault Drill And Recovery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176 scope, prerequisite from Day 175,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all assigned video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Day_176_show_operation_fault_drill_and_recovery__operations_and_measur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show operation fault drill and recovery,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Show Operation Fault Drill And Recovery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"Show Operation Fault Drill And Recovery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Show Operation Fault Drill And Recovery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Show Operation Fault Drill And Recovery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176 (Operations and measurement) on Show Operation Fault Drill And Recovery — Operations and Measurement.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