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Solid Principles And Refactoring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safety and quality review for Solid Principles And Refactoring — Safety, Quality, and Verification: Complete a supervised applied lab for SOLID principles and refactoring,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SOLID principles and refactoring,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Solid Principles And Refactoring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Solid Principles And Refactoring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“Solid Principles And Refactoring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Solid Principles And Refactoring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Day_28_Solid_Principles_And_Refactoring_Safety_Quality_/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Beyond_SoftwareDev_Internship\Day_28_Solid_Principles_And_Refactoring_Safety_Quality_\evidence, Beyond_SoftwareDev_Internship\Day_28_Solid_Principles_And_Refactoring_Safety_Quality_\notebooks, Beyond_SoftwareDev_Internship\Day_28_Solid_Principles_And_Refactoring_Safety_Quality_\src, Beyond_SoftwareDev_Internship\Day_28_Solid_Principles_And_Refactoring_Safety_Quality_\data, Beyond_SoftwareDev_Internship\Day_28_Solid_Principles_And_Refactoring_Safety_Quality_\output, Beyond_SoftwareDev_Internship\Day_28_Solid_Principles_And_Refactoring_Safety_Quality_\report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Beyond_SoftwareDev_Internship/Day_28_Solid_Principles_And_Refactoring_Safety_Quality_/{evidence,notebooks,src,data,output,report}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Solid Principles And Refactoring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28 scope, prerequisite from Day 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Day_028_solid_principles_and_refactoring__safety_quality_and_verificat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SOLID principles and refactoring,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Safety and quality review: Solid Principles And Refactoring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Solid Principles And Refactoring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'Solid Principles And Refactoring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Solid Principles And Refactoring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Solid Principles And Refactoring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(Safety and quality review) on Solid Principles And Refactoring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