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Hash Maps Trees And Graphs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operations and measurement for Hash Maps Trees And Graphs — Operations and Measurement: Complete a supervised applied lab for hash maps trees and graphs,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hash maps trees and graphs,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Hash Maps Trees And Graphs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Hash Maps Trees And Graphs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“Hash Maps Trees And Graphs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Hash Maps Trees And Graphs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Day_36_Hash_Maps_Trees_And_Graphs_Operations_and_Measur/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Beyond_SoftwareDev_Internship\Day_36_Hash_Maps_Trees_And_Graphs_Operations_and_Measur\evidence, Beyond_SoftwareDev_Internship\Day_36_Hash_Maps_Trees_And_Graphs_Operations_and_Measur\notebooks, Beyond_SoftwareDev_Internship\Day_36_Hash_Maps_Trees_And_Graphs_Operations_and_Measur\src, Beyond_SoftwareDev_Internship\Day_36_Hash_Maps_Trees_And_Graphs_Operations_and_Measur\data, Beyond_SoftwareDev_Internship\Day_36_Hash_Maps_Trees_And_Graphs_Operations_and_Measur\output, Beyond_SoftwareDev_Internship\Day_36_Hash_Maps_Trees_And_Graphs_Operations_and_Measur\report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Beyond_SoftwareDev_Internship/Day_36_Hash_Maps_Trees_And_Graphs_Operations_and_Measur/{evidence,notebooks,src,data,output,report}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Hash Maps Trees And Graphs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36 scope, prerequisite from Day 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Day_036_hash_maps_trees_and_graphs__operations_and_measurement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hash maps trees and graphs,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Operations and measurement: Hash Maps Trees And Graphs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Hash Maps Trees And Graphs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'Hash Maps Trees And Graphs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Hash Maps Trees And Graphs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Hash Maps Trees And Graphs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(Operations and measurement) on Hash Maps Trees And Graphs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