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Frontend Testing Performance And Accessibility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troubleshooting laboratory for Frontend Testing Performance And Accessibility — Troubleshooting and Failure Modes: Explain and demonstrate frontend testing performance and accessibility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frontend testing performance and accessibility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Frontend Testing Performance And Accessibility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Frontend Testing Performance And Accessibility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“Frontend Testing Performance And Accessibility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Frontend Testing Performance And Accessibility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React/Vue approved, Vite, Vitest/Jest,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Day_57_Frontend_Testing_Performance_And_Accessibility_T/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Beyond_SoftwareDev_Internship\Day_57_Frontend_Testing_Performance_And_Accessibility_T\evidence, Beyond_SoftwareDev_Internship\Day_57_Frontend_Testing_Performance_And_Accessibility_T\notebooks, Beyond_SoftwareDev_Internship\Day_57_Frontend_Testing_Performance_And_Accessibility_T\src, Beyond_SoftwareDev_Internship\Day_57_Frontend_Testing_Performance_And_Accessibility_T\data, Beyond_SoftwareDev_Internship\Day_57_Frontend_Testing_Performance_And_Accessibility_T\output, Beyond_SoftwareDev_Internship\Day_57_Frontend_Testing_Performance_And_Accessibility_T\report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Beyond_SoftwareDev_Internship/Day_57_Frontend_Testing_Performance_And_Accessibility_T/{evidence,notebooks,src,data,output,report}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Frontend Testing Performance And Accessibility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57 scope, prerequisite from Day 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React/Vue approved, Vite, Vitest/Jest,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Day_057_frontend_testing_performance_and_accessibility__troubleshootin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frontend testing performance and accessibility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day_57_lab.py — Troubleshooting laboratory: Frontend Testing Performance And Accessibility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57 practical starter for Frontend Testing Performance And Accessibility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'Frontend Testing Performance And Accessibility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Frontend Testing Performance And Accessibility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Frontend Testing Performance And Accessibility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(Troubleshooting laboratory) on Frontend Testing Performance And Accessibility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