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143 STUDENT HANDBOOK</w:t>
      </w:r>
    </w:p>
    <w:p>
      <w:pPr>
        <w:jc w:val="center"/>
      </w:pPr>
      <w:r>
        <w:rPr>
          <w:b/>
          <w:color w:val="1E293B"/>
          <w:sz w:val="28"/>
        </w:rPr>
        <w:t>Database And Api Performance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profilers, local load tools, monitoring stack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143 objective  Complete the guided laboratory for Database And Api Performance — Architecture and Components: Explain and demonstrate database and API performance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database and API performance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Database And Api Performance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Database And Api Performance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“Database And Api Performance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profilers, local load tools, monitoring stack.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profilers, local load tools, monitoring stack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Day_143_Database_And_Api_Performance_Architecture_and_Co/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Beyond_SoftwareDev_Internship\Day_143_Database_And_Api_Performance_Architecture_and_Co\evidence, Beyond_SoftwareDev_Internship\Day_143_Database_And_Api_Performance_Architecture_and_Co\notebooks, Beyond_SoftwareDev_Internship\Day_143_Database_And_Api_Performance_Architecture_and_Co\src, Beyond_SoftwareDev_Internship\Day_143_Database_And_Api_Performance_Architecture_and_Co\data, Beyond_SoftwareDev_Internship\Day_143_Database_And_Api_Performance_Architecture_and_Co\output, Beyond_SoftwareDev_Internship\Day_143_Database_And_Api_Performance_Architecture_and_Co\report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Beyond_SoftwareDev_Internship/Day_143_Database_And_Api_Performance_Architecture_and_Co/{evidence,notebooks,src,data,output,report}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Database And Api Performance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143 scope, prerequisite from Day 142,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profilers, local load tools, monitoring stack.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Day_143_database_and_api_performance__architecture_and_components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database and API performance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`src/day_143_lab.py`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day_143_lab.py — Guided laboratory: Database And Api Performance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143 practical starter for Database And Api Performance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'Database And Api Performance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Database And Api Performance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Database And Api Performance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143 (Guided laboratory) on Database And Api Performance — Architecture and Components.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