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Slos Monitoring And Incident Response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troubleshooting laboratory for Slos Monitoring And Incident Response — Troubleshooting and Failure Modes: Explain and demonstrate SLOs monitoring and incident response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SLOs monitoring and incident response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Slos Monitoring And Incident Response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Slos Monitoring And Incident Response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“Slos Monitoring And Incident Response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profilers, local load tools, monitoring stack.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Day_147_Slos_Monitoring_And_Incident_Response_Troublesho/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Beyond_SoftwareDev_Internship\Day_147_Slos_Monitoring_And_Incident_Response_Troublesho\evidence, Beyond_SoftwareDev_Internship\Day_147_Slos_Monitoring_And_Incident_Response_Troublesho\notebooks, Beyond_SoftwareDev_Internship\Day_147_Slos_Monitoring_And_Incident_Response_Troublesho\src, Beyond_SoftwareDev_Internship\Day_147_Slos_Monitoring_And_Incident_Response_Troublesho\data, Beyond_SoftwareDev_Internship\Day_147_Slos_Monitoring_And_Incident_Response_Troublesho\output, Beyond_SoftwareDev_Internship\Day_147_Slos_Monitoring_And_Incident_Response_Troublesho\report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Beyond_SoftwareDev_Internship/Day_147_Slos_Monitoring_And_Incident_Response_Troublesho/{evidence,notebooks,src,data,output,report}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Slos Monitoring And Incident Response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147 scope, prerequisite from Day 146,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profilers, local load tools, monitoring stack.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Day_147_slos_monitoring_and_incident_response__troubleshooting_and_fai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SLOs monitoring and incident response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Troubleshooting laboratory: Slos Monitoring And Incident Response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Slos Monitoring And Incident Response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'Slos Monitoring And Incident Response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Slos Monitoring And Incident Response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Slos Monitoring And Incident Response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(Troubleshooting laboratory) on Slos Monitoring And Incident Response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