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Secure Implementation And Tests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guided laboratory for Secure Implementation And Tests — Architecture and Components: Explain and demonstrate secure implementation and tests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secure implementation and tests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Secure Implementation And Tests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Secure Implementation And Tests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“Secure Implementation And Tests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Secure Implementation And Tests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full approved stack, Docker,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Day_173_Secure_Implementation_And_Tests_Architecture_and/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Beyond_SoftwareDev_Internship\Day_173_Secure_Implementation_And_Tests_Architecture_and\evidence, Beyond_SoftwareDev_Internship\Day_173_Secure_Implementation_And_Tests_Architecture_and\notebooks, Beyond_SoftwareDev_Internship\Day_173_Secure_Implementation_And_Tests_Architecture_and\src, Beyond_SoftwareDev_Internship\Day_173_Secure_Implementation_And_Tests_Architecture_and\data, Beyond_SoftwareDev_Internship\Day_173_Secure_Implementation_And_Tests_Architecture_and\output, Beyond_SoftwareDev_Internship\Day_173_Secure_Implementation_And_Tests_Architecture_and\report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Beyond_SoftwareDev_Internship/Day_173_Secure_Implementation_And_Tests_Architecture_and/{evidence,notebooks,src,data,output,report}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Secure Implementation And Tests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173 scope, prerequisite from Day 172,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full approved stack, Docker,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Day_173_secure_implementation_and_tests__architecture_and_components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secure implementation and tests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day_173_lab.py — Guided laboratory: Secure Implementation And Tests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173 practical starter for Secure Implementation And Tests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'Secure Implementation And Tests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Secure Implementation And Tests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Secure Implementation And Tests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(Guided laboratory) on Secure Implementation And Tests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