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Loops and Iteration Patterns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guided laboratory for Loops and Iteration Patterns: Process a list of synthetic records and report valid and invalid entries.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Process a list of synthetic records and report valid and invalid entries.</w:t>
      </w:r>
    </w:p>
    <w:p>
      <w:pPr>
        <w:pStyle w:val="ListBullet"/>
      </w:pPr>
      <w:r>
        <w:rPr>
          <w:b w:val="0"/>
          <w:sz w:val="22"/>
        </w:rPr>
        <w:t>Explain Loops and Iteration Patterns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Loops and Iteration Patterns.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“Loops and Iteration Patterns”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Loops and Iteration Patterns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Day_14_Loops_and_Iteration_Patterns/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Beyond_AI_Internship\Day_14_Loops_and_Iteration_Patterns\evidence, Beyond_AI_Internship\Day_14_Loops_and_Iteration_Patterns\notebooks, Beyond_AI_Internship\Day_14_Loops_and_Iteration_Patterns\src, Beyond_AI_Internship\Day_14_Loops_and_Iteration_Patterns\data, Beyond_AI_Internship\Day_14_Loops_and_Iteration_Patterns\output, Beyond_AI_Internship\Day_14_Loops_and_Iteration_Patterns\report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Beyond_AI_Internship/Day_14_Loops_and_Iteration_Patterns/{evidence,notebooks,src,data,output,report}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Loops and Iteration Patterns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 prerequisites and read the complete Day 14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Day_014_loops_and_iteration_patterns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Process a list of synthetic records and report valid and invalid entries.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day_14_lab.py — Guided laboratory: Loops and Iteration Patterns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 practical starter for Loops and Iteration Patterns.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'Loops and Iteration Patterns')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Loops and Iteration Patterns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Loops and Iteration Patterns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(Guided laboratory) on Loops and Iteration Patterns.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