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Functions, Parameters, and Return Values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Functions, Parameters, and Return Values: Refactor repeated logic into documented, testable functions.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Refactor repeated logic into documented, testable functions.</w:t>
      </w:r>
    </w:p>
    <w:p>
      <w:pPr>
        <w:pStyle w:val="ListBullet"/>
      </w:pPr>
      <w:r>
        <w:rPr>
          <w:b w:val="0"/>
          <w:sz w:val="22"/>
        </w:rPr>
        <w:t>Explain Functions, Parameters, and Return Values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Functions, Parameters, and Return Values.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“Functions, Parameters, and Return Values”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Functions, Parameters, and Return Values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Day_15_Functions_Parameters_and_Return_Values/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Beyond_AI_Internship\Day_15_Functions_Parameters_and_Return_Values\evidence, Beyond_AI_Internship\Day_15_Functions_Parameters_and_Return_Values\notebooks, Beyond_AI_Internship\Day_15_Functions_Parameters_and_Return_Values\src, Beyond_AI_Internship\Day_15_Functions_Parameters_and_Return_Values\data, Beyond_AI_Internship\Day_15_Functions_Parameters_and_Return_Values\output, Beyond_AI_Internship\Day_15_Functions_Parameters_and_Return_Values\report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Beyond_AI_Internship/Day_15_Functions_Parameters_and_Return_Values/{evidence,notebooks,src,data,output,report}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Functions, Parameters, and Return Values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 prerequisites and read the complete Day 15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Day_015_functions_parameters_and_return_values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Refactor repeated logic into documented, testable functions.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Applied practice: Functions, Parameters, and Return Values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Functions, Parameters, and Return Values.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'Functions, Parameters, and Return Values')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Functions, Parameters, and Return Values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Functions, Parameters, and Return Values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Functions, Parameters, and Return Values.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