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Python Foundations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assessment and presentation for Python Foundations Assessment Project: Deliver a command-line data-quality checker with tests and documentation.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command-line data-quality checker with tests and documentation.</w:t>
      </w:r>
    </w:p>
    <w:p>
      <w:pPr>
        <w:pStyle w:val="ListBullet"/>
      </w:pPr>
      <w:r>
        <w:rPr>
          <w:b w:val="0"/>
          <w:sz w:val="22"/>
        </w:rPr>
        <w:t>Explain Python Foundations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Foundations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Foundations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Day_20_Python_Foundations_Assessment_Project/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Beyond_AI_Internship\Day_20_Python_Foundations_Assessment_Project\evidence, Beyond_AI_Internship\Day_20_Python_Foundations_Assessment_Project\notebooks, Beyond_AI_Internship\Day_20_Python_Foundations_Assessment_Project\src, Beyond_AI_Internship\Day_20_Python_Foundations_Assessment_Project\data, Beyond_AI_Internship\Day_20_Python_Foundations_Assessment_Project\output, Beyond_AI_Internship\Day_20_Python_Foundations_Assessment_Project\report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Beyond_AI_Internship/Day_20_Python_Foundations_Assessment_Project/{evidence,notebooks,src,data,output,report}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Python Foundations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19 prerequisites and read the complete Day 20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Day_020_python_foundations_assessment_project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command-line data-quality checker with tests and documentation.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Assessment and presentation: Python Foundations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Python Foundations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Foundations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Foundations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Foundations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(Assessment and presentation) on Python Foundations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