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Unsupervised Learning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assessment and presentation for Unsupervised Learning Assessment Project: Produce a cautious segmentation or anomaly-analysis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Produce a cautious segmentation or anomaly-analysis report.</w:t>
      </w:r>
    </w:p>
    <w:p>
      <w:pPr>
        <w:pStyle w:val="ListBullet"/>
      </w:pPr>
      <w:r>
        <w:rPr>
          <w:b w:val="0"/>
          <w:sz w:val="22"/>
        </w:rPr>
        <w:t>Explain Unsupervised Learning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Unsupervised Learning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“Unsupervised Learning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Unsupervised Learning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Day_80_Unsupervised_Learning_Assessment_Project/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Beyond_AI_Internship\Day_80_Unsupervised_Learning_Assessment_Project\evidence, Beyond_AI_Internship\Day_80_Unsupervised_Learning_Assessment_Project\notebooks, Beyond_AI_Internship\Day_80_Unsupervised_Learning_Assessment_Project\src, Beyond_AI_Internship\Day_80_Unsupervised_Learning_Assessment_Project\data, Beyond_AI_Internship\Day_80_Unsupervised_Learning_Assessment_Project\output, Beyond_AI_Internship\Day_80_Unsupervised_Learning_Assessment_Project\report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Beyond_AI_Internship/Day_80_Unsupervised_Learning_Assessment_Project/{evidence,notebooks,src,data,output,report}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Unsupervised Learning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79 prerequisites and read the complete Day 80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Day_080_unsupervised_learning_assessment_project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Produce a cautious segmentation or anomaly-analysis report.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day_80_lab.py — Assessment and presentation: Unsupervised Learning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80 practical starter for Unsupervised Learning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'Unsupervised Learning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Unsupervised Learning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Unsupervised Learning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(Assessment and presentation) on Unsupervised Learning Assessment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