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105 STUDENT HANDBOOK</w:t>
      </w:r>
    </w:p>
    <w:p>
      <w:pPr>
        <w:jc w:val="center"/>
      </w:pPr>
      <w:r>
        <w:rPr>
          <w:b/>
          <w:color w:val="1E293B"/>
          <w:sz w:val="28"/>
        </w:rPr>
        <w:t>Text Classification Pipeline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scikit-learn, spaCy/NLTK, Hugging Face Transformers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105 objective  Complete the applied practice for Text Classification Pipeline: Train a baseline classifier on an approved dataset.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Train a baseline classifier on an approved dataset.</w:t>
      </w:r>
    </w:p>
    <w:p>
      <w:pPr>
        <w:pStyle w:val="ListBullet"/>
      </w:pPr>
      <w:r>
        <w:rPr>
          <w:b w:val="0"/>
          <w:sz w:val="22"/>
        </w:rPr>
        <w:t>Explain Text Classification Pipeline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Text Classification Pipeline.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“Text Classification Pipeline”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scikit-learn, spaCy/NLTK, Hugging Face Transformers.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scikit-learn, spaCy/NLTK, Hugging Face Transformers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Day_105_Text_Classification_Pipeline/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Beyond_AI_Internship\Day_105_Text_Classification_Pipeline\evidence, Beyond_AI_Internship\Day_105_Text_Classification_Pipeline\notebooks, Beyond_AI_Internship\Day_105_Text_Classification_Pipeline\src, Beyond_AI_Internship\Day_105_Text_Classification_Pipeline\data, Beyond_AI_Internship\Day_105_Text_Classification_Pipeline\output, Beyond_AI_Internship\Day_105_Text_Classification_Pipeline\report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Beyond_AI_Internship/Day_105_Text_Classification_Pipeline/{evidence,notebooks,src,data,output,report}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Text Classification Pipeline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104 prerequisites and read the complete Day 105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Day_105_text_classification_pipeline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Train a baseline classifier on an approved dataset.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`src/day_105_lab.py`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day_105_lab.py — Applied practice: Text Classification Pipeline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105 practical starter for Text Classification Pipeline.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'Text Classification Pipeline')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Text Classification Pipeline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Text Classification Pipeline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105 (Applied practice) on Text Classification Pipeline.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