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Hallucination Tests and Claim Verification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evaluation laboratory for Hallucination Tests and Claim Verification: Create a small factuality test set and verify claims against 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small factuality test set and verify claims against sources.</w:t>
      </w:r>
    </w:p>
    <w:p>
      <w:pPr>
        <w:pStyle w:val="ListBullet"/>
      </w:pPr>
      <w:r>
        <w:rPr>
          <w:b w:val="0"/>
          <w:sz w:val="22"/>
        </w:rPr>
        <w:t>Explain Hallucination Tests and Claim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Hallucination Tests and Claim Verification.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“Hallucination Tests and Claim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Hallucination Tests and Claim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Day_117_Hallucination_Tests_and_Claim_Verification/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Beyond_AI_Internship\Day_117_Hallucination_Tests_and_Claim_Verification\evidence, Beyond_AI_Internship\Day_117_Hallucination_Tests_and_Claim_Verification\notebooks, Beyond_AI_Internship\Day_117_Hallucination_Tests_and_Claim_Verification\src, Beyond_AI_Internship\Day_117_Hallucination_Tests_and_Claim_Verification\data, Beyond_AI_Internship\Day_117_Hallucination_Tests_and_Claim_Verification\output, Beyond_AI_Internship\Day_117_Hallucination_Tests_and_Claim_Verification\report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Beyond_AI_Internship/Day_117_Hallucination_Tests_and_Claim_Verification/{evidence,notebooks,src,data,output,report}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Hallucination Tests and Claim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116 prerequisites and read the complete Day 117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Day_117_hallucination_tests_and_claim_verification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small factuality test set and verify claims against sources.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Evaluation laboratory: Hallucination Tests and Claim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Hallucination Tests and Claim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'Hallucination Tests and Claim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Hallucination Tests and Claim Verification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Hallucination Tests and Claim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(Evaluation laboratory) on Hallucination Tests and Claim Verification.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