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Embedding Models and Semantic Similarity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sentence-transformers, FAISS/Chroma lab, approved LLM interface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Embedding Models and Semantic Similarity: Embed approved short texts and inspect nearest neighbors.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Embed approved short texts and inspect nearest neighbors.</w:t>
      </w:r>
    </w:p>
    <w:p>
      <w:pPr>
        <w:pStyle w:val="ListBullet"/>
      </w:pPr>
      <w:r>
        <w:rPr>
          <w:b w:val="0"/>
          <w:sz w:val="22"/>
        </w:rPr>
        <w:t>Explain Embedding Models and Semantic Similarity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Embedding Models and Semantic Similarity.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“Embedding Models and Semantic Similarity”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sentence-transformers, FAISS/Chroma lab, approved LLM interface.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sentence-transformers, FAISS/Chroma lab, approved LLM interface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Day_121_Embedding_Models_and_Semantic_Similarity/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Beyond_AI_Internship\Day_121_Embedding_Models_and_Semantic_Similarity\evidence, Beyond_AI_Internship\Day_121_Embedding_Models_and_Semantic_Similarity\notebooks, Beyond_AI_Internship\Day_121_Embedding_Models_and_Semantic_Similarity\src, Beyond_AI_Internship\Day_121_Embedding_Models_and_Semantic_Similarity\data, Beyond_AI_Internship\Day_121_Embedding_Models_and_Semantic_Similarity\output, Beyond_AI_Internship\Day_121_Embedding_Models_and_Semantic_Similarity\report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Beyond_AI_Internship/Day_121_Embedding_Models_and_Semantic_Similarity/{evidence,notebooks,src,data,output,report}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Embedding Models and Semantic Similarity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120 prerequisites and read the complete Day 121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Day_121_embedding_models_and_semantic_similarity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Embed approved short texts and inspect nearest neighbors.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day_121_lab.py — Orientation and setup: Embedding Models and Semantic Similarity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121 practical starter for Embedding Models and Semantic Similarity.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'Embedding Models and Semantic Similarity')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Embedding Models and Semantic Similarity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Embedding Models and Semantic Similarity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Embedding Models and Semantic Similarity.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