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Capstone Problem Selection and Stakeholder Need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orientation and setup for Capstone Problem Selection and Stakeholder Need: Select an approved problem and document beneficiaries, harms, and success criteria.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Select an approved problem and document beneficiaries, harms, and success criteria.</w:t>
      </w:r>
    </w:p>
    <w:p>
      <w:pPr>
        <w:pStyle w:val="ListBullet"/>
      </w:pPr>
      <w:r>
        <w:rPr>
          <w:b w:val="0"/>
          <w:sz w:val="22"/>
        </w:rPr>
        <w:t>Explain Capstone Problem Selection and Stakeholder Need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Problem Selection and Stakeholder Need.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Problem Selection and Stakeholder Need”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Problem Selection and Stakeholder Need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Day_171_Capstone_Problem_Selection_and_Stakeholder_Need/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Beyond_AI_Internship\Day_171_Capstone_Problem_Selection_and_Stakeholder_Need\evidence, Beyond_AI_Internship\Day_171_Capstone_Problem_Selection_and_Stakeholder_Need\notebooks, Beyond_AI_Internship\Day_171_Capstone_Problem_Selection_and_Stakeholder_Need\src, Beyond_AI_Internship\Day_171_Capstone_Problem_Selection_and_Stakeholder_Need\data, Beyond_AI_Internship\Day_171_Capstone_Problem_Selection_and_Stakeholder_Need\output, Beyond_AI_Internship\Day_171_Capstone_Problem_Selection_and_Stakeholder_Need\report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Beyond_AI_Internship/Day_171_Capstone_Problem_Selection_and_Stakeholder_Need/{evidence,notebooks,src,data,output,report}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Problem Selection and Stakeholder Need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170 prerequisites and read the complete Day 171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Day_171_capstone_problem_selection_and_stakeholder_need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Select an approved problem and document beneficiaries, harms, and success criteria.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Orientation and setup: Capstone Problem Selection and Stakeholder Need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Capstone Problem Selection and Stakeholder Need.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Problem Selection and Stakeholder Need')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Problem Selection and Stakeholder Need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Problem Selection and Stakeholder Need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(Orientation and setup) on Capstone Problem Selection and Stakeholder Need.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