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43.png" ContentType="image/png"/>
  <Override PartName="/word/media/rId32.png" ContentType="image/png"/>
  <Override PartName="/word/media/rId39.png" ContentType="image/png"/>
  <Override PartName="/word/media/rId60.png" ContentType="image/png"/>
  <Override PartName="/word/media/rId68.png" ContentType="image/png"/>
  <Override PartName="/word/media/rId53.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Planning to Save Energy: How Information Format Affects Accuracy</w:t>
      </w:r>
    </w:p>
    <w:p>
      <w:pPr>
        <w:pStyle w:val="Author"/>
      </w:pPr>
      <w:r>
        <w:t xml:space="preserve">Thomas E. Gorman</w:t>
      </w:r>
    </w:p>
    <w:p>
      <w:pPr>
        <w:pStyle w:val="Author"/>
      </w:pPr>
      <w:r>
        <w:t xml:space="preserve">Torsten Reimer</w:t>
      </w:r>
    </w:p>
    <w:p>
      <w:pPr>
        <w:pStyle w:val="Author"/>
      </w:pPr>
      <w:r>
        <w:t xml:space="preserve">Juan Pablo Loaiza Ramirez</w:t>
      </w:r>
    </w:p>
    <w:p>
      <w:pPr>
        <w:pStyle w:val="Author"/>
      </w:pPr>
      <w:r>
        <w:t xml:space="preserve">Hayden Barber</w:t>
      </w:r>
    </w:p>
    <w:p>
      <w:pPr>
        <w:pStyle w:val="Date"/>
      </w:pPr>
      <w:r>
        <w:t xml:space="preserve">2024-12-07</w:t>
      </w:r>
    </w:p>
    <w:p>
      <w:pPr>
        <w:pStyle w:val="AbstractTitle"/>
      </w:pPr>
      <w:r>
        <w:t xml:space="preserve">Abstract</w:t>
      </w:r>
    </w:p>
    <w:p>
      <w:pPr>
        <w:pStyle w:val="Abstract"/>
      </w:pPr>
      <w:r>
        <w:t xml:space="preserve">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w:t>
      </w:r>
    </w:p>
    <w:bookmarkStart w:id="22" w:name="introduction"/>
    <w:p>
      <w:pPr>
        <w:pStyle w:val="Heading1"/>
      </w:pPr>
      <w:r>
        <w:t xml:space="preserve">Introduction</w:t>
      </w:r>
    </w:p>
    <w:bookmarkStart w:id="20" w:name="literature-review"/>
    <w:p>
      <w:pPr>
        <w:pStyle w:val="Heading3"/>
      </w:pPr>
      <w:r>
        <w:t xml:space="preserve">Literature Review</w:t>
      </w:r>
    </w:p>
    <w:p>
      <w:pPr>
        <w:pStyle w:val="FirstParagraph"/>
      </w:pPr>
      <w:r>
        <w:t xml:space="preserve">Electricity bills are a frequent touchpoint for consumers seeking to understand their energy usage, yet effectively turning that billing data into practical steps can be demanding. Among low-income households, these challenges contribute to disproportionate rates of energy insecurity</w:t>
      </w:r>
      <w:r>
        <w:t xml:space="preserve"> </w:t>
      </w:r>
      <w:r>
        <w:t xml:space="preserve">(Memmott et al., 2021)</w:t>
      </w:r>
      <w:r>
        <w:t xml:space="preserve">. At the same time, previous research shows that the clarity and format of energy-use information play a pivotal role in whether individuals adopt meaningful conservation behaviors</w:t>
      </w:r>
      <w:r>
        <w:t xml:space="preserve"> </w:t>
      </w:r>
      <w:r>
        <w:t xml:space="preserve">(Attari et al., 2010; Canfield et al., 2017; Fischer, 2008)</w:t>
      </w:r>
      <w:r>
        <w:t xml:space="preserve">. The interplay of these factors indicates that how energy data is presented can substantially shape not only how people interpret their consumption but also the degree to which they modify their habits to save energy.</w:t>
      </w:r>
    </w:p>
    <w:p>
      <w:pPr>
        <w:pStyle w:val="BodyText"/>
      </w:pPr>
      <w:r>
        <w:t xml:space="preserve">The way numerical information is presented can significantly affect how individuals process and use that information</w:t>
      </w:r>
      <w:r>
        <w:t xml:space="preserve"> </w:t>
      </w:r>
      <w:r>
        <w:t xml:space="preserve">(Reimer et al., 2015)</w:t>
      </w:r>
      <w:r>
        <w:t xml:space="preserve">. The reference class problem highlights that numbers without clear reference points can lead to misinterpretation, as the meaning of a statistic depends on the category or class it refers to</w:t>
      </w:r>
      <w:r>
        <w:t xml:space="preserve"> </w:t>
      </w:r>
      <w:r>
        <w:t xml:space="preserve">(Gigerenzer &amp; Edwards, 2003; Reimer et al., 2015)</w:t>
      </w:r>
      <w:r>
        <w:t xml:space="preserve">. Presenting energy information in absolute units (e.g., kWh) provides a clear reference class, potentially enhancing comprehension. Indeed, the manner in which energy information is presented has been shown to significantly influence both comprehension and subsequent behavior</w:t>
      </w:r>
      <w:r>
        <w:t xml:space="preserve"> </w:t>
      </w:r>
      <w:r>
        <w:t xml:space="preserve">(Canfield et al., 2017)</w:t>
      </w:r>
      <w:r>
        <w:t xml:space="preserve">. For example, the use of tables has been found to facilitate point-reading, essential for understanding specific energy values, while graphs may be more useful in tasks requiring more complex information interpretation</w:t>
      </w:r>
      <w:r>
        <w:t xml:space="preserve"> </w:t>
      </w:r>
      <w:r>
        <w:t xml:space="preserve">(Canfield et al., 2017)</w:t>
      </w:r>
      <w:r>
        <w:t xml:space="preserve">.</w:t>
      </w:r>
    </w:p>
    <w:p>
      <w:pPr>
        <w:pStyle w:val="BodyText"/>
      </w:pPr>
      <w:r>
        <w:t xml:space="preserve">The concept of cognitive fit posits that performance improves when the information presentation format aligns with the task requirements</w:t>
      </w:r>
      <w:r>
        <w:t xml:space="preserve"> </w:t>
      </w:r>
      <w:r>
        <w:t xml:space="preserve">(Vessey, 1991)</w:t>
      </w:r>
      <w:r>
        <w:t xml:space="preserve">, and that such an alignment can reduce cognitive load and enhance accuracy in planning</w:t>
      </w:r>
      <w:r>
        <w:t xml:space="preserve"> </w:t>
      </w:r>
      <w:r>
        <w:t xml:space="preserve">(Shah &amp; Freedman, 2011)</w:t>
      </w:r>
      <w:r>
        <w:t xml:space="preserve">. For instance, tables are generally more effective than graphs for conveying specific electricity usage data because they facilitate straightforward point reading</w:t>
      </w:r>
      <w:r>
        <w:t xml:space="preserve"> </w:t>
      </w:r>
      <w:r>
        <w:t xml:space="preserve">(Canfield et al., 2017)</w:t>
      </w:r>
      <w:r>
        <w:t xml:space="preserve">. However, the effectiveness of the format varies with the type of information and individual differences, such as energy literacy, which significantly impacts comprehension and conservation intent. Moreover, the unit in which numerical information is presented influences how decision-makers evaluate and choose between options, with default units increasing value sensitivity</w:t>
      </w:r>
      <w:r>
        <w:t xml:space="preserve"> </w:t>
      </w:r>
      <w:r>
        <w:t xml:space="preserve">(Herberz et al., 2020)</w:t>
      </w:r>
      <w:r>
        <w:t xml:space="preserve">. In the context of energy, presenting information in terms of multiple translations can increase preference for options aligned with activated objectives, such as pro-environmental values</w:t>
      </w:r>
      <w:r>
        <w:t xml:space="preserve"> </w:t>
      </w:r>
      <w:r>
        <w:t xml:space="preserve">(Ungemach et al., 2018)</w:t>
      </w:r>
      <w:r>
        <w:t xml:space="preserve">. Furthermore, mental accounting mechanisms, where individuals create mental budgets linking specific consumption acts to specific payments, significantly impact energy decisions and behaviors</w:t>
      </w:r>
      <w:r>
        <w:t xml:space="preserve"> </w:t>
      </w:r>
      <w:r>
        <w:t xml:space="preserve">(Hahnel et al., 2020)</w:t>
      </w:r>
      <w:r>
        <w:t xml:space="preserve">.</w:t>
      </w:r>
    </w:p>
    <w:p>
      <w:pPr>
        <w:pStyle w:val="BodyText"/>
      </w:pPr>
      <w:r>
        <w:t xml:space="preserve">Evidence from research on energy consumption feedback, normative comparisons, and eco-feedback platforms suggests that comprehensible and contextually meaningful data presentations can improve users’ ability to plan reductions, especially when these formats are integrated into daily routines</w:t>
      </w:r>
      <w:r>
        <w:t xml:space="preserve"> </w:t>
      </w:r>
      <w:r>
        <w:t xml:space="preserve">(Canfield et al., 2017; Fischer, 2008; Kim et al., 2022; Schwartz et al., 2015)</w:t>
      </w:r>
      <w:r>
        <w:t xml:space="preserve">. Furthermore, temporal and monetary frames have been shown to alter decision quality, with monthly costs or absolute consumption levels often encouraging more energy-efficient intentions than abstract annual or percentage-based metrics</w:t>
      </w:r>
      <w:r>
        <w:t xml:space="preserve"> </w:t>
      </w:r>
      <w:r>
        <w:t xml:space="preserve">(Gill et al., 2022; Larrick &amp; Soll, 2008)</w:t>
      </w:r>
      <w:r>
        <w:t xml:space="preserve">. In this context, tailoring reference classes to align with intuitive cognitive processes can help bridge the gap between aggregate reduction goals and targeted, appliance-specific conservation strategies.</w:t>
      </w:r>
    </w:p>
    <w:p>
      <w:pPr>
        <w:pStyle w:val="BodyText"/>
      </w:pPr>
      <w:r>
        <w:t xml:space="preserve">Furthermore, research suggests that natural frequencies and absolute numbers are generally easier for individuals to understand compared to percentages or probabilities</w:t>
      </w:r>
      <w:r>
        <w:t xml:space="preserve"> </w:t>
      </w:r>
      <w:r>
        <w:t xml:space="preserve">Hoffrage et al. (2000)</w:t>
      </w:r>
      <w:r>
        <w:t xml:space="preserve">. In the context of energy conservation, using absolute units may facilitate more accurate planning and decision-making by aligning with intuitive cognitive processing. However, it’s important to note that even intuitive formats can pose challenges.</w:t>
      </w:r>
      <w:r>
        <w:t xml:space="preserve"> </w:t>
      </w:r>
      <w:r>
        <w:t xml:space="preserve">Weber et al. (2018)</w:t>
      </w:r>
      <w:r>
        <w:t xml:space="preserve"> </w:t>
      </w:r>
      <w:r>
        <w:t xml:space="preserve">found that individuals often struggle with reasoning tasks presented in natural frequencies because they inadvertently revert to more complex probabilistic thinking. This suggests that merely changing the information format may not be sufficient; understanding how consumers process and utilize this information is crucial.</w:t>
      </w:r>
    </w:p>
    <w:p>
      <w:pPr>
        <w:pStyle w:val="BodyText"/>
      </w:pPr>
      <w:r>
        <w:t xml:space="preserve">Although prior research shows that energy-use information must be intelligible and action-oriented</w:t>
      </w:r>
      <w:r>
        <w:t xml:space="preserve"> </w:t>
      </w:r>
      <w:r>
        <w:t xml:space="preserve">(Attari et al., 2010; Canfield et al., 2017)</w:t>
      </w:r>
      <w:r>
        <w:t xml:space="preserve">, many consumers still have difficulty converting broad guidance (</w:t>
      </w:r>
      <w:r>
        <w:t xml:space="preserve">“use less energy”</w:t>
      </w:r>
      <w:r>
        <w:t xml:space="preserve">) into targeted appliance-level plans. As highlighted by</w:t>
      </w:r>
      <w:r>
        <w:t xml:space="preserve"> </w:t>
      </w:r>
      <w:r>
        <w:t xml:space="preserve">Abrahamse et al. (2005)</w:t>
      </w:r>
      <w:r>
        <w:t xml:space="preserve">, information alone, without concrete guidance on how to distribute reductions across appliances or times of use, may fail to encourage meaningful change. Moreover, a meta-analysis by</w:t>
      </w:r>
      <w:r>
        <w:t xml:space="preserve"> </w:t>
      </w:r>
      <w:r>
        <w:t xml:space="preserve">Nemati &amp; Penn (2020)</w:t>
      </w:r>
      <w:r>
        <w:t xml:space="preserve"> </w:t>
      </w:r>
      <w:r>
        <w:t xml:space="preserve">revealed that interventions featuring frequent, household-level feedback, particularly when combined with social norm information and monetary incentives, are significantly more effective in driving conservation. Similar findings emerge in contexts beyond electricity. For instance,</w:t>
      </w:r>
      <w:r>
        <w:t xml:space="preserve"> </w:t>
      </w:r>
      <w:r>
        <w:t xml:space="preserve">Tonke (2024)</w:t>
      </w:r>
      <w:r>
        <w:t xml:space="preserve"> </w:t>
      </w:r>
      <w:r>
        <w:t xml:space="preserve">reports that offering residents a short but actionable list of water-saving strategies—rather than a generic call to conserve—led to a measurable decrease in residential water consumption. These results suggest that equipping consumers with procedure-focused instructions can complement abstract energy-saving goals.</w:t>
      </w:r>
    </w:p>
    <w:p>
      <w:pPr>
        <w:pStyle w:val="BodyText"/>
      </w:pPr>
      <w:r>
        <w:t xml:space="preserve">Despite existing studies on energy-use communication and format effects, limited research has explored how different numerical representations influence consumers’ ability to create accurate energy conservation plans. Specifically, there is a gap in understanding how presenting energy information in absolute units versus percentages or monetary terms affects the precision of planning appliance-specific reductions. The current study addresses these critical issues by systematically investigating the impact of varying information formats (kWh, percentage, and USD) on the accuracy of energy-planning decisions. By manipulating the presentation format of energy information, this research aims to elucidate how different representational formats influence planning accuracy.</w:t>
      </w:r>
    </w:p>
    <w:bookmarkEnd w:id="20"/>
    <w:bookmarkStart w:id="21" w:name="hypotheses"/>
    <w:p>
      <w:pPr>
        <w:pStyle w:val="Heading3"/>
      </w:pPr>
      <w:r>
        <w:t xml:space="preserve">Hypotheses</w:t>
      </w:r>
    </w:p>
    <w:p>
      <w:pPr>
        <w:pStyle w:val="FirstParagraph"/>
      </w:pPr>
      <w:r>
        <w:t xml:space="preserve">Building on these findings and informed by prior work showing that frequencies (like absolute units in kWh) are easier to comprehend and facilitate more precise decision-making compared to percentages, our study also utilizes a tabular format, but manipulates whether participants must consider energy information presented as absolute units (kWh), percentages (%), or monetary costs (USD). We hypothesize that presenting information in absolute units (kWh) will lead to more accurate household energy conservation planning.</w:t>
      </w:r>
    </w:p>
    <w:bookmarkEnd w:id="21"/>
    <w:bookmarkEnd w:id="22"/>
    <w:bookmarkStart w:id="50" w:name="experiment-1"/>
    <w:p>
      <w:pPr>
        <w:pStyle w:val="Heading1"/>
      </w:pPr>
      <w:r>
        <w:t xml:space="preserve">Experiment 1</w:t>
      </w:r>
    </w:p>
    <w:p>
      <w:pPr>
        <w:pStyle w:val="FirstParagraph"/>
      </w:pPr>
      <w:r>
        <w:t xml:space="preserve">See</w:t>
      </w:r>
      <w:r>
        <w:t xml:space="preserve"> </w:t>
      </w:r>
      <w:hyperlink w:anchor="fig-task">
        <w:r>
          <w:rPr>
            <w:rStyle w:val="Hyperlink"/>
          </w:rPr>
          <w:t xml:space="preserve">Figure 1</w:t>
        </w:r>
      </w:hyperlink>
      <w:r>
        <w:t xml:space="preserve"> </w:t>
      </w:r>
      <w:r>
        <w:t xml:space="preserve">for an example of a planning trial as it was seen by participants.</w:t>
      </w:r>
    </w:p>
    <w:bookmarkStart w:id="30" w:name="methods"/>
    <w:p>
      <w:pPr>
        <w:pStyle w:val="Heading2"/>
      </w:pPr>
      <w:r>
        <w:t xml:space="preserve">Methods</w:t>
      </w:r>
    </w:p>
    <w:bookmarkStart w:id="23" w:name="participants"/>
    <w:p>
      <w:pPr>
        <w:pStyle w:val="Heading3"/>
      </w:pPr>
      <w:r>
        <w:t xml:space="preserve">Participants</w:t>
      </w:r>
    </w:p>
    <w:p>
      <w:pPr>
        <w:pStyle w:val="FirstParagraph"/>
      </w:pPr>
      <w:r>
        <w:t xml:space="preserve">We implemented our task and surveys on Qualtrics, and recruited participants through Amazon Mechanical Turk. In Experiment 1, 252 participants were initially recruited, but data from 17 participants were corrupted due to experimenter error, leaving a final sample of 235 participants. Most participants (76%) reported using a calculator to complete the task.</w:t>
      </w:r>
    </w:p>
    <w:bookmarkEnd w:id="23"/>
    <w:bookmarkStart w:id="24" w:name="materials-and-design"/>
    <w:p>
      <w:pPr>
        <w:pStyle w:val="Heading3"/>
      </w:pPr>
      <w:r>
        <w:t xml:space="preserve">Materials and Design</w:t>
      </w:r>
    </w:p>
    <w:p>
      <w:pPr>
        <w:pStyle w:val="FirstParagraph"/>
      </w:pPr>
      <w:r>
        <w:t xml:space="preserve">The study employed a mixed design with reference class (kWh, percentage, USD) as a between-subjects factor and state/family scenario as a within-subjects factor. Each participant completed energy reduction planning tasks for two different states, with state order counterbalanced across participants. The family scenarios featured four households in different climate regions: Texas (Smith family) and California (Adams family) representing warm climates, and Colorado (Wells family) and Massachusetts (Davis family) representing cold climates. We obtain average utility use from each state by CITE SOURCE FOR STATE AVGS?</w:t>
      </w:r>
    </w:p>
    <w:bookmarkEnd w:id="24"/>
    <w:bookmarkStart w:id="29" w:name="procedure"/>
    <w:p>
      <w:pPr>
        <w:pStyle w:val="Heading3"/>
      </w:pPr>
      <w:r>
        <w:t xml:space="preserve">Procedure</w:t>
      </w:r>
    </w:p>
    <w:p>
      <w:pPr>
        <w:pStyle w:val="FirstParagraph"/>
      </w:pPr>
      <w:r>
        <w:t xml:space="preserve">Participants received energy usage data for two hypothetical families and were tasked with creating action plans to meet specified reduction goals by allocating usage across five appliance categories: heating, cooling, water heating, refrigerator, and and other appliances (e.g., TV, lighting).</w:t>
      </w:r>
    </w:p>
    <w:p>
      <w:pPr>
        <w:pStyle w:val="BodyText"/>
      </w:pPr>
      <w:r>
        <w:t xml:space="preserve">For each family scenario, the participants were shown a table containing the families utility usage from the prior year, alongside the state averages for each appliance category (both prior year usage and stage averages are always shown in kWh). For each scenario, participants were asked to create two possible action plans to achieve the target reduction in total household energy usage (see</w:t>
      </w:r>
      <w:r>
        <w:t xml:space="preserve"> </w:t>
      </w:r>
      <w:hyperlink w:anchor="fig-task">
        <w:r>
          <w:rPr>
            <w:rStyle w:val="Hyperlink"/>
          </w:rPr>
          <w:t xml:space="preserve">Figure 1</w:t>
        </w:r>
      </w:hyperlink>
      <w:r>
        <w:t xml:space="preserve">). Depending on their reference class condition, the target reduction amount presented either in kilowatt-hours (kWh), as percentages of total household usage, or in U.S. dollars. In all conditions, the target reduction was equivalent to a 15% reduction in total household kWh.</w:t>
      </w:r>
    </w:p>
    <w:tbl>
      <w:tblPr>
        <w:tblStyle w:val="Table"/>
        <w:tblW w:type="pct" w:w="5000"/>
        <w:tblLayout w:type="fixed"/>
        <w:tblLook w:firstRow="0" w:lastRow="0" w:firstColumn="0" w:lastColumn="0" w:noHBand="0" w:noVBand="0" w:val="0000"/>
      </w:tblPr>
      <w:tblGrid>
        <w:gridCol w:w="7920"/>
      </w:tblGrid>
      <w:tr>
        <w:tc>
          <w:tcPr/>
          <w:bookmarkStart w:id="28" w:name="fig-task"/>
          <w:p>
            <w:pPr>
              <w:pStyle w:val="Compact"/>
              <w:jc w:val="center"/>
            </w:pPr>
            <w:r>
              <w:drawing>
                <wp:inline>
                  <wp:extent cx="5334000" cy="3954517"/>
                  <wp:effectExtent b="0" l="0" r="0" t="0"/>
                  <wp:docPr descr="" title="" id="26" name="Picture"/>
                  <a:graphic>
                    <a:graphicData uri="http://schemas.openxmlformats.org/drawingml/2006/picture">
                      <pic:pic>
                        <pic:nvPicPr>
                          <pic:cNvPr descr="./assets/images/Smith_10R_Wells_15E.png" id="27" name="Picture"/>
                          <pic:cNvPicPr>
                            <a:picLocks noChangeArrowheads="1" noChangeAspect="1"/>
                          </pic:cNvPicPr>
                        </pic:nvPicPr>
                        <pic:blipFill>
                          <a:blip r:embed="rId25"/>
                          <a:stretch>
                            <a:fillRect/>
                          </a:stretch>
                        </pic:blipFill>
                        <pic:spPr bwMode="auto">
                          <a:xfrm>
                            <a:off x="0" y="0"/>
                            <a:ext cx="5334000" cy="39545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trial in the energy planning task. Participants are shown the prior year electricity use of a household, and are tasked with creating a plan for the next year that will meet the energy reduction goal. Study 1 manipulates the format of the reduction goal to be either a percentage (15% given as goal reduction), kilowatt hours (5965 kWh given), or USD ($656)</w:t>
            </w:r>
          </w:p>
          <w:bookmarkEnd w:id="28"/>
        </w:tc>
      </w:tr>
    </w:tbl>
    <w:p>
      <w:pPr>
        <w:pStyle w:val="BodyText"/>
      </w:pPr>
      <w:r>
        <w:t xml:space="preserve">Additional data collected included:</w:t>
      </w:r>
    </w:p>
    <w:p>
      <w:pPr>
        <w:pStyle w:val="Compact"/>
        <w:numPr>
          <w:ilvl w:val="0"/>
          <w:numId w:val="1001"/>
        </w:numPr>
      </w:pPr>
      <w:r>
        <w:rPr>
          <w:b/>
          <w:bCs/>
        </w:rPr>
        <w:t xml:space="preserve">Energy Literacy Quiz</w:t>
      </w:r>
      <w:r>
        <w:t xml:space="preserve">: An 8-item questionnaire assessing participants’ knowledge of energy consumption and conversion</w:t>
      </w:r>
      <w:r>
        <w:t xml:space="preserve"> </w:t>
      </w:r>
      <w:r>
        <w:t xml:space="preserve">(DeWaters &amp; Powers, 2011)</w:t>
      </w:r>
      <w:r>
        <w:t xml:space="preserve">.</w:t>
      </w:r>
    </w:p>
    <w:p>
      <w:pPr>
        <w:pStyle w:val="Compact"/>
        <w:numPr>
          <w:ilvl w:val="0"/>
          <w:numId w:val="1001"/>
        </w:numPr>
      </w:pPr>
      <w:r>
        <w:rPr>
          <w:b/>
          <w:bCs/>
        </w:rPr>
        <w:t xml:space="preserve">Calculator Usage Tracking</w:t>
      </w:r>
      <w:r>
        <w:t xml:space="preserve">: Questions determined whether participants used a calculator, paper/pen, or other methods to complete the tasks.</w:t>
      </w:r>
    </w:p>
    <w:bookmarkEnd w:id="29"/>
    <w:bookmarkEnd w:id="30"/>
    <w:bookmarkStart w:id="48" w:name="results"/>
    <w:p>
      <w:pPr>
        <w:pStyle w:val="Heading2"/>
      </w:pPr>
      <w:r>
        <w:t xml:space="preserve">Results</w:t>
      </w:r>
    </w:p>
    <w:bookmarkStart w:id="47" w:name="data-analysis"/>
    <w:p>
      <w:pPr>
        <w:pStyle w:val="Heading3"/>
      </w:pPr>
      <w:r>
        <w:t xml:space="preserve">Data Analysis</w:t>
      </w:r>
    </w:p>
    <w:p>
      <w:pPr>
        <w:pStyle w:val="FirstParagraph"/>
      </w:pPr>
      <w:r>
        <w:t xml:space="preserve">All preprocessing and analyses were carried out in R</w:t>
      </w:r>
      <w:r>
        <w:t xml:space="preserve"> </w:t>
      </w:r>
      <w:r>
        <w:t xml:space="preserve">(Team, 2020)</w:t>
      </w:r>
      <w:r>
        <w:t xml:space="preserve"> </w:t>
      </w:r>
      <w:r>
        <w:t xml:space="preserve">and the tidyverse package</w:t>
      </w:r>
      <w:r>
        <w:t xml:space="preserve"> </w:t>
      </w:r>
      <w:r>
        <w:t xml:space="preserve">(Wickham et al., 2019)</w:t>
      </w:r>
      <w:r>
        <w:t xml:space="preserve">. Mixed Bayesian regressions were fit using the brms package</w:t>
      </w:r>
      <w:r>
        <w:t xml:space="preserve"> </w:t>
      </w:r>
      <w:r>
        <w:t xml:space="preserve">(Bürkner, 2017)</w:t>
      </w:r>
      <w:r>
        <w:t xml:space="preserve">, with participants and family scenario (states) set as random effects.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(dplyr,purrr,tidyr,stringr,here,tibble,brms,rstan,bayestestR,emmeans,tidybayes,</w:t>
      </w:r>
      <w:r>
        <w:br/>
      </w:r>
      <w:r>
        <w:rPr>
          <w:rStyle w:val="NormalTok"/>
        </w:rPr>
        <w:t xml:space="preserve">    ggplot2,gt,knitr,kableExtra,ggh4x,patchwork, ggridges,ggstance,lme4,flextable,pander,marginaleffects)</w:t>
      </w:r>
      <w:r>
        <w:br/>
      </w:r>
      <w:r>
        <w:br/>
      </w:r>
      <w:r>
        <w:rPr>
          <w:rStyle w:val="FunctionTok"/>
        </w:rPr>
        <w:t xml:space="preserve">options</w:t>
      </w:r>
      <w:r>
        <w:rPr>
          <w:rStyle w:val="NormalTok"/>
        </w:rPr>
        <w:t xml:space="preserve">(</w:t>
      </w:r>
      <w:r>
        <w:rPr>
          <w:rStyle w:val="AttributeTok"/>
        </w:rPr>
        <w:t xml:space="preserve">digits=</w:t>
      </w:r>
      <w:r>
        <w:rPr>
          <w:rStyle w:val="DecValTok"/>
        </w:rPr>
        <w:t xml:space="preserve">2</w:t>
      </w:r>
      <w:r>
        <w:rPr>
          <w:rStyle w:val="NormalTok"/>
        </w:rPr>
        <w:t xml:space="preserve">, </w:t>
      </w:r>
      <w:r>
        <w:rPr>
          <w:rStyle w:val="AttributeTok"/>
        </w:rPr>
        <w:t xml:space="preserve">scipen=</w:t>
      </w:r>
      <w:r>
        <w:rPr>
          <w:rStyle w:val="DecValTok"/>
        </w:rPr>
        <w:t xml:space="preserve">999</w:t>
      </w:r>
      <w:r>
        <w:rPr>
          <w:rStyle w:val="NormalTok"/>
        </w:rPr>
        <w:t xml:space="preserve">, </w:t>
      </w:r>
      <w:r>
        <w:rPr>
          <w:rStyle w:val="AttributeTok"/>
        </w:rPr>
        <w:t xml:space="preserve">dplyr.summarise.inform=</w:t>
      </w:r>
      <w:r>
        <w:rPr>
          <w:rStyle w:val="ConstantTok"/>
        </w:rPr>
        <w:t xml:space="preserve">FALSE</w:t>
      </w:r>
      <w:r>
        <w:rPr>
          <w:rStyle w:val="NormalTok"/>
        </w:rPr>
        <w:t xml:space="preserve">)</w:t>
      </w:r>
      <w:r>
        <w:br/>
      </w:r>
      <w:r>
        <w:br/>
      </w:r>
      <w:r>
        <w:rPr>
          <w:rStyle w:val="FunctionTok"/>
        </w:rPr>
        <w:t xml:space="preserve">walk</w:t>
      </w:r>
      <w:r>
        <w:rPr>
          <w:rStyle w:val="NormalTok"/>
        </w:rPr>
        <w:t xml:space="preserve">(</w:t>
      </w:r>
      <w:r>
        <w:rPr>
          <w:rStyle w:val="FunctionTok"/>
        </w:rPr>
        <w:t xml:space="preserve">c</w:t>
      </w:r>
      <w:r>
        <w:rPr>
          <w:rStyle w:val="NormalTok"/>
        </w:rPr>
        <w:t xml:space="preserve">(</w:t>
      </w:r>
      <w:r>
        <w:rPr>
          <w:rStyle w:val="StringTok"/>
        </w:rPr>
        <w:t xml:space="preserve">"fun_plot"</w:t>
      </w:r>
      <w:r>
        <w:rPr>
          <w:rStyle w:val="NormalTok"/>
        </w:rPr>
        <w:t xml:space="preserve">), </w:t>
      </w:r>
      <w:r>
        <w:rPr>
          <w:rStyle w:val="SpecialCharTok"/>
        </w:rPr>
        <w:t xml:space="preserve">~</w:t>
      </w:r>
      <w:r>
        <w:rPr>
          <w:rStyle w:val="NormalTok"/>
        </w:rPr>
        <w:t xml:space="preserve"> </w:t>
      </w:r>
      <w:r>
        <w:rPr>
          <w:rStyle w:val="FunctionTok"/>
        </w:rPr>
        <w:t xml:space="preserve">source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FunctionTok"/>
        </w:rPr>
        <w:t xml:space="preserve">paste0</w:t>
      </w:r>
      <w:r>
        <w:rPr>
          <w:rStyle w:val="NormalTok"/>
        </w:rPr>
        <w:t xml:space="preserve">(</w:t>
      </w:r>
      <w:r>
        <w:rPr>
          <w:rStyle w:val="StringTok"/>
        </w:rPr>
        <w:t xml:space="preserve">"scripts/"</w:t>
      </w:r>
      <w:r>
        <w:rPr>
          <w:rStyle w:val="NormalTok"/>
        </w:rPr>
        <w:t xml:space="preserve">, .x, </w:t>
      </w:r>
      <w:r>
        <w:rPr>
          <w:rStyle w:val="StringTok"/>
        </w:rPr>
        <w:t xml:space="preserve">".R"</w:t>
      </w:r>
      <w:r>
        <w:rPr>
          <w:rStyle w:val="NormalTok"/>
        </w:rPr>
        <w:t xml:space="preserve">))))</w:t>
      </w:r>
      <w:r>
        <w:br/>
      </w:r>
      <w:r>
        <w:br/>
      </w:r>
      <w:r>
        <w:rPr>
          <w:rStyle w:val="FunctionTok"/>
        </w:rPr>
        <w:t xml:space="preserve">theme_set</w:t>
      </w:r>
      <w:r>
        <w:rPr>
          <w:rStyle w:val="NormalTok"/>
        </w:rPr>
        <w:t xml:space="preserve">(</w:t>
      </w:r>
      <w:r>
        <w:rPr>
          <w:rStyle w:val="FunctionTok"/>
        </w:rPr>
        <w:t xml:space="preserve">theme_nice</w:t>
      </w:r>
      <w:r>
        <w:rPr>
          <w:rStyle w:val="NormalTok"/>
        </w:rPr>
        <w:t xml:space="preserve">())</w:t>
      </w:r>
      <w:r>
        <w:br/>
      </w:r>
      <w:r>
        <w:br/>
      </w:r>
      <w:r>
        <w:rPr>
          <w:rStyle w:val="NormalTok"/>
        </w:rPr>
        <w:t xml:space="preserve">s1 </w:t>
      </w:r>
      <w:r>
        <w:rPr>
          <w:rStyle w:val="OtherTok"/>
        </w:rPr>
        <w:t xml:space="preserve">&lt;-</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"data/s1_processed.rds"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(id </w:t>
      </w:r>
      <w:r>
        <w:rPr>
          <w:rStyle w:val="SpecialCharTok"/>
        </w:rPr>
        <w:t xml:space="preserve">%in%</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"data/s1_discrep_ids.rds"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(id </w:t>
      </w:r>
      <w:r>
        <w:rPr>
          <w:rStyle w:val="SpecialCharTok"/>
        </w:rPr>
        <w:t xml:space="preserve">%in%</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"data/s1_grp_outlier_ids.rds"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refClass =</w:t>
      </w:r>
      <w:r>
        <w:rPr>
          <w:rStyle w:val="NormalTok"/>
        </w:rPr>
        <w:t xml:space="preserve"> </w:t>
      </w:r>
      <w:r>
        <w:rPr>
          <w:rStyle w:val="FunctionTok"/>
        </w:rPr>
        <w:t xml:space="preserve">factor</w:t>
      </w:r>
      <w:r>
        <w:rPr>
          <w:rStyle w:val="NormalTok"/>
        </w:rPr>
        <w:t xml:space="preserve">(refClass, </w:t>
      </w:r>
      <w:r>
        <w:rPr>
          <w:rStyle w:val="AttributeTok"/>
        </w:rPr>
        <w:t xml:space="preserve">levels=</w:t>
      </w:r>
      <w:r>
        <w:rPr>
          <w:rStyle w:val="FunctionTok"/>
        </w:rPr>
        <w:t xml:space="preserve">c</w:t>
      </w:r>
      <w:r>
        <w:rPr>
          <w:rStyle w:val="NormalTok"/>
        </w:rPr>
        <w:t xml:space="preserve">(</w:t>
      </w:r>
      <w:r>
        <w:rPr>
          <w:rStyle w:val="StringTok"/>
        </w:rPr>
        <w:t xml:space="preserve">"kWh"</w:t>
      </w:r>
      <w:r>
        <w:rPr>
          <w:rStyle w:val="NormalTok"/>
        </w:rPr>
        <w:t xml:space="preserve">,</w:t>
      </w:r>
      <w:r>
        <w:rPr>
          <w:rStyle w:val="StringTok"/>
        </w:rPr>
        <w:t xml:space="preserve">"Percentage"</w:t>
      </w:r>
      <w:r>
        <w:rPr>
          <w:rStyle w:val="NormalTok"/>
        </w:rPr>
        <w:t xml:space="preserve">,</w:t>
      </w:r>
      <w:r>
        <w:rPr>
          <w:rStyle w:val="StringTok"/>
        </w:rPr>
        <w:t xml:space="preserve">"USD"</w:t>
      </w:r>
      <w:r>
        <w:rPr>
          <w:rStyle w:val="NormalTok"/>
        </w:rPr>
        <w:t xml:space="preserve">)))</w:t>
      </w:r>
      <w:r>
        <w:br/>
      </w:r>
      <w:r>
        <w:br/>
      </w:r>
      <w:r>
        <w:rPr>
          <w:rStyle w:val="NormalTok"/>
        </w:rPr>
        <w:t xml:space="preserve">s2_long </w:t>
      </w:r>
      <w:r>
        <w:rPr>
          <w:rStyle w:val="OtherTok"/>
        </w:rPr>
        <w:t xml:space="preserve">&lt;-</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"data/s2_processed.rds"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(id </w:t>
      </w:r>
      <w:r>
        <w:rPr>
          <w:rStyle w:val="SpecialCharTok"/>
        </w:rPr>
        <w:t xml:space="preserve">%in%</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"data/s2_discrep_ids.rds"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(id </w:t>
      </w:r>
      <w:r>
        <w:rPr>
          <w:rStyle w:val="SpecialCharTok"/>
        </w:rPr>
        <w:t xml:space="preserve">%in%</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"data/s2_grp_outlier_ids.rds"</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refClass =</w:t>
      </w:r>
      <w:r>
        <w:rPr>
          <w:rStyle w:val="NormalTok"/>
        </w:rPr>
        <w:t xml:space="preserve"> </w:t>
      </w:r>
      <w:r>
        <w:rPr>
          <w:rStyle w:val="FunctionTok"/>
        </w:rPr>
        <w:t xml:space="preserve">factor</w:t>
      </w:r>
      <w:r>
        <w:rPr>
          <w:rStyle w:val="NormalTok"/>
        </w:rPr>
        <w:t xml:space="preserve">(refClass, </w:t>
      </w:r>
      <w:r>
        <w:rPr>
          <w:rStyle w:val="AttributeTok"/>
        </w:rPr>
        <w:t xml:space="preserve">levels=</w:t>
      </w:r>
      <w:r>
        <w:rPr>
          <w:rStyle w:val="FunctionTok"/>
        </w:rPr>
        <w:t xml:space="preserve">c</w:t>
      </w:r>
      <w:r>
        <w:rPr>
          <w:rStyle w:val="NormalTok"/>
        </w:rPr>
        <w:t xml:space="preserve">(</w:t>
      </w:r>
      <w:r>
        <w:rPr>
          <w:rStyle w:val="StringTok"/>
        </w:rPr>
        <w:t xml:space="preserve">"kWh"</w:t>
      </w:r>
      <w:r>
        <w:rPr>
          <w:rStyle w:val="NormalTok"/>
        </w:rPr>
        <w:t xml:space="preserve">,</w:t>
      </w:r>
      <w:r>
        <w:rPr>
          <w:rStyle w:val="StringTok"/>
        </w:rPr>
        <w:t xml:space="preserve">"Percentage"</w:t>
      </w:r>
      <w:r>
        <w:rPr>
          <w:rStyle w:val="NormalTok"/>
        </w:rPr>
        <w:t xml:space="preserve">,</w:t>
      </w:r>
      <w:r>
        <w:rPr>
          <w:rStyle w:val="StringTok"/>
        </w:rPr>
        <w:t xml:space="preserve">"USD"</w:t>
      </w:r>
      <w:r>
        <w:rPr>
          <w:rStyle w:val="NormalTok"/>
        </w:rPr>
        <w:t xml:space="preserve">)))</w:t>
      </w:r>
    </w:p>
    <w:p>
      <w:pPr>
        <w:pStyle w:val="SourceCode"/>
      </w:pPr>
      <w:r>
        <w:rPr>
          <w:rStyle w:val="NormalTok"/>
        </w:rPr>
        <w:t xml:space="preserve">s1_agg </w:t>
      </w:r>
      <w:r>
        <w:rPr>
          <w:rStyle w:val="OtherTok"/>
        </w:rPr>
        <w:t xml:space="preserve">&lt;-</w:t>
      </w:r>
      <w:r>
        <w:rPr>
          <w:rStyle w:val="NormalTok"/>
        </w:rPr>
        <w:t xml:space="preserve"> s1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(appliance </w:t>
      </w:r>
      <w:r>
        <w:rPr>
          <w:rStyle w:val="SpecialCharTok"/>
        </w:rPr>
        <w:t xml:space="preserve">!=</w:t>
      </w:r>
      <w:r>
        <w:rPr>
          <w:rStyle w:val="StringTok"/>
        </w:rPr>
        <w:t xml:space="preserve">"Total kWh"</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(id,refClass,state,block,plan,edu,pct_goal,calc)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total_kWh =</w:t>
      </w:r>
      <w:r>
        <w:rPr>
          <w:rStyle w:val="NormalTok"/>
        </w:rPr>
        <w:t xml:space="preserve"> </w:t>
      </w:r>
      <w:r>
        <w:rPr>
          <w:rStyle w:val="FunctionTok"/>
        </w:rPr>
        <w:t xml:space="preserve">sum</w:t>
      </w:r>
      <w:r>
        <w:rPr>
          <w:rStyle w:val="NormalTok"/>
        </w:rPr>
        <w:t xml:space="preserve">(value),</w:t>
      </w:r>
      <w:r>
        <w:rPr>
          <w:rStyle w:val="AttributeTok"/>
        </w:rPr>
        <w:t xml:space="preserve">orig_kWh=</w:t>
      </w:r>
      <w:r>
        <w:rPr>
          <w:rStyle w:val="FunctionTok"/>
        </w:rPr>
        <w:t xml:space="preserve">sum</w:t>
      </w:r>
      <w:r>
        <w:rPr>
          <w:rStyle w:val="NormalTok"/>
        </w:rPr>
        <w:t xml:space="preserve">(family), </w:t>
      </w:r>
      <w:r>
        <w:br/>
      </w:r>
      <w:r>
        <w:rPr>
          <w:rStyle w:val="NormalTok"/>
        </w:rPr>
        <w:t xml:space="preserve">                </w:t>
      </w:r>
      <w:r>
        <w:rPr>
          <w:rStyle w:val="AttributeTok"/>
        </w:rPr>
        <w:t xml:space="preserve">pct_change =</w:t>
      </w:r>
      <w:r>
        <w:rPr>
          <w:rStyle w:val="NormalTok"/>
        </w:rPr>
        <w:t xml:space="preserve"> </w:t>
      </w:r>
      <w:r>
        <w:rPr>
          <w:rStyle w:val="FunctionTok"/>
        </w:rPr>
        <w:t xml:space="preserve">abs</w:t>
      </w:r>
      <w:r>
        <w:rPr>
          <w:rStyle w:val="NormalTok"/>
        </w:rPr>
        <w:t xml:space="preserve">(</w:t>
      </w:r>
      <w:r>
        <w:rPr>
          <w:rStyle w:val="FunctionTok"/>
        </w:rPr>
        <w:t xml:space="preserve">round</w:t>
      </w:r>
      <w:r>
        <w:rPr>
          <w:rStyle w:val="NormalTok"/>
        </w:rPr>
        <w:t xml:space="preserve">((orig_kWh</w:t>
      </w:r>
      <w:r>
        <w:rPr>
          <w:rStyle w:val="SpecialCharTok"/>
        </w:rPr>
        <w:t xml:space="preserve">-</w:t>
      </w:r>
      <w:r>
        <w:rPr>
          <w:rStyle w:val="NormalTok"/>
        </w:rPr>
        <w:t xml:space="preserve">total_kWh)</w:t>
      </w:r>
      <w:r>
        <w:rPr>
          <w:rStyle w:val="SpecialCharTok"/>
        </w:rPr>
        <w:t xml:space="preserve">/</w:t>
      </w:r>
      <w:r>
        <w:rPr>
          <w:rStyle w:val="NormalTok"/>
        </w:rPr>
        <w:t xml:space="preserve">orig_kWh,</w:t>
      </w:r>
      <w:r>
        <w:rPr>
          <w:rStyle w:val="DecValTok"/>
        </w:rPr>
        <w:t xml:space="preserve">3</w:t>
      </w:r>
      <w:r>
        <w:rPr>
          <w:rStyle w:val="NormalTok"/>
        </w:rPr>
        <w:t xml:space="preserve">)), </w:t>
      </w:r>
      <w:r>
        <w:br/>
      </w:r>
      <w:r>
        <w:rPr>
          <w:rStyle w:val="NormalTok"/>
        </w:rPr>
        <w:t xml:space="preserve">                </w:t>
      </w:r>
      <w:r>
        <w:rPr>
          <w:rStyle w:val="AttributeTok"/>
        </w:rPr>
        <w:t xml:space="preserve">n_change =</w:t>
      </w:r>
      <w:r>
        <w:rPr>
          <w:rStyle w:val="NormalTok"/>
        </w:rPr>
        <w:t xml:space="preserve"> </w:t>
      </w:r>
      <w:r>
        <w:rPr>
          <w:rStyle w:val="FunctionTok"/>
        </w:rPr>
        <w:t xml:space="preserve">sum</w:t>
      </w:r>
      <w:r>
        <w:rPr>
          <w:rStyle w:val="NormalTok"/>
        </w:rPr>
        <w:t xml:space="preserve">(value</w:t>
      </w:r>
      <w:r>
        <w:rPr>
          <w:rStyle w:val="SpecialCharTok"/>
        </w:rPr>
        <w:t xml:space="preserve">!=</w:t>
      </w:r>
      <w:r>
        <w:rPr>
          <w:rStyle w:val="NormalTok"/>
        </w:rPr>
        <w:t xml:space="preserve">family),</w:t>
      </w:r>
      <w:r>
        <w:br/>
      </w:r>
      <w:r>
        <w:rPr>
          <w:rStyle w:val="NormalTok"/>
        </w:rPr>
        <w:t xml:space="preserve">                </w:t>
      </w:r>
      <w:r>
        <w:rPr>
          <w:rStyle w:val="AttributeTok"/>
        </w:rPr>
        <w:t xml:space="preserve">state_p_dif=</w:t>
      </w:r>
      <w:r>
        <w:rPr>
          <w:rStyle w:val="FunctionTok"/>
        </w:rPr>
        <w:t xml:space="preserve">mean</w:t>
      </w:r>
      <w:r>
        <w:rPr>
          <w:rStyle w:val="NormalTok"/>
        </w:rPr>
        <w:t xml:space="preserve">(state_p_dif),</w:t>
      </w:r>
      <w:r>
        <w:br/>
      </w:r>
      <w:r>
        <w:rPr>
          <w:rStyle w:val="NormalTok"/>
        </w:rPr>
        <w:t xml:space="preserve">                </w:t>
      </w:r>
      <w:r>
        <w:rPr>
          <w:rStyle w:val="AttributeTok"/>
        </w:rPr>
        <w:t xml:space="preserve">state_f_dif=</w:t>
      </w:r>
      <w:r>
        <w:rPr>
          <w:rStyle w:val="FunctionTok"/>
        </w:rPr>
        <w:t xml:space="preserve">mean</w:t>
      </w:r>
      <w:r>
        <w:rPr>
          <w:rStyle w:val="NormalTok"/>
        </w:rPr>
        <w:t xml:space="preserve">(state_f_dif),</w:t>
      </w:r>
      <w:r>
        <w:br/>
      </w:r>
      <w:r>
        <w:rPr>
          <w:rStyle w:val="NormalTok"/>
        </w:rPr>
        <w:t xml:space="preserve">                </w:t>
      </w:r>
      <w:r>
        <w:rPr>
          <w:rStyle w:val="AttributeTok"/>
        </w:rPr>
        <w:t xml:space="preserve">n_less_avg =</w:t>
      </w:r>
      <w:r>
        <w:rPr>
          <w:rStyle w:val="NormalTok"/>
        </w:rPr>
        <w:t xml:space="preserve"> </w:t>
      </w:r>
      <w:r>
        <w:rPr>
          <w:rStyle w:val="FunctionTok"/>
        </w:rPr>
        <w:t xml:space="preserve">sum</w:t>
      </w:r>
      <w:r>
        <w:rPr>
          <w:rStyle w:val="NormalTok"/>
        </w:rPr>
        <w:t xml:space="preserve">(less_avg),</w:t>
      </w:r>
      <w:r>
        <w:br/>
      </w:r>
      <w:r>
        <w:rPr>
          <w:rStyle w:val="NormalTok"/>
        </w:rPr>
        <w:t xml:space="preserve">                </w:t>
      </w:r>
      <w:r>
        <w:rPr>
          <w:rStyle w:val="AttributeTok"/>
        </w:rPr>
        <w:t xml:space="preserve">duration=</w:t>
      </w:r>
      <w:r>
        <w:rPr>
          <w:rStyle w:val="FunctionTok"/>
        </w:rPr>
        <w:t xml:space="preserve">first</w:t>
      </w:r>
      <w:r>
        <w:rPr>
          <w:rStyle w:val="NormalTok"/>
        </w:rPr>
        <w:t xml:space="preserve">(Duration__in_seconds_))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matched_goal =</w:t>
      </w:r>
      <w:r>
        <w:rPr>
          <w:rStyle w:val="NormalTok"/>
        </w:rPr>
        <w:t xml:space="preserve"> (pct_change </w:t>
      </w:r>
      <w:r>
        <w:rPr>
          <w:rStyle w:val="SpecialCharTok"/>
        </w:rPr>
        <w:t xml:space="preserve">==</w:t>
      </w:r>
      <w:r>
        <w:rPr>
          <w:rStyle w:val="NormalTok"/>
        </w:rPr>
        <w:t xml:space="preserve"> pct_goal), </w:t>
      </w:r>
      <w:r>
        <w:br/>
      </w:r>
      <w:r>
        <w:rPr>
          <w:rStyle w:val="NormalTok"/>
        </w:rPr>
        <w:t xml:space="preserve">                </w:t>
      </w:r>
      <w:r>
        <w:rPr>
          <w:rStyle w:val="AttributeTok"/>
        </w:rPr>
        <w:t xml:space="preserve">error =</w:t>
      </w:r>
      <w:r>
        <w:rPr>
          <w:rStyle w:val="NormalTok"/>
        </w:rPr>
        <w:t xml:space="preserve"> pct_change </w:t>
      </w:r>
      <w:r>
        <w:rPr>
          <w:rStyle w:val="SpecialCharTok"/>
        </w:rPr>
        <w:t xml:space="preserve">-</w:t>
      </w:r>
      <w:r>
        <w:rPr>
          <w:rStyle w:val="NormalTok"/>
        </w:rPr>
        <w:t xml:space="preserve"> pct_goal,</w:t>
      </w:r>
      <w:r>
        <w:br/>
      </w:r>
      <w:r>
        <w:rPr>
          <w:rStyle w:val="NormalTok"/>
        </w:rPr>
        <w:t xml:space="preserve">                </w:t>
      </w:r>
      <w:r>
        <w:rPr>
          <w:rStyle w:val="AttributeTok"/>
        </w:rPr>
        <w:t xml:space="preserve">abs_error =</w:t>
      </w:r>
      <w:r>
        <w:rPr>
          <w:rStyle w:val="NormalTok"/>
        </w:rPr>
        <w:t xml:space="preserve"> </w:t>
      </w:r>
      <w:r>
        <w:rPr>
          <w:rStyle w:val="FunctionTok"/>
        </w:rPr>
        <w:t xml:space="preserve">abs</w:t>
      </w:r>
      <w:r>
        <w:rPr>
          <w:rStyle w:val="NormalTok"/>
        </w:rPr>
        <w:t xml:space="preserve">(error),</w:t>
      </w:r>
      <w:r>
        <w:br/>
      </w:r>
      <w:r>
        <w:rPr>
          <w:rStyle w:val="NormalTok"/>
        </w:rPr>
        <w:t xml:space="preserve">                </w:t>
      </w:r>
      <w:r>
        <w:rPr>
          <w:rStyle w:val="AttributeTok"/>
        </w:rPr>
        <w:t xml:space="preserve">log_abs_error=</w:t>
      </w:r>
      <w:r>
        <w:rPr>
          <w:rStyle w:val="FunctionTok"/>
        </w:rPr>
        <w:t xml:space="preserve">log</w:t>
      </w:r>
      <w:r>
        <w:rPr>
          <w:rStyle w:val="NormalTok"/>
        </w:rPr>
        <w:t xml:space="preserve">(</w:t>
      </w:r>
      <w:r>
        <w:rPr>
          <w:rStyle w:val="FunctionTok"/>
        </w:rPr>
        <w:t xml:space="preserve">abs</w:t>
      </w:r>
      <w:r>
        <w:rPr>
          <w:rStyle w:val="NormalTok"/>
        </w:rPr>
        <w:t xml:space="preserve">(error)</w:t>
      </w:r>
      <w:r>
        <w:rPr>
          <w:rStyle w:val="SpecialCharTok"/>
        </w:rPr>
        <w:t xml:space="preserve">+</w:t>
      </w:r>
      <w:r>
        <w:rPr>
          <w:rStyle w:val="NormalTok"/>
        </w:rPr>
        <w:t xml:space="preserve">.</w:t>
      </w:r>
      <w:r>
        <w:rPr>
          <w:rStyle w:val="DecValTok"/>
        </w:rPr>
        <w:t xml:space="preserve">007</w:t>
      </w:r>
      <w:r>
        <w:rPr>
          <w:rStyle w:val="NormalTok"/>
        </w:rPr>
        <w:t xml:space="preserve">), </w:t>
      </w:r>
      <w:r>
        <w:br/>
      </w:r>
      <w:r>
        <w:rPr>
          <w:rStyle w:val="NormalTok"/>
        </w:rPr>
        <w:t xml:space="preserve">                </w:t>
      </w:r>
      <w:r>
        <w:rPr>
          <w:rStyle w:val="AttributeTok"/>
        </w:rPr>
        <w:t xml:space="preserve">close_match =</w:t>
      </w:r>
      <w:r>
        <w:rPr>
          <w:rStyle w:val="NormalTok"/>
        </w:rPr>
        <w:t xml:space="preserve"> abs_error </w:t>
      </w:r>
      <w:r>
        <w:rPr>
          <w:rStyle w:val="SpecialCharTok"/>
        </w:rPr>
        <w:t xml:space="preserve">&lt;=</w:t>
      </w:r>
      <w:r>
        <w:rPr>
          <w:rStyle w:val="NormalTok"/>
        </w:rPr>
        <w:t xml:space="preserve"> </w:t>
      </w:r>
      <w:r>
        <w:rPr>
          <w:rStyle w:val="FloatTok"/>
        </w:rPr>
        <w:t xml:space="preserve">0.02</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rPr>
          <w:rStyle w:val="CommentTok"/>
        </w:rPr>
        <w:t xml:space="preserve"># Add ungroup here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accuracy_level =</w:t>
      </w:r>
      <w:r>
        <w:rPr>
          <w:rStyle w:val="NormalTok"/>
        </w:rPr>
        <w:t xml:space="preserve"> </w:t>
      </w:r>
      <w:r>
        <w:rPr>
          <w:rStyle w:val="FunctionTok"/>
        </w:rPr>
        <w:t xml:space="preserve">factor</w:t>
      </w:r>
      <w:r>
        <w:rPr>
          <w:rStyle w:val="NormalTok"/>
        </w:rPr>
        <w:t xml:space="preserve">(</w:t>
      </w:r>
      <w:r>
        <w:br/>
      </w:r>
      <w:r>
        <w:rPr>
          <w:rStyle w:val="NormalTok"/>
        </w:rPr>
        <w:t xml:space="preserve">                </w:t>
      </w:r>
      <w:r>
        <w:rPr>
          <w:rStyle w:val="FunctionTok"/>
        </w:rPr>
        <w:t xml:space="preserve">case_when</w:t>
      </w:r>
      <w:r>
        <w:rPr>
          <w:rStyle w:val="NormalTok"/>
        </w:rPr>
        <w:t xml:space="preserve">(</w:t>
      </w:r>
      <w:r>
        <w:br/>
      </w:r>
      <w:r>
        <w:rPr>
          <w:rStyle w:val="NormalTok"/>
        </w:rPr>
        <w:t xml:space="preserve">                    abs_error </w:t>
      </w:r>
      <w:r>
        <w:rPr>
          <w:rStyle w:val="SpecialCharTok"/>
        </w:rPr>
        <w:t xml:space="preserve">==</w:t>
      </w:r>
      <w:r>
        <w:rPr>
          <w:rStyle w:val="NormalTok"/>
        </w:rPr>
        <w:t xml:space="preserve"> </w:t>
      </w:r>
      <w:r>
        <w:rPr>
          <w:rStyle w:val="FloatTok"/>
        </w:rPr>
        <w:t xml:space="preserve">0.00</w:t>
      </w:r>
      <w:r>
        <w:rPr>
          <w:rStyle w:val="NormalTok"/>
        </w:rPr>
        <w:t xml:space="preserve"> </w:t>
      </w:r>
      <w:r>
        <w:rPr>
          <w:rStyle w:val="SpecialCharTok"/>
        </w:rPr>
        <w:t xml:space="preserve">~</w:t>
      </w:r>
      <w:r>
        <w:rPr>
          <w:rStyle w:val="NormalTok"/>
        </w:rPr>
        <w:t xml:space="preserve"> </w:t>
      </w:r>
      <w:r>
        <w:rPr>
          <w:rStyle w:val="StringTok"/>
        </w:rPr>
        <w:t xml:space="preserve">"Exact match"</w:t>
      </w:r>
      <w:r>
        <w:rPr>
          <w:rStyle w:val="NormalTok"/>
        </w:rPr>
        <w:t xml:space="preserve">,</w:t>
      </w:r>
      <w:r>
        <w:br/>
      </w:r>
      <w:r>
        <w:rPr>
          <w:rStyle w:val="NormalTok"/>
        </w:rPr>
        <w:t xml:space="preserve">                    abs_error </w:t>
      </w:r>
      <w:r>
        <w:rPr>
          <w:rStyle w:val="SpecialCharTok"/>
        </w:rPr>
        <w:t xml:space="preserve">&lt;=</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StringTok"/>
        </w:rPr>
        <w:t xml:space="preserve">"0.01-5% error"</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"Over 5% error"</w:t>
      </w:r>
      <w:r>
        <w:rPr>
          <w:rStyle w:val="NormalTok"/>
        </w:rPr>
        <w:t xml:space="preserve">  </w:t>
      </w:r>
      <w:r>
        <w:rPr>
          <w:rStyle w:val="CommentTok"/>
        </w:rPr>
        <w:t xml:space="preserve"># Capture all remaining cases</w:t>
      </w:r>
      <w:r>
        <w:br/>
      </w:r>
      <w:r>
        <w:rPr>
          <w:rStyle w:val="NormalTok"/>
        </w:rPr>
        <w:t xml:space="preserve">                ),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"Exact match"</w:t>
      </w:r>
      <w:r>
        <w:rPr>
          <w:rStyle w:val="NormalTok"/>
        </w:rPr>
        <w:t xml:space="preserve">, </w:t>
      </w:r>
      <w:r>
        <w:rPr>
          <w:rStyle w:val="StringTok"/>
        </w:rPr>
        <w:t xml:space="preserve">"0.01-5% error"</w:t>
      </w:r>
      <w:r>
        <w:rPr>
          <w:rStyle w:val="NormalTok"/>
        </w:rPr>
        <w:t xml:space="preserve">, </w:t>
      </w:r>
      <w:r>
        <w:rPr>
          <w:rStyle w:val="StringTok"/>
        </w:rPr>
        <w:t xml:space="preserve">"Over 5% error"</w:t>
      </w:r>
      <w:r>
        <w:rPr>
          <w:rStyle w:val="NormalTok"/>
        </w:rPr>
        <w:t xml:space="preserve">),</w:t>
      </w:r>
      <w:r>
        <w:br/>
      </w:r>
      <w:r>
        <w:rPr>
          <w:rStyle w:val="NormalTok"/>
        </w:rPr>
        <w:t xml:space="preserve">                </w:t>
      </w:r>
      <w:r>
        <w:rPr>
          <w:rStyle w:val="AttributeTok"/>
        </w:rPr>
        <w:t xml:space="preserve">ordered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rPr>
          <w:rStyle w:val="FunctionTok"/>
        </w:rPr>
        <w:t xml:space="preserve">relocate</w:t>
      </w:r>
      <w:r>
        <w:rPr>
          <w:rStyle w:val="NormalTok"/>
        </w:rPr>
        <w:t xml:space="preserve">(accuracy_level, </w:t>
      </w:r>
      <w:r>
        <w:rPr>
          <w:rStyle w:val="AttributeTok"/>
        </w:rPr>
        <w:t xml:space="preserve">.after=</w:t>
      </w:r>
      <w:r>
        <w:rPr>
          <w:rStyle w:val="NormalTok"/>
        </w:rPr>
        <w:t xml:space="preserve"> </w:t>
      </w:r>
      <w:r>
        <w:rPr>
          <w:rStyle w:val="StringTok"/>
        </w:rPr>
        <w:t xml:space="preserve">"pct_change"</w:t>
      </w:r>
      <w:r>
        <w:rPr>
          <w:rStyle w:val="NormalTok"/>
        </w:rPr>
        <w:t xml:space="preserve">)</w:t>
      </w:r>
      <w:r>
        <w:br/>
      </w:r>
      <w:r>
        <w:br/>
      </w:r>
      <w:r>
        <w:br/>
      </w:r>
      <w:r>
        <w:br/>
      </w:r>
      <w:r>
        <w:rPr>
          <w:rStyle w:val="NormalTok"/>
        </w:rPr>
        <w:t xml:space="preserve">s1_agg4 </w:t>
      </w:r>
      <w:r>
        <w:rPr>
          <w:rStyle w:val="OtherTok"/>
        </w:rPr>
        <w:t xml:space="preserve">&lt;-</w:t>
      </w:r>
      <w:r>
        <w:rPr>
          <w:rStyle w:val="NormalTok"/>
        </w:rPr>
        <w:t xml:space="preserve"> s1_agg </w:t>
      </w:r>
      <w:r>
        <w:rPr>
          <w:rStyle w:val="SpecialCharTok"/>
        </w:rPr>
        <w:t xml:space="preserve">|&gt;</w:t>
      </w:r>
      <w:r>
        <w:rPr>
          <w:rStyle w:val="NormalTok"/>
        </w:rPr>
        <w:t xml:space="preserve"> </w:t>
      </w:r>
      <w:r>
        <w:rPr>
          <w:rStyle w:val="FunctionTok"/>
        </w:rPr>
        <w:t xml:space="preserve">group_by</w:t>
      </w:r>
      <w:r>
        <w:rPr>
          <w:rStyle w:val="NormalTok"/>
        </w:rPr>
        <w:t xml:space="preserve">(id,refClass,calc)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n_accuracy =</w:t>
      </w:r>
      <w:r>
        <w:rPr>
          <w:rStyle w:val="NormalTok"/>
        </w:rPr>
        <w:t xml:space="preserve"> </w:t>
      </w:r>
      <w:r>
        <w:rPr>
          <w:rStyle w:val="FunctionTok"/>
        </w:rPr>
        <w:t xml:space="preserve">n_distinct</w:t>
      </w:r>
      <w:r>
        <w:rPr>
          <w:rStyle w:val="NormalTok"/>
        </w:rPr>
        <w:t xml:space="preserve">(accuracy_level))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mg=</w:t>
      </w:r>
      <w:r>
        <w:rPr>
          <w:rStyle w:val="FunctionTok"/>
        </w:rPr>
        <w:t xml:space="preserve">sum</w:t>
      </w:r>
      <w:r>
        <w:rPr>
          <w:rStyle w:val="NormalTok"/>
        </w:rPr>
        <w:t xml:space="preserve">(matched_goal),</w:t>
      </w:r>
      <w:r>
        <w:br/>
      </w:r>
      <w:r>
        <w:rPr>
          <w:rStyle w:val="NormalTok"/>
        </w:rPr>
        <w:t xml:space="preserve">    </w:t>
      </w:r>
      <w:r>
        <w:rPr>
          <w:rStyle w:val="AttributeTok"/>
        </w:rPr>
        <w:t xml:space="preserve">mgc=</w:t>
      </w:r>
      <w:r>
        <w:rPr>
          <w:rStyle w:val="FunctionTok"/>
        </w:rPr>
        <w:t xml:space="preserve">sum</w:t>
      </w:r>
      <w:r>
        <w:rPr>
          <w:rStyle w:val="NormalTok"/>
        </w:rPr>
        <w:t xml:space="preserve">(close_match),</w:t>
      </w:r>
      <w:r>
        <w:br/>
      </w:r>
      <w:r>
        <w:rPr>
          <w:rStyle w:val="NormalTok"/>
        </w:rPr>
        <w:t xml:space="preserve">    </w:t>
      </w:r>
      <w:r>
        <w:rPr>
          <w:rStyle w:val="AttributeTok"/>
        </w:rPr>
        <w:t xml:space="preserve">n=</w:t>
      </w:r>
      <w:r>
        <w:rPr>
          <w:rStyle w:val="FunctionTok"/>
        </w:rPr>
        <w:t xml:space="preserve">n</w:t>
      </w:r>
      <w:r>
        <w:rPr>
          <w:rStyle w:val="NormalTok"/>
        </w:rPr>
        <w:t xml:space="preserve">(), </w:t>
      </w:r>
      <w:r>
        <w:br/>
      </w:r>
      <w:r>
        <w:rPr>
          <w:rStyle w:val="NormalTok"/>
        </w:rPr>
        <w:t xml:space="preserve">    </w:t>
      </w:r>
      <w:r>
        <w:rPr>
          <w:rStyle w:val="AttributeTok"/>
        </w:rPr>
        <w:t xml:space="preserve">pct=</w:t>
      </w:r>
      <w:r>
        <w:rPr>
          <w:rStyle w:val="NormalTok"/>
        </w:rPr>
        <w:t xml:space="preserve">mg</w:t>
      </w:r>
      <w:r>
        <w:rPr>
          <w:rStyle w:val="SpecialCharTok"/>
        </w:rPr>
        <w:t xml:space="preserve">/</w:t>
      </w:r>
      <w:r>
        <w:rPr>
          <w:rStyle w:val="NormalTok"/>
        </w:rPr>
        <w:t xml:space="preserve">n,</w:t>
      </w:r>
      <w:r>
        <w:br/>
      </w:r>
      <w:r>
        <w:rPr>
          <w:rStyle w:val="NormalTok"/>
        </w:rPr>
        <w:t xml:space="preserve">    </w:t>
      </w:r>
      <w:r>
        <w:rPr>
          <w:rStyle w:val="AttributeTok"/>
        </w:rPr>
        <w:t xml:space="preserve">pct_close=</w:t>
      </w:r>
      <w:r>
        <w:rPr>
          <w:rStyle w:val="NormalTok"/>
        </w:rPr>
        <w:t xml:space="preserve">mgc</w:t>
      </w:r>
      <w:r>
        <w:rPr>
          <w:rStyle w:val="SpecialCharTok"/>
        </w:rPr>
        <w:t xml:space="preserve">/</w:t>
      </w:r>
      <w:r>
        <w:rPr>
          <w:rStyle w:val="NormalTok"/>
        </w:rPr>
        <w:t xml:space="preserve">n,</w:t>
      </w:r>
      <w:r>
        <w:br/>
      </w:r>
      <w:r>
        <w:rPr>
          <w:rStyle w:val="NormalTok"/>
        </w:rPr>
        <w:t xml:space="preserve">    </w:t>
      </w:r>
      <w:r>
        <w:rPr>
          <w:rStyle w:val="AttributeTok"/>
        </w:rPr>
        <w:t xml:space="preserve">mean_pct_change=</w:t>
      </w:r>
      <w:r>
        <w:rPr>
          <w:rStyle w:val="FunctionTok"/>
        </w:rPr>
        <w:t xml:space="preserve">mean</w:t>
      </w:r>
      <w:r>
        <w:rPr>
          <w:rStyle w:val="NormalTok"/>
        </w:rPr>
        <w:t xml:space="preserve">(pct_change),</w:t>
      </w:r>
      <w:r>
        <w:br/>
      </w:r>
      <w:r>
        <w:rPr>
          <w:rStyle w:val="NormalTok"/>
        </w:rPr>
        <w:t xml:space="preserve">    </w:t>
      </w:r>
      <w:r>
        <w:rPr>
          <w:rStyle w:val="AttributeTok"/>
        </w:rPr>
        <w:t xml:space="preserve">mean_abs_error=</w:t>
      </w:r>
      <w:r>
        <w:rPr>
          <w:rStyle w:val="FunctionTok"/>
        </w:rPr>
        <w:t xml:space="preserve">mean</w:t>
      </w:r>
      <w:r>
        <w:rPr>
          <w:rStyle w:val="NormalTok"/>
        </w:rPr>
        <w:t xml:space="preserve">(abs_error),</w:t>
      </w:r>
      <w:r>
        <w:br/>
      </w:r>
      <w:r>
        <w:rPr>
          <w:rStyle w:val="NormalTok"/>
        </w:rPr>
        <w:t xml:space="preserve">    </w:t>
      </w:r>
      <w:r>
        <w:rPr>
          <w:rStyle w:val="AttributeTok"/>
        </w:rPr>
        <w:t xml:space="preserve">mean_log_abs_error=</w:t>
      </w:r>
      <w:r>
        <w:rPr>
          <w:rStyle w:val="FunctionTok"/>
        </w:rPr>
        <w:t xml:space="preserve">mean</w:t>
      </w:r>
      <w:r>
        <w:rPr>
          <w:rStyle w:val="NormalTok"/>
        </w:rPr>
        <w:t xml:space="preserve">(log_abs_error),</w:t>
      </w:r>
      <w:r>
        <w:br/>
      </w:r>
      <w:r>
        <w:rPr>
          <w:rStyle w:val="NormalTok"/>
        </w:rPr>
        <w:t xml:space="preserve">    </w:t>
      </w:r>
      <w:r>
        <w:rPr>
          <w:rStyle w:val="AttributeTok"/>
        </w:rPr>
        <w:t xml:space="preserve">n_accuracy=</w:t>
      </w:r>
      <w:r>
        <w:rPr>
          <w:rStyle w:val="FunctionTok"/>
        </w:rPr>
        <w:t xml:space="preserve">first</w:t>
      </w:r>
      <w:r>
        <w:rPr>
          <w:rStyle w:val="NormalTok"/>
        </w:rPr>
        <w:t xml:space="preserve">(n_accuracy))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accuracy_level =</w:t>
      </w:r>
      <w:r>
        <w:rPr>
          <w:rStyle w:val="NormalTok"/>
        </w:rPr>
        <w:t xml:space="preserve"> </w:t>
      </w:r>
      <w:r>
        <w:rPr>
          <w:rStyle w:val="FunctionTok"/>
        </w:rPr>
        <w:t xml:space="preserve">factor</w:t>
      </w:r>
      <w:r>
        <w:rPr>
          <w:rStyle w:val="NormalTok"/>
        </w:rPr>
        <w:t xml:space="preserve">(</w:t>
      </w:r>
      <w:r>
        <w:br/>
      </w:r>
      <w:r>
        <w:rPr>
          <w:rStyle w:val="NormalTok"/>
        </w:rPr>
        <w:t xml:space="preserve">            </w:t>
      </w:r>
      <w:r>
        <w:rPr>
          <w:rStyle w:val="FunctionTok"/>
        </w:rPr>
        <w:t xml:space="preserve">case_when</w:t>
      </w:r>
      <w:r>
        <w:rPr>
          <w:rStyle w:val="NormalTok"/>
        </w:rPr>
        <w:t xml:space="preserve">(</w:t>
      </w:r>
      <w:r>
        <w:br/>
      </w:r>
      <w:r>
        <w:rPr>
          <w:rStyle w:val="NormalTok"/>
        </w:rPr>
        <w:t xml:space="preserve">                mean_abs_error </w:t>
      </w:r>
      <w:r>
        <w:rPr>
          <w:rStyle w:val="SpecialCharTok"/>
        </w:rPr>
        <w:t xml:space="preserve">&lt;</w:t>
      </w:r>
      <w:r>
        <w:rPr>
          <w:rStyle w:val="NormalTok"/>
        </w:rPr>
        <w:t xml:space="preserve"> </w:t>
      </w:r>
      <w:r>
        <w:rPr>
          <w:rStyle w:val="FloatTok"/>
        </w:rPr>
        <w:t xml:space="preserve">0.02</w:t>
      </w:r>
      <w:r>
        <w:rPr>
          <w:rStyle w:val="NormalTok"/>
        </w:rPr>
        <w:t xml:space="preserve"> </w:t>
      </w:r>
      <w:r>
        <w:rPr>
          <w:rStyle w:val="SpecialCharTok"/>
        </w:rPr>
        <w:t xml:space="preserve">~</w:t>
      </w:r>
      <w:r>
        <w:rPr>
          <w:rStyle w:val="NormalTok"/>
        </w:rPr>
        <w:t xml:space="preserve"> </w:t>
      </w:r>
      <w:r>
        <w:rPr>
          <w:rStyle w:val="StringTok"/>
        </w:rPr>
        <w:t xml:space="preserve">"Exact match"</w:t>
      </w:r>
      <w:r>
        <w:rPr>
          <w:rStyle w:val="NormalTok"/>
        </w:rPr>
        <w:t xml:space="preserve">,</w:t>
      </w:r>
      <w:r>
        <w:br/>
      </w:r>
      <w:r>
        <w:rPr>
          <w:rStyle w:val="NormalTok"/>
        </w:rPr>
        <w:t xml:space="preserve">                mean_abs_error </w:t>
      </w:r>
      <w:r>
        <w:rPr>
          <w:rStyle w:val="SpecialCharTok"/>
        </w:rPr>
        <w:t xml:space="preserve">&lt;=</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StringTok"/>
        </w:rPr>
        <w:t xml:space="preserve">"0.01-5% error"</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"Over 5% error"</w:t>
      </w:r>
      <w:r>
        <w:rPr>
          <w:rStyle w:val="NormalTok"/>
        </w:rPr>
        <w:t xml:space="preserve">  </w:t>
      </w:r>
      <w:r>
        <w:rPr>
          <w:rStyle w:val="CommentTok"/>
        </w:rPr>
        <w:t xml:space="preserve"># Capture all remaining cases</w:t>
      </w:r>
      <w:r>
        <w:br/>
      </w:r>
      <w:r>
        <w:rPr>
          <w:rStyle w:val="NormalTok"/>
        </w:rPr>
        <w:t xml:space="preserve">            ),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"Exact match"</w:t>
      </w:r>
      <w:r>
        <w:rPr>
          <w:rStyle w:val="NormalTok"/>
        </w:rPr>
        <w:t xml:space="preserve">, </w:t>
      </w:r>
      <w:r>
        <w:rPr>
          <w:rStyle w:val="StringTok"/>
        </w:rPr>
        <w:t xml:space="preserve">".01-5% error"</w:t>
      </w:r>
      <w:r>
        <w:rPr>
          <w:rStyle w:val="NormalTok"/>
        </w:rPr>
        <w:t xml:space="preserve">, </w:t>
      </w:r>
      <w:r>
        <w:rPr>
          <w:rStyle w:val="StringTok"/>
        </w:rPr>
        <w:t xml:space="preserve">"Over 5% error"</w:t>
      </w:r>
      <w:r>
        <w:rPr>
          <w:rStyle w:val="NormalTok"/>
        </w:rPr>
        <w:t xml:space="preserve">),</w:t>
      </w:r>
      <w:r>
        <w:br/>
      </w:r>
      <w:r>
        <w:rPr>
          <w:rStyle w:val="NormalTok"/>
        </w:rPr>
        <w:t xml:space="preserve">            </w:t>
      </w:r>
      <w:r>
        <w:rPr>
          <w:rStyle w:val="AttributeTok"/>
        </w:rPr>
        <w:t xml:space="preserve">ordered =</w:t>
      </w:r>
      <w:r>
        <w:rPr>
          <w:rStyle w:val="NormalTok"/>
        </w:rPr>
        <w:t xml:space="preserve"> </w:t>
      </w:r>
      <w:r>
        <w:rPr>
          <w:rStyle w:val="ConstantTok"/>
        </w:rPr>
        <w:t xml:space="preserve">TRUE</w:t>
      </w:r>
      <w:r>
        <w:br/>
      </w:r>
      <w:r>
        <w:rPr>
          <w:rStyle w:val="NormalTok"/>
        </w:rPr>
        <w:t xml:space="preserve">        ))</w:t>
      </w:r>
    </w:p>
    <w:p>
      <w:pPr>
        <w:pStyle w:val="SourceCode"/>
      </w:pPr>
      <w:r>
        <w:rPr>
          <w:rStyle w:val="DocumentationTok"/>
        </w:rPr>
        <w:t xml:space="preserve">##| label: tbl-s1-agg</w:t>
      </w:r>
      <w:r>
        <w:br/>
      </w:r>
      <w:r>
        <w:rPr>
          <w:rStyle w:val="DocumentationTok"/>
        </w:rPr>
        <w:t xml:space="preserve">##| tbl-cap: "Study 1: Summary of planning accuracy by reference class. The table shows performance as both the % of trials where participants matched the goal, and the mean absolute error from the target reduction goal."</w:t>
      </w:r>
      <w:r>
        <w:br/>
      </w:r>
      <w:r>
        <w:br/>
      </w:r>
      <w:r>
        <w:rPr>
          <w:rStyle w:val="CommentTok"/>
        </w:rPr>
        <w:t xml:space="preserve"># overall pct of subjects who matched their goal</w:t>
      </w:r>
      <w:r>
        <w:br/>
      </w:r>
      <w:r>
        <w:rPr>
          <w:rStyle w:val="NormalTok"/>
        </w:rPr>
        <w:t xml:space="preserve">s1_agg4 </w:t>
      </w:r>
      <w:r>
        <w:rPr>
          <w:rStyle w:val="SpecialCharTok"/>
        </w:rPr>
        <w:t xml:space="preserve">|&gt;</w:t>
      </w:r>
      <w:r>
        <w:rPr>
          <w:rStyle w:val="NormalTok"/>
        </w:rPr>
        <w:t xml:space="preserve"> </w:t>
      </w:r>
      <w:r>
        <w:rPr>
          <w:rStyle w:val="FunctionTok"/>
        </w:rPr>
        <w:t xml:space="preserve">group_by</w:t>
      </w:r>
      <w:r>
        <w:rPr>
          <w:rStyle w:val="NormalTok"/>
        </w:rPr>
        <w:t xml:space="preserve">(</w:t>
      </w:r>
      <w:r>
        <w:rPr>
          <w:rStyle w:val="StringTok"/>
        </w:rPr>
        <w:t xml:space="preserve">'Reference Class'</w:t>
      </w:r>
      <w:r>
        <w:rPr>
          <w:rStyle w:val="NormalTok"/>
        </w:rPr>
        <w:t xml:space="preserve"> </w:t>
      </w:r>
      <w:r>
        <w:rPr>
          <w:rStyle w:val="OtherTok"/>
        </w:rPr>
        <w:t xml:space="preserve">=</w:t>
      </w:r>
      <w:r>
        <w:rPr>
          <w:rStyle w:val="NormalTok"/>
        </w:rPr>
        <w:t xml:space="preserve"> refClass)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StringTok"/>
        </w:rPr>
        <w:t xml:space="preserve">'Avg. % Change'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(mean_pct_change),</w:t>
      </w:r>
      <w:r>
        <w:br/>
      </w:r>
      <w:r>
        <w:rPr>
          <w:rStyle w:val="NormalTok"/>
        </w:rPr>
        <w:t xml:space="preserve">    </w:t>
      </w:r>
      <w:r>
        <w:rPr>
          <w:rStyle w:val="StringTok"/>
        </w:rPr>
        <w:t xml:space="preserve">'% meeting goal (exact)'</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w:t>
      </w:r>
      <w:r>
        <w:br/>
      </w:r>
      <w:r>
        <w:rPr>
          <w:rStyle w:val="NormalTok"/>
        </w:rPr>
        <w:t xml:space="preserve">    </w:t>
      </w:r>
      <w:r>
        <w:rPr>
          <w:rStyle w:val="StringTok"/>
        </w:rPr>
        <w:t xml:space="preserve">'% meeting goal (close match)'</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(pct_close),</w:t>
      </w:r>
      <w:r>
        <w:br/>
      </w:r>
      <w:r>
        <w:rPr>
          <w:rStyle w:val="NormalTok"/>
        </w:rPr>
        <w:t xml:space="preserve">    </w:t>
      </w:r>
      <w:r>
        <w:rPr>
          <w:rStyle w:val="StringTok"/>
        </w:rPr>
        <w:t xml:space="preserve">'Abs. Deviation'</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(mean_abs_error),</w:t>
      </w:r>
      <w:r>
        <w:br/>
      </w:r>
      <w:r>
        <w:rPr>
          <w:rStyle w:val="NormalTok"/>
        </w:rPr>
        <w:t xml:space="preserve">    </w:t>
      </w:r>
      <w:r>
        <w:rPr>
          <w:rStyle w:val="StringTok"/>
        </w:rPr>
        <w:t xml:space="preserve">'Log Abs. Deviation'</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(mean_log_abs_error)),</w:t>
      </w:r>
      <w:r>
        <w:br/>
      </w:r>
      <w:r>
        <w:rPr>
          <w:rStyle w:val="NormalTok"/>
        </w:rPr>
        <w:t xml:space="preserve">    </w:t>
      </w:r>
      <w:r>
        <w:rPr>
          <w:rStyle w:val="CommentTok"/>
        </w:rPr>
        <w:t xml:space="preserve"># sd = sd(pct),</w:t>
      </w:r>
      <w:r>
        <w:br/>
      </w:r>
      <w:r>
        <w:rPr>
          <w:rStyle w:val="NormalTok"/>
        </w:rPr>
        <w:t xml:space="preserve">    </w:t>
      </w:r>
      <w:r>
        <w:rPr>
          <w:rStyle w:val="CommentTok"/>
        </w:rPr>
        <w:t xml:space="preserve"># n = n(),</w:t>
      </w:r>
      <w:r>
        <w:br/>
      </w:r>
      <w:r>
        <w:rPr>
          <w:rStyle w:val="NormalTok"/>
        </w:rPr>
        <w:t xml:space="preserve">    </w:t>
      </w:r>
      <w:r>
        <w:rPr>
          <w:rStyle w:val="CommentTok"/>
        </w:rPr>
        <w:t xml:space="preserve">#se=sd(pct)/sqrt(n)</w:t>
      </w:r>
      <w:r>
        <w:br/>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\(x) </w:t>
      </w:r>
      <w:r>
        <w:rPr>
          <w:rStyle w:val="FunctionTok"/>
        </w:rPr>
        <w:t xml:space="preserve">round</w:t>
      </w:r>
      <w:r>
        <w:rPr>
          <w:rStyle w:val="NormalTok"/>
        </w:rPr>
        <w:t xml:space="preserve">(x,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escape=</w:t>
      </w:r>
      <w:r>
        <w:rPr>
          <w:rStyle w:val="ConstantTok"/>
        </w:rPr>
        <w:t xml:space="preserve">FALSE</w:t>
      </w:r>
      <w:r>
        <w:rPr>
          <w:rStyle w:val="NormalTok"/>
        </w:rPr>
        <w:t xml:space="preserve">,</w:t>
      </w:r>
      <w:r>
        <w:rPr>
          <w:rStyle w:val="AttributeTok"/>
        </w:rPr>
        <w:t xml:space="preserve">booktabs=</w:t>
      </w:r>
      <w:r>
        <w:rPr>
          <w:rStyle w:val="ConstantTok"/>
        </w:rPr>
        <w:t xml:space="preserve">TRUE</w:t>
      </w:r>
      <w:r>
        <w:rPr>
          <w:rStyle w:val="NormalTok"/>
        </w:rPr>
        <w:t xml:space="preserve">,</w:t>
      </w:r>
      <w:r>
        <w:rPr>
          <w:rStyle w:val="AttributeTok"/>
        </w:rPr>
        <w:t xml:space="preserve">align=</w:t>
      </w:r>
      <w:r>
        <w:rPr>
          <w:rStyle w:val="FunctionTok"/>
        </w:rPr>
        <w:t xml:space="preserve">c</w:t>
      </w:r>
      <w:r>
        <w:rPr>
          <w:rStyle w:val="NormalTok"/>
        </w:rPr>
        <w:t xml:space="preserve">(</w:t>
      </w:r>
      <w:r>
        <w:rPr>
          <w:rStyle w:val="StringTok"/>
        </w:rPr>
        <w:t xml:space="preserve">"l"</w:t>
      </w:r>
      <w:r>
        <w:rPr>
          <w:rStyle w:val="NormalTok"/>
        </w:rPr>
        <w:t xml:space="preserve">)) </w:t>
      </w:r>
      <w:r>
        <w:br/>
      </w:r>
      <w:r>
        <w:br/>
      </w:r>
      <w:r>
        <w:rPr>
          <w:rStyle w:val="CommentTok"/>
        </w:rPr>
        <w:t xml:space="preserve">#pander::pandoc.table(caption="Study 1: Proportion of participants who matched their goal overall")</w:t>
      </w:r>
    </w:p>
    <w:tbl>
      <w:tblPr>
        <w:tblStyle w:val="Table"/>
        <w:tblW w:type="pct" w:w="5000"/>
        <w:tblLayout w:type="fixed"/>
        <w:tblLook w:firstRow="0" w:lastRow="0" w:firstColumn="0" w:lastColumn="0" w:noHBand="0" w:noVBand="0" w:val="0000"/>
      </w:tblPr>
      <w:tblGrid>
        <w:gridCol w:w="7920"/>
      </w:tblGrid>
      <w:tr>
        <w:tc>
          <w:tcPr/>
          <w:bookmarkStart w:id="31" w:name="tbl-s1-agg"/>
          <w:p>
            <w:pPr>
              <w:jc w:val="center"/>
            </w:pPr>
            <w:pPr>
              <w:jc w:val="start"/>
              <w:spacing w:before="200"/>
              <w:pStyle w:val="ImageCaption"/>
            </w:pPr>
            <w:r>
              <w:t xml:space="preserve">Table 1: Study 1: Summary of planning accuracy by reference class. The table shows performance as both the % of trials where participants matched the goal, and the mean absolute error from the target reduction goal</w:t>
            </w:r>
          </w:p>
          <w:tbl>
            <w:tblPr>
              <w:tblStyle w:val="Table"/>
              <w:tblW w:type="pct" w:w="5000"/>
              <w:tblLayout w:type="fixed"/>
              <w:tblLook w:firstRow="1" w:lastRow="0" w:firstColumn="0" w:lastColumn="0" w:noHBand="0" w:noVBand="0" w:val="0020"/>
            </w:tblPr>
            <w:tblGrid>
              <w:gridCol w:w="1092"/>
              <w:gridCol w:w="955"/>
              <w:gridCol w:w="1570"/>
              <w:gridCol w:w="1980"/>
              <w:gridCol w:w="1024"/>
              <w:gridCol w:w="1297"/>
            </w:tblGrid>
            <w:tr>
              <w:trPr>
                <w:tblHeader w:val="on"/>
              </w:trPr>
              <w:tc>
                <w:tcPr/>
                <w:p>
                  <w:pPr>
                    <w:pStyle w:val="Compact"/>
                    <w:jc w:val="left"/>
                    <w:jc w:val="center"/>
                  </w:pPr>
                  <w:r>
                    <w:t xml:space="preserve">Reference Class</w:t>
                  </w:r>
                </w:p>
              </w:tc>
              <w:tc>
                <w:tcPr/>
                <w:p>
                  <w:pPr>
                    <w:pStyle w:val="Compact"/>
                    <w:jc w:val="left"/>
                    <w:jc w:val="center"/>
                  </w:pPr>
                  <w:r>
                    <w:t xml:space="preserve">Avg. % Change</w:t>
                  </w:r>
                </w:p>
              </w:tc>
              <w:tc>
                <w:tcPr/>
                <w:p>
                  <w:pPr>
                    <w:pStyle w:val="Compact"/>
                    <w:jc w:val="left"/>
                    <w:jc w:val="center"/>
                  </w:pPr>
                  <w:r>
                    <w:t xml:space="preserve">% meeting goal (exact)</w:t>
                  </w:r>
                </w:p>
              </w:tc>
              <w:tc>
                <w:tcPr/>
                <w:p>
                  <w:pPr>
                    <w:pStyle w:val="Compact"/>
                    <w:jc w:val="left"/>
                    <w:jc w:val="center"/>
                  </w:pPr>
                  <w:r>
                    <w:t xml:space="preserve">% meeting goal (close match)</w:t>
                  </w:r>
                </w:p>
              </w:tc>
              <w:tc>
                <w:tcPr/>
                <w:p>
                  <w:pPr>
                    <w:pStyle w:val="Compact"/>
                    <w:jc w:val="left"/>
                    <w:jc w:val="center"/>
                  </w:pPr>
                  <w:r>
                    <w:t xml:space="preserve">Abs. Deviation</w:t>
                  </w:r>
                </w:p>
              </w:tc>
              <w:tc>
                <w:tcPr/>
                <w:p>
                  <w:pPr>
                    <w:pStyle w:val="Compact"/>
                    <w:jc w:val="left"/>
                    <w:jc w:val="center"/>
                  </w:pPr>
                  <w:r>
                    <w:t xml:space="preserve">Log Abs. Deviation</w:t>
                  </w:r>
                </w:p>
              </w:tc>
            </w:tr>
            <w:tr>
              <w:tc>
                <w:tcPr/>
                <w:p>
                  <w:pPr>
                    <w:pStyle w:val="Compact"/>
                    <w:jc w:val="left"/>
                    <w:jc w:val="center"/>
                  </w:pPr>
                  <w:r>
                    <w:t xml:space="preserve">kWh</w:t>
                  </w:r>
                </w:p>
              </w:tc>
              <w:tc>
                <w:tcPr/>
                <w:p>
                  <w:pPr>
                    <w:pStyle w:val="Compact"/>
                    <w:jc w:val="left"/>
                    <w:jc w:val="center"/>
                  </w:pPr>
                  <w:r>
                    <w:t xml:space="preserve">0.22</w:t>
                  </w:r>
                </w:p>
              </w:tc>
              <w:tc>
                <w:tcPr/>
                <w:p>
                  <w:pPr>
                    <w:pStyle w:val="Compact"/>
                    <w:jc w:val="left"/>
                    <w:jc w:val="center"/>
                  </w:pPr>
                  <w:r>
                    <w:t xml:space="preserve">0.38</w:t>
                  </w:r>
                </w:p>
              </w:tc>
              <w:tc>
                <w:tcPr/>
                <w:p>
                  <w:pPr>
                    <w:pStyle w:val="Compact"/>
                    <w:jc w:val="left"/>
                    <w:jc w:val="center"/>
                  </w:pPr>
                  <w:r>
                    <w:t xml:space="preserve">0.54</w:t>
                  </w:r>
                </w:p>
              </w:tc>
              <w:tc>
                <w:tcPr/>
                <w:p>
                  <w:pPr>
                    <w:pStyle w:val="Compact"/>
                    <w:jc w:val="left"/>
                    <w:jc w:val="center"/>
                  </w:pPr>
                  <w:r>
                    <w:t xml:space="preserve">0.03</w:t>
                  </w:r>
                </w:p>
              </w:tc>
              <w:tc>
                <w:tcPr/>
                <w:p>
                  <w:pPr>
                    <w:pStyle w:val="Compact"/>
                    <w:jc w:val="left"/>
                    <w:jc w:val="center"/>
                  </w:pPr>
                  <w:r>
                    <w:t xml:space="preserve">-3.7</w:t>
                  </w:r>
                </w:p>
              </w:tc>
            </w:tr>
            <w:tr>
              <w:tc>
                <w:tcPr/>
                <w:p>
                  <w:pPr>
                    <w:pStyle w:val="Compact"/>
                    <w:jc w:val="left"/>
                    <w:jc w:val="center"/>
                  </w:pPr>
                  <w:r>
                    <w:t xml:space="preserve">Percentage</w:t>
                  </w:r>
                </w:p>
              </w:tc>
              <w:tc>
                <w:tcPr/>
                <w:p>
                  <w:pPr>
                    <w:pStyle w:val="Compact"/>
                    <w:jc w:val="left"/>
                    <w:jc w:val="center"/>
                  </w:pPr>
                  <w:r>
                    <w:t xml:space="preserve">0.21</w:t>
                  </w:r>
                </w:p>
              </w:tc>
              <w:tc>
                <w:tcPr/>
                <w:p>
                  <w:pPr>
                    <w:pStyle w:val="Compact"/>
                    <w:jc w:val="left"/>
                    <w:jc w:val="center"/>
                  </w:pPr>
                  <w:r>
                    <w:t xml:space="preserve">0.22</w:t>
                  </w:r>
                </w:p>
              </w:tc>
              <w:tc>
                <w:tcPr/>
                <w:p>
                  <w:pPr>
                    <w:pStyle w:val="Compact"/>
                    <w:jc w:val="left"/>
                    <w:jc w:val="center"/>
                  </w:pPr>
                  <w:r>
                    <w:t xml:space="preserve">0.40</w:t>
                  </w:r>
                </w:p>
              </w:tc>
              <w:tc>
                <w:tcPr/>
                <w:p>
                  <w:pPr>
                    <w:pStyle w:val="Compact"/>
                    <w:jc w:val="left"/>
                    <w:jc w:val="center"/>
                  </w:pPr>
                  <w:r>
                    <w:t xml:space="preserve">0.06</w:t>
                  </w:r>
                </w:p>
              </w:tc>
              <w:tc>
                <w:tcPr/>
                <w:p>
                  <w:pPr>
                    <w:pStyle w:val="Compact"/>
                    <w:jc w:val="left"/>
                    <w:jc w:val="center"/>
                  </w:pPr>
                  <w:r>
                    <w:t xml:space="preserve">-3.1</w:t>
                  </w:r>
                </w:p>
              </w:tc>
            </w:tr>
            <w:tr>
              <w:tc>
                <w:tcPr/>
                <w:p>
                  <w:pPr>
                    <w:pStyle w:val="Compact"/>
                    <w:jc w:val="left"/>
                    <w:jc w:val="center"/>
                  </w:pPr>
                  <w:r>
                    <w:t xml:space="preserve">USD</w:t>
                  </w:r>
                </w:p>
              </w:tc>
              <w:tc>
                <w:tcPr/>
                <w:p>
                  <w:pPr>
                    <w:pStyle w:val="Compact"/>
                    <w:jc w:val="left"/>
                    <w:jc w:val="center"/>
                  </w:pPr>
                  <w:r>
                    <w:t xml:space="preserve">0.23</w:t>
                  </w:r>
                </w:p>
              </w:tc>
              <w:tc>
                <w:tcPr/>
                <w:p>
                  <w:pPr>
                    <w:pStyle w:val="Compact"/>
                    <w:jc w:val="left"/>
                    <w:jc w:val="center"/>
                  </w:pPr>
                  <w:r>
                    <w:t xml:space="preserve">0.10</w:t>
                  </w:r>
                </w:p>
              </w:tc>
              <w:tc>
                <w:tcPr/>
                <w:p>
                  <w:pPr>
                    <w:pStyle w:val="Compact"/>
                    <w:jc w:val="left"/>
                    <w:jc w:val="center"/>
                  </w:pPr>
                  <w:r>
                    <w:t xml:space="preserve">0.22</w:t>
                  </w:r>
                </w:p>
              </w:tc>
              <w:tc>
                <w:tcPr/>
                <w:p>
                  <w:pPr>
                    <w:pStyle w:val="Compact"/>
                    <w:jc w:val="left"/>
                    <w:jc w:val="center"/>
                  </w:pPr>
                  <w:r>
                    <w:t xml:space="preserve">0.10</w:t>
                  </w:r>
                </w:p>
              </w:tc>
              <w:tc>
                <w:tcPr/>
                <w:p>
                  <w:pPr>
                    <w:pStyle w:val="Compact"/>
                    <w:jc w:val="left"/>
                    <w:jc w:val="center"/>
                  </w:pPr>
                  <w:r>
                    <w:t xml:space="preserve">-2.4</w:t>
                  </w:r>
                </w:p>
              </w:tc>
            </w:tr>
          </w:tbl>
          <w:bookmarkEnd w:id="31"/>
          <w:p/>
        </w:tc>
      </w:tr>
    </w:tbl>
    <w:p>
      <w:pPr>
        <w:pStyle w:val="BodyText"/>
      </w:pPr>
      <w:hyperlink w:anchor="tbl-s1-agg">
        <w:r>
          <w:rPr>
            <w:rStyle w:val="Hyperlink"/>
          </w:rPr>
          <w:t xml:space="preserve">Table 1</w:t>
        </w:r>
      </w:hyperlink>
      <w:r>
        <w:t xml:space="preserve"> </w:t>
      </w:r>
      <w:r>
        <w:t xml:space="preserve">that participants in the kWh condition met the target goal 38% of the time, compared to 22% for the Percentage condition and 10% for the USD condition. Moreover, the kWh reference class exhibited smaller deviations from the target reduction, suggesting that participants performed more accurately when the goal was framed in kWh rather than when percentages or USD.</w:t>
      </w:r>
    </w:p>
    <w:p>
      <w:pPr>
        <w:pStyle w:val="BodyText"/>
      </w:pPr>
      <w:r>
        <w:t xml:space="preserve">As shown in</w:t>
      </w:r>
      <w:r>
        <w:t xml:space="preserve"> </w:t>
      </w:r>
      <w:hyperlink w:anchor="tbl-s1-agg">
        <w:r>
          <w:rPr>
            <w:rStyle w:val="Hyperlink"/>
          </w:rPr>
          <w:t xml:space="preserve">Table 1</w:t>
        </w:r>
      </w:hyperlink>
      <w:r>
        <w:t xml:space="preserve">, participants in the kWh condition exactly met the target reduction goal 38% of the time, significantly outperforming those in the Percentage (22%) and USD (10%) conditions. Furthermore, the kWh reference class exhibited notably smaller mean absolute deviations (0.03) compared to Percentage (0.06) and USD (0.10), suggesting that presenting the reduction goal in absolute units facilitated more precise allocations.</w:t>
      </w:r>
    </w:p>
    <w:p>
      <w:pPr>
        <w:pStyle w:val="SourceCode"/>
      </w:pPr>
      <w:r>
        <w:rPr>
          <w:rStyle w:val="NormalTok"/>
        </w:rPr>
        <w:t xml:space="preserve">s1_ld </w:t>
      </w:r>
      <w:r>
        <w:rPr>
          <w:rStyle w:val="OtherTok"/>
        </w:rPr>
        <w:t xml:space="preserve">&lt;-</w:t>
      </w:r>
      <w:r>
        <w:rPr>
          <w:rStyle w:val="NormalTok"/>
        </w:rPr>
        <w:t xml:space="preserve"> </w:t>
      </w:r>
      <w:r>
        <w:rPr>
          <w:rStyle w:val="FunctionTok"/>
        </w:rPr>
        <w:t xml:space="preserve">ggplot</w:t>
      </w:r>
      <w:r>
        <w:rPr>
          <w:rStyle w:val="NormalTok"/>
        </w:rPr>
        <w:t xml:space="preserve">(s1_agg, </w:t>
      </w:r>
      <w:r>
        <w:rPr>
          <w:rStyle w:val="FunctionTok"/>
        </w:rPr>
        <w:t xml:space="preserve">aes</w:t>
      </w:r>
      <w:r>
        <w:rPr>
          <w:rStyle w:val="NormalTok"/>
        </w:rPr>
        <w:t xml:space="preserve">(</w:t>
      </w:r>
      <w:r>
        <w:rPr>
          <w:rStyle w:val="AttributeTok"/>
        </w:rPr>
        <w:t xml:space="preserve">y =</w:t>
      </w:r>
      <w:r>
        <w:rPr>
          <w:rStyle w:val="NormalTok"/>
        </w:rPr>
        <w:t xml:space="preserve"> refClass, </w:t>
      </w:r>
      <w:r>
        <w:rPr>
          <w:rStyle w:val="AttributeTok"/>
        </w:rPr>
        <w:t xml:space="preserve">x =</w:t>
      </w:r>
      <w:r>
        <w:rPr>
          <w:rStyle w:val="NormalTok"/>
        </w:rPr>
        <w:t xml:space="preserve"> log_abs_error, </w:t>
      </w:r>
      <w:r>
        <w:rPr>
          <w:rStyle w:val="AttributeTok"/>
        </w:rPr>
        <w:t xml:space="preserve">color =</w:t>
      </w:r>
      <w:r>
        <w:rPr>
          <w:rStyle w:val="NormalTok"/>
        </w:rPr>
        <w:t xml:space="preserve"> refClass))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refClass),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scale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jittered_points =</w:t>
      </w:r>
      <w:r>
        <w:rPr>
          <w:rStyle w:val="NormalTok"/>
        </w:rPr>
        <w:t xml:space="preserve"> </w:t>
      </w:r>
      <w:r>
        <w:rPr>
          <w:rStyle w:val="ConstantTok"/>
        </w:rPr>
        <w:t xml:space="preserve">TRUE</w:t>
      </w:r>
      <w:r>
        <w:rPr>
          <w:rStyle w:val="NormalTok"/>
        </w:rPr>
        <w:t xml:space="preserve">, </w:t>
      </w:r>
      <w:r>
        <w:rPr>
          <w:rStyle w:val="AttributeTok"/>
        </w:rPr>
        <w:t xml:space="preserve">point_alpha =</w:t>
      </w:r>
      <w:r>
        <w:rPr>
          <w:rStyle w:val="NormalTok"/>
        </w:rPr>
        <w:t xml:space="preserve"> </w:t>
      </w:r>
      <w:r>
        <w:rPr>
          <w:rStyle w:val="FloatTok"/>
        </w:rPr>
        <w:t xml:space="preserve">0.7</w:t>
      </w:r>
      <w:r>
        <w:rPr>
          <w:rStyle w:val="NormalTok"/>
        </w:rPr>
        <w:t xml:space="preserve">,</w:t>
      </w:r>
      <w:r>
        <w:rPr>
          <w:rStyle w:val="AttributeTok"/>
        </w:rPr>
        <w:t xml:space="preserve">point_size=</w:t>
      </w:r>
      <w:r>
        <w:rPr>
          <w:rStyle w:val="Normal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position_raincloud</w:t>
      </w:r>
      <w:r>
        <w:rPr>
          <w:rStyle w:val="NormalTok"/>
        </w:rPr>
        <w:t xml:space="preserve">(</w:t>
      </w:r>
      <w:r>
        <w:rPr>
          <w:rStyle w:val="AttributeTok"/>
        </w:rPr>
        <w:t xml:space="preserve">width =</w:t>
      </w:r>
      <w:r>
        <w:rPr>
          <w:rStyle w:val="NormalTok"/>
        </w:rPr>
        <w:t xml:space="preserve"> </w:t>
      </w:r>
      <w:r>
        <w:rPr>
          <w:rStyle w:val="FloatTok"/>
        </w:rPr>
        <w:t xml:space="preserve">0.05</w:t>
      </w:r>
      <w:r>
        <w:rPr>
          <w:rStyle w:val="NormalTok"/>
        </w:rPr>
        <w:t xml:space="preserve">, </w:t>
      </w:r>
      <w:r>
        <w:rPr>
          <w:rStyle w:val="AttributeTok"/>
        </w:rPr>
        <w:t xml:space="preserve">height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ygap =</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geom_boxploth</w:t>
      </w:r>
      <w:r>
        <w:rPr>
          <w:rStyle w:val="NormalTok"/>
        </w:rPr>
        <w:t xml:space="preserve">(</w:t>
      </w:r>
      <w:r>
        <w:rPr>
          <w:rStyle w:val="AttributeTok"/>
        </w:rPr>
        <w:t xml:space="preserve">width =</w:t>
      </w:r>
      <w:r>
        <w:rPr>
          <w:rStyle w:val="NormalTok"/>
        </w:rPr>
        <w:t xml:space="preserve"> </w:t>
      </w:r>
      <w:r>
        <w:rPr>
          <w:rStyle w:val="FloatTok"/>
        </w:rPr>
        <w:t xml:space="preserve">0.05</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CommentTok"/>
        </w:rPr>
        <w:t xml:space="preserve">#scale_y_discrete(expand = expansion(mult = c(0.2, 0.4))) +</w:t>
      </w:r>
      <w:r>
        <w:br/>
      </w:r>
      <w:r>
        <w:rPr>
          <w:rStyle w:val="NormalTok"/>
        </w:rPr>
        <w:t xml:space="preserve"> </w:t>
      </w:r>
      <w:r>
        <w:rPr>
          <w:rStyle w:val="CommentTok"/>
        </w:rPr>
        <w:t xml:space="preserve"># guides(fill = "none", color = guide_legend(reverse = TRUE)) +</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AttributeTok"/>
        </w:rPr>
        <w:t xml:space="preserve">color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"Log Absolute Deviation"</w:t>
      </w:r>
      <w:r>
        <w:rPr>
          <w:rStyle w:val="NormalTok"/>
        </w:rPr>
        <w:t xml:space="preserve">, </w:t>
      </w:r>
      <w:r>
        <w:rPr>
          <w:rStyle w:val="AttributeTok"/>
        </w:rPr>
        <w:t xml:space="preserve">y =</w:t>
      </w:r>
      <w:r>
        <w:rPr>
          <w:rStyle w:val="NormalTok"/>
        </w:rPr>
        <w:t xml:space="preserve"> </w:t>
      </w:r>
      <w:r>
        <w:rPr>
          <w:rStyle w:val="StringTok"/>
        </w:rPr>
        <w:t xml:space="preserve">"Reference Class"</w:t>
      </w:r>
      <w:r>
        <w:rPr>
          <w:rStyle w:val="NormalTok"/>
        </w:rPr>
        <w:t xml:space="preserve">, </w:t>
      </w:r>
      <w:r>
        <w:rPr>
          <w:rStyle w:val="AttributeTok"/>
        </w:rPr>
        <w:t xml:space="preserve">color =</w:t>
      </w:r>
      <w:r>
        <w:rPr>
          <w:rStyle w:val="NormalTok"/>
        </w:rPr>
        <w:t xml:space="preserve"> </w:t>
      </w:r>
      <w:r>
        <w:rPr>
          <w:rStyle w:val="StringTok"/>
        </w:rPr>
        <w:t xml:space="preserve">"Reference Class"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br/>
      </w:r>
      <w:r>
        <w:br/>
      </w:r>
      <w:r>
        <w:rPr>
          <w:rStyle w:val="NormalTok"/>
        </w:rPr>
        <w:t xml:space="preserve">s1_ldc </w:t>
      </w:r>
      <w:r>
        <w:rPr>
          <w:rStyle w:val="OtherTok"/>
        </w:rPr>
        <w:t xml:space="preserve">&lt;-</w:t>
      </w:r>
      <w:r>
        <w:rPr>
          <w:rStyle w:val="NormalTok"/>
        </w:rPr>
        <w:t xml:space="preserve"> </w:t>
      </w:r>
      <w:r>
        <w:rPr>
          <w:rStyle w:val="FunctionTok"/>
        </w:rPr>
        <w:t xml:space="preserve">ggplot</w:t>
      </w:r>
      <w:r>
        <w:rPr>
          <w:rStyle w:val="NormalTok"/>
        </w:rPr>
        <w:t xml:space="preserve">(s1_agg, </w:t>
      </w:r>
      <w:r>
        <w:rPr>
          <w:rStyle w:val="FunctionTok"/>
        </w:rPr>
        <w:t xml:space="preserve">aes</w:t>
      </w:r>
      <w:r>
        <w:rPr>
          <w:rStyle w:val="NormalTok"/>
        </w:rPr>
        <w:t xml:space="preserve">(</w:t>
      </w:r>
      <w:r>
        <w:rPr>
          <w:rStyle w:val="AttributeTok"/>
        </w:rPr>
        <w:t xml:space="preserve">y =</w:t>
      </w:r>
      <w:r>
        <w:rPr>
          <w:rStyle w:val="NormalTok"/>
        </w:rPr>
        <w:t xml:space="preserve"> refClass, </w:t>
      </w:r>
      <w:r>
        <w:rPr>
          <w:rStyle w:val="AttributeTok"/>
        </w:rPr>
        <w:t xml:space="preserve">x =</w:t>
      </w:r>
      <w:r>
        <w:rPr>
          <w:rStyle w:val="NormalTok"/>
        </w:rPr>
        <w:t xml:space="preserve"> log_abs_error, </w:t>
      </w:r>
      <w:r>
        <w:rPr>
          <w:rStyle w:val="AttributeTok"/>
        </w:rPr>
        <w:t xml:space="preserve">color =</w:t>
      </w:r>
      <w:r>
        <w:rPr>
          <w:rStyle w:val="NormalTok"/>
        </w:rPr>
        <w:t xml:space="preserve"> calc))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calc),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scale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jittered_points =</w:t>
      </w:r>
      <w:r>
        <w:rPr>
          <w:rStyle w:val="NormalTok"/>
        </w:rPr>
        <w:t xml:space="preserve"> </w:t>
      </w:r>
      <w:r>
        <w:rPr>
          <w:rStyle w:val="ConstantTok"/>
        </w:rPr>
        <w:t xml:space="preserve">TRUE</w:t>
      </w:r>
      <w:r>
        <w:rPr>
          <w:rStyle w:val="NormalTok"/>
        </w:rPr>
        <w:t xml:space="preserve">, </w:t>
      </w:r>
      <w:r>
        <w:rPr>
          <w:rStyle w:val="AttributeTok"/>
        </w:rPr>
        <w:t xml:space="preserve">point_alpha =</w:t>
      </w:r>
      <w:r>
        <w:rPr>
          <w:rStyle w:val="NormalTok"/>
        </w:rPr>
        <w:t xml:space="preserve"> </w:t>
      </w:r>
      <w:r>
        <w:rPr>
          <w:rStyle w:val="FloatTok"/>
        </w:rPr>
        <w:t xml:space="preserve">0.7</w:t>
      </w:r>
      <w:r>
        <w:rPr>
          <w:rStyle w:val="NormalTok"/>
        </w:rPr>
        <w:t xml:space="preserve">, </w:t>
      </w:r>
      <w:r>
        <w:rPr>
          <w:rStyle w:val="AttributeTok"/>
        </w:rPr>
        <w:t xml:space="preserve">point_size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position_raincloud</w:t>
      </w:r>
      <w:r>
        <w:rPr>
          <w:rStyle w:val="NormalTok"/>
        </w:rPr>
        <w:t xml:space="preserve">(</w:t>
      </w:r>
      <w:r>
        <w:rPr>
          <w:rStyle w:val="AttributeTok"/>
        </w:rPr>
        <w:t xml:space="preserve">width =</w:t>
      </w:r>
      <w:r>
        <w:rPr>
          <w:rStyle w:val="NormalTok"/>
        </w:rPr>
        <w:t xml:space="preserve"> </w:t>
      </w:r>
      <w:r>
        <w:rPr>
          <w:rStyle w:val="FloatTok"/>
        </w:rPr>
        <w:t xml:space="preserve">0.05</w:t>
      </w:r>
      <w:r>
        <w:rPr>
          <w:rStyle w:val="NormalTok"/>
        </w:rPr>
        <w:t xml:space="preserve">, </w:t>
      </w:r>
      <w:r>
        <w:rPr>
          <w:rStyle w:val="AttributeTok"/>
        </w:rPr>
        <w:t xml:space="preserve">height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ygap =</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geom_boxploth</w:t>
      </w:r>
      <w:r>
        <w:rPr>
          <w:rStyle w:val="NormalTok"/>
        </w:rPr>
        <w:t xml:space="preserve">(</w:t>
      </w:r>
      <w:r>
        <w:rPr>
          <w:rStyle w:val="AttributeTok"/>
        </w:rPr>
        <w:t xml:space="preserve">width =</w:t>
      </w:r>
      <w:r>
        <w:rPr>
          <w:rStyle w:val="NormalTok"/>
        </w:rPr>
        <w:t xml:space="preserve"> </w:t>
      </w:r>
      <w:r>
        <w:rPr>
          <w:rStyle w:val="FloatTok"/>
        </w:rPr>
        <w:t xml:space="preserve">0.05</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"Log Absolute Deviation"</w:t>
      </w:r>
      <w:r>
        <w:rPr>
          <w:rStyle w:val="NormalTok"/>
        </w:rPr>
        <w:t xml:space="preserve">, </w:t>
      </w:r>
      <w:r>
        <w:rPr>
          <w:rStyle w:val="AttributeTok"/>
        </w:rPr>
        <w:t xml:space="preserve">y =</w:t>
      </w:r>
      <w:r>
        <w:rPr>
          <w:rStyle w:val="NormalTok"/>
        </w:rPr>
        <w:t xml:space="preserve"> </w:t>
      </w:r>
      <w:r>
        <w:rPr>
          <w:rStyle w:val="StringTok"/>
        </w:rPr>
        <w:t xml:space="preserve">"Reference Class"</w:t>
      </w:r>
      <w:r>
        <w:rPr>
          <w:rStyle w:val="NormalTok"/>
        </w:rPr>
        <w:t xml:space="preserve">, </w:t>
      </w:r>
      <w:r>
        <w:rPr>
          <w:rStyle w:val="AttributeTok"/>
        </w:rPr>
        <w:t xml:space="preserve">color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br/>
      </w:r>
      <w:r>
        <w:rPr>
          <w:rStyle w:val="NormalTok"/>
        </w:rPr>
        <w:t xml:space="preserve">s1_ld </w:t>
      </w:r>
      <w:r>
        <w:rPr>
          <w:rStyle w:val="SpecialCharTok"/>
        </w:rPr>
        <w:t xml:space="preserve">|</w:t>
      </w:r>
      <w:r>
        <w:rPr>
          <w:rStyle w:val="NormalTok"/>
        </w:rPr>
        <w:t xml:space="preserve"> s1_ldc</w:t>
      </w:r>
    </w:p>
    <w:tbl>
      <w:tblPr>
        <w:tblStyle w:val="Table"/>
        <w:tblW w:type="pct" w:w="5000"/>
        <w:tblLayout w:type="fixed"/>
        <w:tblLook w:firstRow="0" w:lastRow="0" w:firstColumn="0" w:lastColumn="0" w:noHBand="0" w:noVBand="0" w:val="0000"/>
      </w:tblPr>
      <w:tblGrid>
        <w:gridCol w:w="7920"/>
      </w:tblGrid>
      <w:tr>
        <w:tc>
          <w:tcPr/>
          <w:bookmarkStart w:id="35" w:name="fig-s1-log-dist"/>
          <w:p>
            <w:pPr>
              <w:pStyle w:val="Compact"/>
              <w:jc w:val="center"/>
            </w:pPr>
            <w:r>
              <w:drawing>
                <wp:inline>
                  <wp:extent cx="5334000" cy="3879272"/>
                  <wp:effectExtent b="0" l="0" r="0" t="0"/>
                  <wp:docPr descr="" title="" id="33" name="Picture"/>
                  <a:graphic>
                    <a:graphicData uri="http://schemas.openxmlformats.org/drawingml/2006/picture">
                      <pic:pic>
                        <pic:nvPicPr>
                          <pic:cNvPr descr="manuscript_files/figure-docx/fig-s1-log-dist-1.png" id="34" name="Picture"/>
                          <pic:cNvPicPr>
                            <a:picLocks noChangeArrowheads="1" noChangeAspect="1"/>
                          </pic:cNvPicPr>
                        </pic:nvPicPr>
                        <pic:blipFill>
                          <a:blip r:embed="rId32"/>
                          <a:stretch>
                            <a:fillRect/>
                          </a:stretch>
                        </pic:blipFill>
                        <pic:spPr bwMode="auto">
                          <a:xfrm>
                            <a:off x="0" y="0"/>
                            <a:ext cx="5334000" cy="38792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Study 1: Distribution of log absolute error by reference class.</w:t>
            </w:r>
          </w:p>
          <w:bookmarkEnd w:id="35"/>
        </w:tc>
      </w:tr>
    </w:tbl>
    <w:p>
      <w:pPr>
        <w:pStyle w:val="SourceCode"/>
      </w:pPr>
      <w:r>
        <w:rPr>
          <w:rStyle w:val="CommentTok"/>
        </w:rPr>
        <w:t xml:space="preserve"># compute percentage of subjects per accuracy level per group</w:t>
      </w:r>
      <w:r>
        <w:br/>
      </w:r>
      <w:r>
        <w:rPr>
          <w:rStyle w:val="NormalTok"/>
        </w:rPr>
        <w:t xml:space="preserve">observed_props_s1 </w:t>
      </w:r>
      <w:r>
        <w:rPr>
          <w:rStyle w:val="OtherTok"/>
        </w:rPr>
        <w:t xml:space="preserve">&lt;-</w:t>
      </w:r>
      <w:r>
        <w:rPr>
          <w:rStyle w:val="NormalTok"/>
        </w:rPr>
        <w:t xml:space="preserve"> s1_agg </w:t>
      </w:r>
      <w:r>
        <w:rPr>
          <w:rStyle w:val="SpecialCharTok"/>
        </w:rPr>
        <w:t xml:space="preserve">|&gt;</w:t>
      </w:r>
      <w:r>
        <w:br/>
      </w:r>
      <w:r>
        <w:rPr>
          <w:rStyle w:val="NormalTok"/>
        </w:rPr>
        <w:t xml:space="preserve">  </w:t>
      </w:r>
      <w:r>
        <w:rPr>
          <w:rStyle w:val="FunctionTok"/>
        </w:rPr>
        <w:t xml:space="preserve">group_by</w:t>
      </w:r>
      <w:r>
        <w:rPr>
          <w:rStyle w:val="NormalTok"/>
        </w:rPr>
        <w:t xml:space="preserve">(refClass, accuracy_level)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(refClass)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w:t>
      </w:r>
      <w:r>
        <w:rPr>
          <w:rStyle w:val="SpecialCharTok"/>
        </w:rPr>
        <w:t xml:space="preserve">/</w:t>
      </w:r>
      <w:r>
        <w:rPr>
          <w:rStyle w:val="FunctionTok"/>
        </w:rPr>
        <w:t xml:space="preserve">sum</w:t>
      </w:r>
      <w:r>
        <w:rPr>
          <w:rStyle w:val="NormalTok"/>
        </w:rPr>
        <w:t xml:space="preserve">(n))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n_prop=</w:t>
      </w:r>
      <w:r>
        <w:rPr>
          <w:rStyle w:val="FunctionTok"/>
        </w:rPr>
        <w:t xml:space="preserve">paste0</w:t>
      </w:r>
      <w:r>
        <w:rPr>
          <w:rStyle w:val="NormalTok"/>
        </w:rPr>
        <w:t xml:space="preserve">(n,</w:t>
      </w:r>
      <w:r>
        <w:rPr>
          <w:rStyle w:val="StringTok"/>
        </w:rPr>
        <w:t xml:space="preserve">" ("</w:t>
      </w:r>
      <w:r>
        <w:rPr>
          <w:rStyle w:val="NormalTok"/>
        </w:rPr>
        <w:t xml:space="preserve">,</w:t>
      </w:r>
      <w:r>
        <w:rPr>
          <w:rStyle w:val="FunctionTok"/>
        </w:rPr>
        <w:t xml:space="preserve">round</w:t>
      </w:r>
      <w:r>
        <w:rPr>
          <w:rStyle w:val="NormalTok"/>
        </w:rPr>
        <w:t xml:space="preserve">(prop</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rPr>
          <w:rStyle w:val="StringTok"/>
        </w:rPr>
        <w:t xml:space="preserve">"%)"</w:t>
      </w:r>
      <w:r>
        <w:rPr>
          <w:rStyle w:val="NormalTok"/>
        </w:rPr>
        <w:t xml:space="preserve"> ), </w:t>
      </w:r>
      <w:r>
        <w:rPr>
          <w:rStyle w:val="AttributeTok"/>
        </w:rPr>
        <w:t xml:space="preserve">pct_grp=</w:t>
      </w:r>
      <w:r>
        <w:rPr>
          <w:rStyle w:val="FunctionTok"/>
        </w:rPr>
        <w:t xml:space="preserve">paste0</w:t>
      </w:r>
      <w:r>
        <w:rPr>
          <w:rStyle w:val="NormalTok"/>
        </w:rPr>
        <w:t xml:space="preserve">(</w:t>
      </w:r>
      <w:r>
        <w:rPr>
          <w:rStyle w:val="FunctionTok"/>
        </w:rPr>
        <w:t xml:space="preserve">round</w:t>
      </w:r>
      <w:r>
        <w:rPr>
          <w:rStyle w:val="NormalTok"/>
        </w:rPr>
        <w:t xml:space="preserve">(prop</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ungroup</w:t>
      </w:r>
      <w:r>
        <w:rPr>
          <w:rStyle w:val="NormalTok"/>
        </w:rPr>
        <w:t xml:space="preserve">()</w:t>
      </w:r>
      <w:r>
        <w:br/>
      </w:r>
      <w:r>
        <w:br/>
      </w:r>
      <w:r>
        <w:rPr>
          <w:rStyle w:val="NormalTok"/>
        </w:rPr>
        <w:t xml:space="preserve">observed_props_s1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n_total=</w:t>
      </w:r>
      <w:r>
        <w:rPr>
          <w:rStyle w:val="FunctionTok"/>
        </w:rPr>
        <w:t xml:space="preserve">sum</w:t>
      </w:r>
      <w:r>
        <w:rPr>
          <w:rStyle w:val="NormalTok"/>
        </w:rPr>
        <w:t xml:space="preserve">(n)</w:t>
      </w:r>
      <w:r>
        <w:rPr>
          <w:rStyle w:val="SpecialChar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(accuracy_level)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ns=</w:t>
      </w:r>
      <w:r>
        <w:rPr>
          <w:rStyle w:val="FunctionTok"/>
        </w:rPr>
        <w:t xml:space="preserve">sum</w:t>
      </w:r>
      <w:r>
        <w:rPr>
          <w:rStyle w:val="NormalTok"/>
        </w:rPr>
        <w:t xml:space="preserve">(n)</w:t>
      </w:r>
      <w:r>
        <w:rPr>
          <w:rStyle w:val="SpecialChar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Total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(ns</w:t>
      </w:r>
      <w:r>
        <w:rPr>
          <w:rStyle w:val="SpecialCharTok"/>
        </w:rPr>
        <w:t xml:space="preserve">/</w:t>
      </w:r>
      <w:r>
        <w:rPr>
          <w:rStyle w:val="NormalTok"/>
        </w:rPr>
        <w:t xml:space="preserve">n_total</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'Reference Class'</w:t>
      </w:r>
      <w:r>
        <w:rPr>
          <w:rStyle w:val="OtherTok"/>
        </w:rPr>
        <w:t xml:space="preserve">=</w:t>
      </w:r>
      <w:r>
        <w:rPr>
          <w:rStyle w:val="NormalTok"/>
        </w:rPr>
        <w:t xml:space="preserve">refClass, </w:t>
      </w:r>
      <w:r>
        <w:rPr>
          <w:rStyle w:val="StringTok"/>
        </w:rPr>
        <w:t xml:space="preserve">'Accuracy Level'</w:t>
      </w:r>
      <w:r>
        <w:rPr>
          <w:rStyle w:val="OtherTok"/>
        </w:rPr>
        <w:t xml:space="preserve">=</w:t>
      </w:r>
      <w:r>
        <w:rPr>
          <w:rStyle w:val="NormalTok"/>
        </w:rPr>
        <w:t xml:space="preserve">accuracy_level, </w:t>
      </w:r>
      <w:r>
        <w:rPr>
          <w:rStyle w:val="StringTok"/>
        </w:rPr>
        <w:t xml:space="preserve">'% in Group'</w:t>
      </w:r>
      <w:r>
        <w:rPr>
          <w:rStyle w:val="OtherTok"/>
        </w:rPr>
        <w:t xml:space="preserve">=</w:t>
      </w:r>
      <w:r>
        <w:rPr>
          <w:rStyle w:val="NormalTok"/>
        </w:rPr>
        <w:t xml:space="preserve">pct_grp, </w:t>
      </w:r>
      <w:r>
        <w:rPr>
          <w:rStyle w:val="StringTok"/>
        </w:rPr>
        <w:t xml:space="preserve">"Combined Groups %"</w:t>
      </w:r>
      <w:r>
        <w:rPr>
          <w:rStyle w:val="NormalTok"/>
        </w:rPr>
        <w:t xml:space="preserve"> </w:t>
      </w:r>
      <w:r>
        <w:rPr>
          <w:rStyle w:val="OtherTok"/>
        </w:rPr>
        <w:t xml:space="preserve">=</w:t>
      </w:r>
      <w:r>
        <w:rPr>
          <w:rStyle w:val="NormalTok"/>
        </w:rPr>
        <w:t xml:space="preserve">Total)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w:t>
      </w:r>
      <w:r>
        <w:rPr>
          <w:rStyle w:val="StringTok"/>
        </w:rPr>
        <w:t xml:space="preserve">'Reference Class'</w:t>
      </w:r>
      <w:r>
        <w:rPr>
          <w:rStyle w:val="NormalTok"/>
        </w:rPr>
        <w:t xml:space="preserve">,</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w:t>
      </w:r>
      <w:r>
        <w:rPr>
          <w:rStyle w:val="StringTok"/>
        </w:rPr>
        <w:t xml:space="preserve">'% in Group'</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relocate</w:t>
      </w:r>
      <w:r>
        <w:rPr>
          <w:rStyle w:val="NormalTok"/>
        </w:rPr>
        <w:t xml:space="preserve">(</w:t>
      </w:r>
      <w:r>
        <w:rPr>
          <w:rStyle w:val="StringTok"/>
        </w:rPr>
        <w:t xml:space="preserve">"Combined Groups %"</w:t>
      </w:r>
      <w:r>
        <w:rPr>
          <w:rStyle w:val="NormalTok"/>
        </w:rPr>
        <w:t xml:space="preserve"> , </w:t>
      </w:r>
      <w:r>
        <w:rPr>
          <w:rStyle w:val="AttributeTok"/>
        </w:rPr>
        <w:t xml:space="preserve">.after=</w:t>
      </w:r>
      <w:r>
        <w:rPr>
          <w:rStyle w:val="FunctionTok"/>
        </w:rPr>
        <w:t xml:space="preserve">last_col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escape=</w:t>
      </w:r>
      <w:r>
        <w:rPr>
          <w:rStyle w:val="ConstantTok"/>
        </w:rPr>
        <w:t xml:space="preserve">FALSE</w:t>
      </w:r>
      <w:r>
        <w:rPr>
          <w:rStyle w:val="NormalTok"/>
        </w:rPr>
        <w:t xml:space="preserve">,</w:t>
      </w:r>
      <w:r>
        <w:rPr>
          <w:rStyle w:val="AttributeTok"/>
        </w:rPr>
        <w:t xml:space="preserve">booktabs=</w:t>
      </w:r>
      <w:r>
        <w:rPr>
          <w:rStyle w:val="ConstantTok"/>
        </w:rPr>
        <w:t xml:space="preserve">TRUE</w:t>
      </w:r>
      <w:r>
        <w:rPr>
          <w:rStyle w:val="NormalTok"/>
        </w:rPr>
        <w:t xml:space="preserve">,</w:t>
      </w:r>
      <w:r>
        <w:rPr>
          <w:rStyle w:val="AttributeTok"/>
        </w:rPr>
        <w:t xml:space="preserve">align=</w:t>
      </w:r>
      <w:r>
        <w:rPr>
          <w:rStyle w:val="FunctionTok"/>
        </w:rPr>
        <w:t xml:space="preserve">c</w:t>
      </w:r>
      <w:r>
        <w:rPr>
          <w:rStyle w:val="NormalTok"/>
        </w:rPr>
        <w:t xml:space="preserve">(</w:t>
      </w:r>
      <w:r>
        <w:rPr>
          <w:rStyle w:val="StringTok"/>
        </w:rPr>
        <w:t xml:space="preserve">"l"</w:t>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36" w:name="tbl-s1-prop"/>
          <w:p>
            <w:pPr>
              <w:jc w:val="center"/>
            </w:pPr>
            <w:pPr>
              <w:jc w:val="start"/>
              <w:spacing w:before="200"/>
              <w:pStyle w:val="ImageCaption"/>
            </w:pPr>
            <w:r>
              <w:t xml:space="preserve">Table 2: Study 1: The table shows the percentage of participants who fell into each accuracy level for each reference class condition (percentages of kWh, $, and USD columns reflect within condition percentages). The combined group column reflects the percentage of participants in each accuracy level when aggregating across across all reference class conditions.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Accuracy Level</w:t>
                  </w:r>
                </w:p>
              </w:tc>
              <w:tc>
                <w:tcPr/>
                <w:p>
                  <w:pPr>
                    <w:pStyle w:val="Compact"/>
                    <w:jc w:val="left"/>
                    <w:jc w:val="center"/>
                  </w:pPr>
                  <w:r>
                    <w:t xml:space="preserve">kWh</w:t>
                  </w:r>
                </w:p>
              </w:tc>
              <w:tc>
                <w:tcPr/>
                <w:p>
                  <w:pPr>
                    <w:pStyle w:val="Compact"/>
                    <w:jc w:val="left"/>
                    <w:jc w:val="center"/>
                  </w:pPr>
                  <w:r>
                    <w:t xml:space="preserve">Percentage</w:t>
                  </w:r>
                </w:p>
              </w:tc>
              <w:tc>
                <w:tcPr/>
                <w:p>
                  <w:pPr>
                    <w:pStyle w:val="Compact"/>
                    <w:jc w:val="left"/>
                    <w:jc w:val="center"/>
                  </w:pPr>
                  <w:r>
                    <w:t xml:space="preserve">USD</w:t>
                  </w:r>
                </w:p>
              </w:tc>
              <w:tc>
                <w:tcPr/>
                <w:p>
                  <w:pPr>
                    <w:pStyle w:val="Compact"/>
                    <w:jc w:val="left"/>
                    <w:jc w:val="center"/>
                  </w:pPr>
                  <w:r>
                    <w:t xml:space="preserve">Combined Groups %</w:t>
                  </w:r>
                </w:p>
              </w:tc>
            </w:tr>
            <w:tr>
              <w:tc>
                <w:tcPr/>
                <w:p>
                  <w:pPr>
                    <w:pStyle w:val="Compact"/>
                    <w:jc w:val="left"/>
                    <w:jc w:val="center"/>
                  </w:pPr>
                  <w:r>
                    <w:t xml:space="preserve">Exact match</w:t>
                  </w:r>
                </w:p>
              </w:tc>
              <w:tc>
                <w:tcPr/>
                <w:p>
                  <w:pPr>
                    <w:pStyle w:val="Compact"/>
                    <w:jc w:val="left"/>
                    <w:jc w:val="center"/>
                  </w:pPr>
                  <w:r>
                    <w:t xml:space="preserve">38.5%</w:t>
                  </w:r>
                </w:p>
              </w:tc>
              <w:tc>
                <w:tcPr/>
                <w:p>
                  <w:pPr>
                    <w:pStyle w:val="Compact"/>
                    <w:jc w:val="left"/>
                    <w:jc w:val="center"/>
                  </w:pPr>
                  <w:r>
                    <w:t xml:space="preserve">22.4%</w:t>
                  </w:r>
                </w:p>
              </w:tc>
              <w:tc>
                <w:tcPr/>
                <w:p>
                  <w:pPr>
                    <w:pStyle w:val="Compact"/>
                    <w:jc w:val="left"/>
                    <w:jc w:val="center"/>
                  </w:pPr>
                  <w:r>
                    <w:t xml:space="preserve">10.2%</w:t>
                  </w:r>
                </w:p>
              </w:tc>
              <w:tc>
                <w:tcPr/>
                <w:p>
                  <w:pPr>
                    <w:pStyle w:val="Compact"/>
                    <w:jc w:val="left"/>
                    <w:jc w:val="center"/>
                  </w:pPr>
                  <w:r>
                    <w:t xml:space="preserve">23.1%</w:t>
                  </w:r>
                </w:p>
              </w:tc>
            </w:tr>
            <w:tr>
              <w:tc>
                <w:tcPr/>
                <w:p>
                  <w:pPr>
                    <w:pStyle w:val="Compact"/>
                    <w:jc w:val="left"/>
                    <w:jc w:val="center"/>
                  </w:pPr>
                  <w:r>
                    <w:t xml:space="preserve">0.01-5% error</w:t>
                  </w:r>
                </w:p>
              </w:tc>
              <w:tc>
                <w:tcPr/>
                <w:p>
                  <w:pPr>
                    <w:pStyle w:val="Compact"/>
                    <w:jc w:val="left"/>
                    <w:jc w:val="center"/>
                  </w:pPr>
                  <w:r>
                    <w:t xml:space="preserve">22.7%</w:t>
                  </w:r>
                </w:p>
              </w:tc>
              <w:tc>
                <w:tcPr/>
                <w:p>
                  <w:pPr>
                    <w:pStyle w:val="Compact"/>
                    <w:jc w:val="left"/>
                    <w:jc w:val="center"/>
                  </w:pPr>
                  <w:r>
                    <w:t xml:space="preserve">29.5%</w:t>
                  </w:r>
                </w:p>
              </w:tc>
              <w:tc>
                <w:tcPr/>
                <w:p>
                  <w:pPr>
                    <w:pStyle w:val="Compact"/>
                    <w:jc w:val="left"/>
                    <w:jc w:val="center"/>
                  </w:pPr>
                  <w:r>
                    <w:t xml:space="preserve">25%</w:t>
                  </w:r>
                </w:p>
              </w:tc>
              <w:tc>
                <w:tcPr/>
                <w:p>
                  <w:pPr>
                    <w:pStyle w:val="Compact"/>
                    <w:jc w:val="left"/>
                    <w:jc w:val="center"/>
                  </w:pPr>
                  <w:r>
                    <w:t xml:space="preserve">25.5%</w:t>
                  </w:r>
                </w:p>
              </w:tc>
            </w:tr>
            <w:tr>
              <w:tc>
                <w:tcPr/>
                <w:p>
                  <w:pPr>
                    <w:pStyle w:val="Compact"/>
                    <w:jc w:val="left"/>
                    <w:jc w:val="center"/>
                  </w:pPr>
                  <w:r>
                    <w:t xml:space="preserve">Over 5% error</w:t>
                  </w:r>
                </w:p>
              </w:tc>
              <w:tc>
                <w:tcPr/>
                <w:p>
                  <w:pPr>
                    <w:pStyle w:val="Compact"/>
                    <w:jc w:val="left"/>
                    <w:jc w:val="center"/>
                  </w:pPr>
                  <w:r>
                    <w:t xml:space="preserve">38.8%</w:t>
                  </w:r>
                </w:p>
              </w:tc>
              <w:tc>
                <w:tcPr/>
                <w:p>
                  <w:pPr>
                    <w:pStyle w:val="Compact"/>
                    <w:jc w:val="left"/>
                    <w:jc w:val="center"/>
                  </w:pPr>
                  <w:r>
                    <w:t xml:space="preserve">48.1%</w:t>
                  </w:r>
                </w:p>
              </w:tc>
              <w:tc>
                <w:tcPr/>
                <w:p>
                  <w:pPr>
                    <w:pStyle w:val="Compact"/>
                    <w:jc w:val="left"/>
                    <w:jc w:val="center"/>
                  </w:pPr>
                  <w:r>
                    <w:t xml:space="preserve">64.8%</w:t>
                  </w:r>
                </w:p>
              </w:tc>
              <w:tc>
                <w:tcPr/>
                <w:p>
                  <w:pPr>
                    <w:pStyle w:val="Compact"/>
                    <w:jc w:val="left"/>
                    <w:jc w:val="center"/>
                  </w:pPr>
                  <w:r>
                    <w:t xml:space="preserve">51.3%</w:t>
                  </w:r>
                </w:p>
              </w:tc>
            </w:tr>
          </w:tbl>
          <w:bookmarkEnd w:id="36"/>
          <w:p/>
        </w:tc>
      </w:tr>
    </w:tbl>
    <w:p>
      <w:pPr>
        <w:pStyle w:val="BodyText"/>
      </w:pPr>
      <w:r>
        <w:t xml:space="preserve">We next categorized responses into three accuracy levels (exact match [0% error], minor deviations [0.01–5%], and large deviations [&gt;5%]) for our primary statistical modeling. Using Bayesian ordinal regression, we modeled the ordered accuracy outcome as a function of the reference class condition, while controlling for random variation across participants and family scenarios:</w:t>
      </w:r>
    </w:p>
    <w:p>
      <w:pPr>
        <w:pStyle w:val="BodyText"/>
      </w:pPr>
      <m:oMathPara>
        <m:oMathParaPr>
          <m:jc m:val="center"/>
        </m:oMathParaPr>
        <m:oMath>
          <m:r>
            <m:rPr>
              <m:nor/>
              <m:sty m:val="p"/>
            </m:rPr>
            <m:t>Accuracy Level</m:t>
          </m:r>
          <m:r>
            <m:rPr>
              <m:sty m:val="p"/>
            </m:rPr>
            <m:t>∼</m:t>
          </m:r>
          <m:r>
            <m:rPr>
              <m:nor/>
              <m:sty m:val="p"/>
            </m:rPr>
            <m:t>Reference Class</m:t>
          </m:r>
          <m:r>
            <m:rPr>
              <m:sty m:val="p"/>
            </m:rPr>
            <m:t>+</m:t>
          </m:r>
          <m:r>
            <m:rPr>
              <m:nor/>
              <m:sty m:val="p"/>
            </m:rPr>
            <m:t>Calculator</m:t>
          </m:r>
          <m:r>
            <m:rPr>
              <m:sty m:val="p"/>
            </m:rPr>
            <m:t>+</m:t>
          </m:r>
          <m:d>
            <m:dPr>
              <m:begChr m:val="("/>
              <m:endChr m:val=")"/>
              <m:sepChr m:val=""/>
              <m:grow/>
            </m:dPr>
            <m:e>
              <m:r>
                <m:t>1</m:t>
              </m:r>
              <m:r>
                <m:rPr>
                  <m:sty m:val="p"/>
                </m:rPr>
                <m:t>|</m:t>
              </m:r>
              <m:r>
                <m:rPr>
                  <m:nor/>
                  <m:sty m:val="p"/>
                </m:rPr>
                <m:t>id</m:t>
              </m:r>
            </m:e>
          </m:d>
          <m:r>
            <m:rPr>
              <m:sty m:val="p"/>
            </m:rPr>
            <m:t>+</m:t>
          </m:r>
          <m:d>
            <m:dPr>
              <m:begChr m:val="("/>
              <m:endChr m:val=")"/>
              <m:sepChr m:val=""/>
              <m:grow/>
            </m:dPr>
            <m:e>
              <m:r>
                <m:t>1</m:t>
              </m:r>
              <m:r>
                <m:rPr>
                  <m:sty m:val="p"/>
                </m:rPr>
                <m:t>|</m:t>
              </m:r>
              <m:r>
                <m:rPr>
                  <m:nor/>
                  <m:sty m:val="p"/>
                </m:rPr>
                <m:t>Family Scenario</m:t>
              </m:r>
            </m:e>
          </m:d>
        </m:oMath>
      </m:oMathPara>
    </w:p>
    <w:p>
      <w:pPr>
        <w:pStyle w:val="FirstParagraph"/>
      </w:pPr>
      <w:r>
        <w:t xml:space="preserve">This approach allowed us to estimate thresholds (intercepts) and regression coefficients that capture how different reference classes affect the likelihood of achieving higher accuracy categories. For each comparison, we provide posterior odds ratios (OR) and their 95% CIs. This approach allows the estimation of threshold parameters and regression coefficients that characterize how changes in predictor variables (such as the reference class: kWh, percentage, or USD) relate to probabilities of being in each accuracy category. Specifically, we used a cumulative logit link function to model the ordered accuracy outcome, and we specified weakly informative priors for the regression coefficients (normal distributions with mean 0 and standard deviation of 1) and for the cutpoints (normal distributions with a mean of zero and a standard deviation of 4.0). The approach allows us to estimate threshold parameters and regression coefficients that characterize how changes in predictor variables (such as the reference class: kWh, percentage, or USD) relate to probabilities of being in each accuracy category.</w:t>
      </w:r>
    </w:p>
    <w:p>
      <w:pPr>
        <w:pStyle w:val="SourceCode"/>
      </w:pPr>
      <w:r>
        <w:rPr>
          <w:rStyle w:val="DocumentationTok"/>
        </w:rPr>
        <w:t xml:space="preserve">##| label: tbl-s1-ord</w:t>
      </w:r>
      <w:r>
        <w:br/>
      </w:r>
      <w:r>
        <w:rPr>
          <w:rStyle w:val="DocumentationTok"/>
        </w:rPr>
        <w:t xml:space="preserve">##| tbl-cap: "Study 1: Ordinal Regression Model Results."</w:t>
      </w:r>
      <w:r>
        <w:br/>
      </w:r>
      <w:r>
        <w:br/>
      </w:r>
      <w:r>
        <w:br/>
      </w:r>
      <w:r>
        <w:rPr>
          <w:rStyle w:val="NormalTok"/>
        </w:rPr>
        <w:t xml:space="preserve">ordinal_model_s1 </w:t>
      </w:r>
      <w:r>
        <w:rPr>
          <w:rStyle w:val="OtherTok"/>
        </w:rPr>
        <w:t xml:space="preserve">&lt;-</w:t>
      </w:r>
      <w:r>
        <w:rPr>
          <w:rStyle w:val="NormalTok"/>
        </w:rPr>
        <w:t xml:space="preserve"> </w:t>
      </w:r>
      <w:r>
        <w:rPr>
          <w:rStyle w:val="FunctionTok"/>
        </w:rPr>
        <w:t xml:space="preserve">brm</w:t>
      </w:r>
      <w:r>
        <w:rPr>
          <w:rStyle w:val="NormalTok"/>
        </w:rPr>
        <w:t xml:space="preserve">(</w:t>
      </w:r>
      <w:r>
        <w:br/>
      </w:r>
      <w:r>
        <w:rPr>
          <w:rStyle w:val="NormalTok"/>
        </w:rPr>
        <w:t xml:space="preserve">    accuracy_level </w:t>
      </w:r>
      <w:r>
        <w:rPr>
          <w:rStyle w:val="SpecialCharTok"/>
        </w:rPr>
        <w:t xml:space="preserve">~</w:t>
      </w:r>
      <w:r>
        <w:rPr>
          <w:rStyle w:val="NormalTok"/>
        </w:rPr>
        <w:t xml:space="preserve"> refClass </w:t>
      </w:r>
      <w:r>
        <w:rPr>
          <w:rStyle w:val="SpecialCharTok"/>
        </w:rPr>
        <w:t xml:space="preserve">+</w:t>
      </w:r>
      <w:r>
        <w:rPr>
          <w:rStyle w:val="NormalTok"/>
        </w:rPr>
        <w:t xml:space="preserve">calc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id)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state),</w:t>
      </w:r>
      <w:r>
        <w:br/>
      </w:r>
      <w:r>
        <w:rPr>
          <w:rStyle w:val="NormalTok"/>
        </w:rPr>
        <w:t xml:space="preserve">    </w:t>
      </w:r>
      <w:r>
        <w:rPr>
          <w:rStyle w:val="AttributeTok"/>
        </w:rPr>
        <w:t xml:space="preserve">data =</w:t>
      </w:r>
      <w:r>
        <w:rPr>
          <w:rStyle w:val="NormalTok"/>
        </w:rPr>
        <w:t xml:space="preserve"> s1_agg,</w:t>
      </w:r>
      <w:r>
        <w:br/>
      </w:r>
      <w:r>
        <w:rPr>
          <w:rStyle w:val="NormalTok"/>
        </w:rPr>
        <w:t xml:space="preserve">    </w:t>
      </w:r>
      <w:r>
        <w:rPr>
          <w:rStyle w:val="AttributeTok"/>
        </w:rPr>
        <w:t xml:space="preserve">family =</w:t>
      </w:r>
      <w:r>
        <w:rPr>
          <w:rStyle w:val="NormalTok"/>
        </w:rPr>
        <w:t xml:space="preserve"> </w:t>
      </w:r>
      <w:r>
        <w:rPr>
          <w:rStyle w:val="FunctionTok"/>
        </w:rPr>
        <w:t xml:space="preserve">cumulative</w:t>
      </w:r>
      <w:r>
        <w:rPr>
          <w:rStyle w:val="NormalTok"/>
        </w:rPr>
        <w:t xml:space="preserve">(</w:t>
      </w:r>
      <w:r>
        <w:rPr>
          <w:rStyle w:val="StringTok"/>
        </w:rPr>
        <w:t xml:space="preserve">"logit"</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4000</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FloatTok"/>
        </w:rPr>
        <w:t xml:space="preserve">0.98</w:t>
      </w:r>
      <w:r>
        <w:rPr>
          <w:rStyle w:val="NormalTok"/>
        </w:rPr>
        <w:t xml:space="preserve">), </w:t>
      </w:r>
      <w:r>
        <w:br/>
      </w:r>
      <w:r>
        <w:rPr>
          <w:rStyle w:val="NormalTok"/>
        </w:rPr>
        <w:t xml:space="preserve">    </w:t>
      </w:r>
      <w:r>
        <w:rPr>
          <w:rStyle w:val="AttributeTok"/>
        </w:rPr>
        <w:t xml:space="preserve">prior =</w:t>
      </w:r>
      <w:r>
        <w:rPr>
          <w:rStyle w:val="NormalTok"/>
        </w:rPr>
        <w:t xml:space="preserve"> </w:t>
      </w:r>
      <w:r>
        <w:rPr>
          <w:rStyle w:val="FunctionTok"/>
        </w:rPr>
        <w:t xml:space="preserve">c</w:t>
      </w:r>
      <w:r>
        <w:rPr>
          <w:rStyle w:val="NormalTok"/>
        </w:rPr>
        <w:t xml:space="preserve">(</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AttributeTok"/>
        </w:rPr>
        <w:t xml:space="preserve">class =</w:t>
      </w:r>
      <w:r>
        <w:rPr>
          <w:rStyle w:val="NormalTok"/>
        </w:rPr>
        <w:t xml:space="preserve"> </w:t>
      </w:r>
      <w:r>
        <w:rPr>
          <w:rStyle w:val="StringTok"/>
        </w:rPr>
        <w:t xml:space="preserve">"Intercept"</w:t>
      </w:r>
      <w:r>
        <w:rPr>
          <w:rStyle w:val="NormalTok"/>
        </w:rPr>
        <w:t xml:space="preserve">), </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AttributeTok"/>
        </w:rPr>
        <w:t xml:space="preserve">class =</w:t>
      </w:r>
      <w:r>
        <w:rPr>
          <w:rStyle w:val="NormalTok"/>
        </w:rPr>
        <w:t xml:space="preserve"> </w:t>
      </w:r>
      <w:r>
        <w:rPr>
          <w:rStyle w:val="StringTok"/>
        </w:rPr>
        <w:t xml:space="preserve">"b"</w:t>
      </w:r>
      <w:r>
        <w:rPr>
          <w:rStyle w:val="NormalTok"/>
        </w:rPr>
        <w:t xml:space="preserve">)), </w:t>
      </w:r>
      <w:r>
        <w:br/>
      </w:r>
      <w:r>
        <w:rPr>
          <w:rStyle w:val="NormalTok"/>
        </w:rPr>
        <w:t xml:space="preserve">    </w:t>
      </w:r>
      <w:r>
        <w:rPr>
          <w:rStyle w:val="AttributeTok"/>
        </w:rPr>
        <w:t xml:space="preserve">file =</w:t>
      </w:r>
      <w:r>
        <w:rPr>
          <w:rStyle w:val="NormalTok"/>
        </w:rPr>
        <w:t xml:space="preserve"> </w:t>
      </w:r>
      <w:r>
        <w:rPr>
          <w:rStyle w:val="FunctionTok"/>
        </w:rPr>
        <w:t xml:space="preserve">paste0</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"data/model_cache"</w:t>
      </w:r>
      <w:r>
        <w:rPr>
          <w:rStyle w:val="NormalTok"/>
        </w:rPr>
        <w:t xml:space="preserve">,</w:t>
      </w:r>
      <w:r>
        <w:rPr>
          <w:rStyle w:val="StringTok"/>
        </w:rPr>
        <w:t xml:space="preserve">'s1_acc3_add.rds'</w:t>
      </w:r>
      <w:r>
        <w:rPr>
          <w:rStyle w:val="NormalTok"/>
        </w:rPr>
        <w:t xml:space="preserve">)) </w:t>
      </w:r>
      <w:r>
        <w:br/>
      </w:r>
      <w:r>
        <w:rPr>
          <w:rStyle w:val="NormalTok"/>
        </w:rPr>
        <w:t xml:space="preserve">)</w:t>
      </w:r>
      <w:r>
        <w:br/>
      </w:r>
      <w:r>
        <w:br/>
      </w:r>
      <w:r>
        <w:rPr>
          <w:rStyle w:val="NormalTok"/>
        </w:rPr>
        <w:t xml:space="preserve">t1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describe_posterior</w:t>
      </w:r>
      <w:r>
        <w:rPr>
          <w:rStyle w:val="NormalTok"/>
        </w:rPr>
        <w:t xml:space="preserve">(ordinal_model_s1, </w:t>
      </w:r>
      <w:r>
        <w:rPr>
          <w:rStyle w:val="AttributeTok"/>
        </w:rPr>
        <w:t xml:space="preserve">centrality =</w:t>
      </w:r>
      <w:r>
        <w:rPr>
          <w:rStyle w:val="NormalTok"/>
        </w:rPr>
        <w:t xml:space="preserve"> </w:t>
      </w:r>
      <w:r>
        <w:rPr>
          <w:rStyle w:val="StringTok"/>
        </w:rPr>
        <w:t xml:space="preserve">"Mean"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"Parameter"</w:t>
      </w:r>
      <w:r>
        <w:rPr>
          <w:rStyle w:val="NormalTok"/>
        </w:rPr>
        <w:t xml:space="preserve">, </w:t>
      </w:r>
      <w:r>
        <w:rPr>
          <w:rStyle w:val="StringTok"/>
        </w:rPr>
        <w:t xml:space="preserve">"Estimate"</w:t>
      </w:r>
      <w:r>
        <w:rPr>
          <w:rStyle w:val="NormalTok"/>
        </w:rPr>
        <w:t xml:space="preserve">, </w:t>
      </w:r>
      <w:r>
        <w:rPr>
          <w:rStyle w:val="StringTok"/>
        </w:rPr>
        <w:t xml:space="preserve">"CI_Lower"</w:t>
      </w:r>
      <w:r>
        <w:rPr>
          <w:rStyle w:val="NormalTok"/>
        </w:rPr>
        <w:t xml:space="preserve">, </w:t>
      </w:r>
      <w:r>
        <w:rPr>
          <w:rStyle w:val="StringTok"/>
        </w:rPr>
        <w:t xml:space="preserve">"CI_Upper"</w:t>
      </w:r>
      <w:r>
        <w:rPr>
          <w:rStyle w:val="NormalTok"/>
        </w:rPr>
        <w:t xml:space="preserve">, </w:t>
      </w:r>
      <w:r>
        <w:rPr>
          <w:rStyle w:val="StringTok"/>
        </w:rPr>
        <w:t xml:space="preserve">"pd"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Parameter =</w:t>
      </w:r>
      <w:r>
        <w:rPr>
          <w:rStyle w:val="NormalTok"/>
        </w:rPr>
        <w:t xml:space="preserve"> stringr</w:t>
      </w:r>
      <w:r>
        <w:rPr>
          <w:rStyle w:val="SpecialCharTok"/>
        </w:rPr>
        <w:t xml:space="preserve">::</w:t>
      </w:r>
      <w:r>
        <w:rPr>
          <w:rStyle w:val="FunctionTok"/>
        </w:rPr>
        <w:t xml:space="preserve">str_remove</w:t>
      </w:r>
      <w:r>
        <w:rPr>
          <w:rStyle w:val="NormalTok"/>
        </w:rPr>
        <w:t xml:space="preserve">(Parameter, </w:t>
      </w:r>
      <w:r>
        <w:rPr>
          <w:rStyle w:val="StringTok"/>
        </w:rPr>
        <w:t xml:space="preserve">"b_"</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escape=</w:t>
      </w:r>
      <w:r>
        <w:rPr>
          <w:rStyle w:val="ConstantTok"/>
        </w:rPr>
        <w:t xml:space="preserve">FALSE</w:t>
      </w:r>
      <w:r>
        <w:rPr>
          <w:rStyle w:val="NormalTok"/>
        </w:rPr>
        <w:t xml:space="preserve">,</w:t>
      </w:r>
      <w:r>
        <w:rPr>
          <w:rStyle w:val="AttributeTok"/>
        </w:rPr>
        <w:t xml:space="preserve">booktabs=</w:t>
      </w:r>
      <w:r>
        <w:rPr>
          <w:rStyle w:val="ConstantTok"/>
        </w:rPr>
        <w:t xml:space="preserve">TRUE</w:t>
      </w:r>
      <w:r>
        <w:rPr>
          <w:rStyle w:val="NormalTok"/>
        </w:rPr>
        <w:t xml:space="preserve">,</w:t>
      </w:r>
      <w:r>
        <w:rPr>
          <w:rStyle w:val="AttributeTok"/>
        </w:rPr>
        <w:t xml:space="preserve">align=</w:t>
      </w:r>
      <w:r>
        <w:rPr>
          <w:rStyle w:val="FunctionTok"/>
        </w:rPr>
        <w:t xml:space="preserve">c</w:t>
      </w:r>
      <w:r>
        <w:rPr>
          <w:rStyle w:val="NormalTok"/>
        </w:rPr>
        <w:t xml:space="preserve">(</w:t>
      </w:r>
      <w:r>
        <w:rPr>
          <w:rStyle w:val="StringTok"/>
        </w:rPr>
        <w:t xml:space="preserve">"l"</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rPr>
          <w:rStyle w:val="CommentTok"/>
        </w:rPr>
        <w:t xml:space="preserve"># Get predicted probabilities</w:t>
      </w:r>
      <w:r>
        <w:br/>
      </w:r>
      <w:r>
        <w:rPr>
          <w:rStyle w:val="CommentTok"/>
        </w:rPr>
        <w:t xml:space="preserve"># pred_summary &lt;- ordinal_model_s1 |&gt;</w:t>
      </w:r>
      <w:r>
        <w:br/>
      </w:r>
      <w:r>
        <w:rPr>
          <w:rStyle w:val="CommentTok"/>
        </w:rPr>
        <w:t xml:space="preserve">#     epred_draws(newdata = data.frame(refClass = c("kWh", "Percentage", "USD")),</w:t>
      </w:r>
      <w:r>
        <w:br/>
      </w:r>
      <w:r>
        <w:rPr>
          <w:rStyle w:val="CommentTok"/>
        </w:rPr>
        <w:t xml:space="preserve">#                 ndraws = 1000, re_formula = NA) |&gt;</w:t>
      </w:r>
      <w:r>
        <w:br/>
      </w:r>
      <w:r>
        <w:rPr>
          <w:rStyle w:val="CommentTok"/>
        </w:rPr>
        <w:t xml:space="preserve">#     group_by(refClass, Category=.category) |&gt;</w:t>
      </w:r>
      <w:r>
        <w:br/>
      </w:r>
      <w:r>
        <w:rPr>
          <w:rStyle w:val="CommentTok"/>
        </w:rPr>
        <w:t xml:space="preserve">#     summarise(</w:t>
      </w:r>
      <w:r>
        <w:br/>
      </w:r>
      <w:r>
        <w:rPr>
          <w:rStyle w:val="CommentTok"/>
        </w:rPr>
        <w:t xml:space="preserve">#         mean_prob = mean(.epred),</w:t>
      </w:r>
      <w:r>
        <w:br/>
      </w:r>
      <w:r>
        <w:rPr>
          <w:rStyle w:val="CommentTok"/>
        </w:rPr>
        <w:t xml:space="preserve">#         lower_ci = quantile(.epred, 0.025),</w:t>
      </w:r>
      <w:r>
        <w:br/>
      </w:r>
      <w:r>
        <w:rPr>
          <w:rStyle w:val="CommentTok"/>
        </w:rPr>
        <w:t xml:space="preserve">#         upper_ci = quantile(.epred, 0.975)</w:t>
      </w:r>
      <w:r>
        <w:br/>
      </w:r>
      <w:r>
        <w:rPr>
          <w:rStyle w:val="CommentTok"/>
        </w:rPr>
        <w:t xml:space="preserve">#     )</w:t>
      </w:r>
      <w:r>
        <w:br/>
      </w:r>
      <w:r>
        <w:rPr>
          <w:rStyle w:val="CommentTok"/>
        </w:rPr>
        <w:t xml:space="preserve">#pred_summary |&gt; pander::pandoc.table(caption="Study 1: Predicted probabilities of accuracy")</w:t>
      </w:r>
      <w:r>
        <w:br/>
      </w:r>
      <w:r>
        <w:br/>
      </w:r>
      <w:r>
        <w:rPr>
          <w:rStyle w:val="CommentTok"/>
        </w:rPr>
        <w:t xml:space="preserve">#odds ratios of fixed effects</w:t>
      </w:r>
      <w:r>
        <w:br/>
      </w:r>
      <w:r>
        <w:rPr>
          <w:rStyle w:val="CommentTok"/>
        </w:rPr>
        <w:t xml:space="preserve"># as.data.frame(fixef(ordinal_model_s1)[,-2])|&gt; as.data.frame() %&gt;%</w:t>
      </w:r>
      <w:r>
        <w:br/>
      </w:r>
      <w:r>
        <w:rPr>
          <w:rStyle w:val="CommentTok"/>
        </w:rPr>
        <w:t xml:space="preserve">#     rownames_to_column(var = "Parameter") %&gt;%</w:t>
      </w:r>
      <w:r>
        <w:br/>
      </w:r>
      <w:r>
        <w:rPr>
          <w:rStyle w:val="CommentTok"/>
        </w:rPr>
        <w:t xml:space="preserve">#     mutate(across(where(is.numeric), exp)) |&gt;</w:t>
      </w:r>
      <w:r>
        <w:br/>
      </w:r>
      <w:r>
        <w:rPr>
          <w:rStyle w:val="CommentTok"/>
        </w:rPr>
        <w:t xml:space="preserve">#     filter(!stringr::str_detect(Parameter, "Intercept")) |&gt; </w:t>
      </w:r>
      <w:r>
        <w:br/>
      </w:r>
      <w:r>
        <w:rPr>
          <w:rStyle w:val="CommentTok"/>
        </w:rPr>
        <w:t xml:space="preserve">#     filter(!stringr::str_detect(Parameter, "calc")) |&gt; </w:t>
      </w:r>
      <w:r>
        <w:br/>
      </w:r>
      <w:r>
        <w:rPr>
          <w:rStyle w:val="CommentTok"/>
        </w:rPr>
        <w:t xml:space="preserve">#     # rename columns to |comparison           | odds_ratio| ci_lower| ci_upper|</w:t>
      </w:r>
      <w:r>
        <w:br/>
      </w:r>
      <w:r>
        <w:rPr>
          <w:rStyle w:val="CommentTok"/>
        </w:rPr>
        <w:t xml:space="preserve">#     rename(Comparison = Parameter, odds_ratio = Estimate, ci_lower = Q2.5, ci_upper = Q97.5) |&gt;</w:t>
      </w:r>
      <w:r>
        <w:br/>
      </w:r>
      <w:r>
        <w:rPr>
          <w:rStyle w:val="CommentTok"/>
        </w:rPr>
        <w:t xml:space="preserve">#     # rename levels to Percentage vs kWh; USD vs kWh; </w:t>
      </w:r>
      <w:r>
        <w:br/>
      </w:r>
      <w:r>
        <w:rPr>
          <w:rStyle w:val="CommentTok"/>
        </w:rPr>
        <w:t xml:space="preserve">#     mutate(Comparison = case_when(</w:t>
      </w:r>
      <w:r>
        <w:br/>
      </w:r>
      <w:r>
        <w:rPr>
          <w:rStyle w:val="CommentTok"/>
        </w:rPr>
        <w:t xml:space="preserve">#         str_detect(Comparison, "refClassPercentage") ~ "Percentage vs kWh",</w:t>
      </w:r>
      <w:r>
        <w:br/>
      </w:r>
      <w:r>
        <w:rPr>
          <w:rStyle w:val="CommentTok"/>
        </w:rPr>
        <w:t xml:space="preserve">#         str_detect(Comparison, "refClassUSD") ~ "USD vs kWh",</w:t>
      </w:r>
      <w:r>
        <w:br/>
      </w:r>
      <w:r>
        <w:rPr>
          <w:rStyle w:val="CommentTok"/>
        </w:rPr>
        <w:t xml:space="preserve">#         TRUE ~ Comparison</w:t>
      </w:r>
      <w:r>
        <w:br/>
      </w:r>
      <w:r>
        <w:rPr>
          <w:rStyle w:val="CommentTok"/>
        </w:rPr>
        <w:t xml:space="preserve">#     )) |&gt; kable(escape=FALSE,booktabs=TRUE,align=c("l")) </w:t>
      </w:r>
    </w:p>
    <w:tbl>
      <w:tblPr>
        <w:tblStyle w:val="Table"/>
        <w:tblW w:type="pct" w:w="5000"/>
        <w:tblLayout w:type="fixed"/>
        <w:tblLook w:firstRow="0" w:lastRow="0" w:firstColumn="0" w:lastColumn="0" w:noHBand="0" w:noVBand="0" w:val="0000"/>
      </w:tblPr>
      <w:tblGrid>
        <w:gridCol w:w="7920"/>
      </w:tblGrid>
      <w:tr>
        <w:tc>
          <w:tcPr/>
          <w:bookmarkStart w:id="37" w:name="tbl-s1-reg"/>
          <w:p>
            <w:pPr>
              <w:jc w:val="center"/>
            </w:pPr>
            <w:pPr>
              <w:jc w:val="start"/>
              <w:spacing w:before="200"/>
              <w:pStyle w:val="ImageCaption"/>
            </w:pPr>
            <w:r>
              <w:t xml:space="preserve">Table 3:</w:t>
            </w:r>
            <w:r>
              <w:t xml:space="preserve"> </w:t>
            </w:r>
            <w:r>
              <w:rPr>
                <w:b/>
                <w:bCs/>
              </w:rPr>
              <w:t xml:space="preserve">Experiment 1</w:t>
            </w:r>
            <w:r>
              <w:t xml:space="preserve">: Ordinal Regression results. Ordinal regression results. Positive coefficients for the reference class predictors indicate that those conditions are associated with higher error categories relative to the kWh baseline.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Parameter</w:t>
                  </w:r>
                </w:p>
              </w:tc>
              <w:tc>
                <w:tcPr/>
                <w:p>
                  <w:pPr>
                    <w:pStyle w:val="Compact"/>
                    <w:jc w:val="left"/>
                    <w:jc w:val="center"/>
                  </w:pPr>
                  <w:r>
                    <w:t xml:space="preserve">Estimate</w:t>
                  </w:r>
                </w:p>
              </w:tc>
              <w:tc>
                <w:tcPr/>
                <w:p>
                  <w:pPr>
                    <w:pStyle w:val="Compact"/>
                    <w:jc w:val="left"/>
                    <w:jc w:val="center"/>
                  </w:pPr>
                  <w:r>
                    <w:t xml:space="preserve">CI_Lower</w:t>
                  </w:r>
                </w:p>
              </w:tc>
              <w:tc>
                <w:tcPr/>
                <w:p>
                  <w:pPr>
                    <w:pStyle w:val="Compact"/>
                    <w:jc w:val="left"/>
                    <w:jc w:val="center"/>
                  </w:pPr>
                  <w:r>
                    <w:t xml:space="preserve">CI_Upper</w:t>
                  </w:r>
                </w:p>
              </w:tc>
              <w:tc>
                <w:tcPr/>
                <w:p>
                  <w:pPr>
                    <w:pStyle w:val="Compact"/>
                    <w:jc w:val="left"/>
                    <w:jc w:val="center"/>
                  </w:pPr>
                  <w:r>
                    <w:t xml:space="preserve">pd</w:t>
                  </w:r>
                </w:p>
              </w:tc>
            </w:tr>
            <w:tr>
              <w:tc>
                <w:tcPr/>
                <w:p>
                  <w:pPr>
                    <w:pStyle w:val="Compact"/>
                    <w:jc w:val="left"/>
                    <w:jc w:val="center"/>
                  </w:pPr>
                  <w:r>
                    <w:t xml:space="preserve">Intercept[1]</w:t>
                  </w:r>
                </w:p>
              </w:tc>
              <w:tc>
                <w:tcPr/>
                <w:p>
                  <w:pPr>
                    <w:pStyle w:val="Compact"/>
                    <w:jc w:val="left"/>
                    <w:jc w:val="center"/>
                  </w:pPr>
                  <w:r>
                    <w:t xml:space="preserve">-4.21</w:t>
                  </w:r>
                </w:p>
              </w:tc>
              <w:tc>
                <w:tcPr/>
                <w:p>
                  <w:pPr>
                    <w:pStyle w:val="Compact"/>
                    <w:jc w:val="left"/>
                    <w:jc w:val="center"/>
                  </w:pPr>
                  <w:r>
                    <w:t xml:space="preserve">-5.90</w:t>
                  </w:r>
                </w:p>
              </w:tc>
              <w:tc>
                <w:tcPr/>
                <w:p>
                  <w:pPr>
                    <w:pStyle w:val="Compact"/>
                    <w:jc w:val="left"/>
                    <w:jc w:val="center"/>
                  </w:pPr>
                  <w:r>
                    <w:t xml:space="preserve">-2.58</w:t>
                  </w:r>
                </w:p>
              </w:tc>
              <w:tc>
                <w:tcPr/>
                <w:p>
                  <w:pPr>
                    <w:pStyle w:val="Compact"/>
                    <w:jc w:val="left"/>
                    <w:jc w:val="center"/>
                  </w:pPr>
                  <w:r>
                    <w:t xml:space="preserve">1.00</w:t>
                  </w:r>
                </w:p>
              </w:tc>
            </w:tr>
            <w:tr>
              <w:tc>
                <w:tcPr/>
                <w:p>
                  <w:pPr>
                    <w:pStyle w:val="Compact"/>
                    <w:jc w:val="left"/>
                    <w:jc w:val="center"/>
                  </w:pPr>
                  <w:r>
                    <w:t xml:space="preserve">Intercept[2]</w:t>
                  </w:r>
                </w:p>
              </w:tc>
              <w:tc>
                <w:tcPr/>
                <w:p>
                  <w:pPr>
                    <w:pStyle w:val="Compact"/>
                    <w:jc w:val="left"/>
                    <w:jc w:val="center"/>
                  </w:pPr>
                  <w:r>
                    <w:t xml:space="preserve">-0.89</w:t>
                  </w:r>
                </w:p>
              </w:tc>
              <w:tc>
                <w:tcPr/>
                <w:p>
                  <w:pPr>
                    <w:pStyle w:val="Compact"/>
                    <w:jc w:val="left"/>
                    <w:jc w:val="center"/>
                  </w:pPr>
                  <w:r>
                    <w:t xml:space="preserve">-2.49</w:t>
                  </w:r>
                </w:p>
              </w:tc>
              <w:tc>
                <w:tcPr/>
                <w:p>
                  <w:pPr>
                    <w:pStyle w:val="Compact"/>
                    <w:jc w:val="left"/>
                    <w:jc w:val="center"/>
                  </w:pPr>
                  <w:r>
                    <w:t xml:space="preserve">0.71</w:t>
                  </w:r>
                </w:p>
              </w:tc>
              <w:tc>
                <w:tcPr/>
                <w:p>
                  <w:pPr>
                    <w:pStyle w:val="Compact"/>
                    <w:jc w:val="left"/>
                    <w:jc w:val="center"/>
                  </w:pPr>
                  <w:r>
                    <w:t xml:space="preserve">0.87</w:t>
                  </w:r>
                </w:p>
              </w:tc>
            </w:tr>
            <w:tr>
              <w:tc>
                <w:tcPr/>
                <w:p>
                  <w:pPr>
                    <w:pStyle w:val="Compact"/>
                    <w:jc w:val="left"/>
                    <w:jc w:val="center"/>
                  </w:pPr>
                  <w:r>
                    <w:t xml:space="preserve">refClassPercentage</w:t>
                  </w:r>
                </w:p>
              </w:tc>
              <w:tc>
                <w:tcPr/>
                <w:p>
                  <w:pPr>
                    <w:pStyle w:val="Compact"/>
                    <w:jc w:val="left"/>
                    <w:jc w:val="center"/>
                  </w:pPr>
                  <w:r>
                    <w:t xml:space="preserve">1.44</w:t>
                  </w:r>
                </w:p>
              </w:tc>
              <w:tc>
                <w:tcPr/>
                <w:p>
                  <w:pPr>
                    <w:pStyle w:val="Compact"/>
                    <w:jc w:val="left"/>
                    <w:jc w:val="center"/>
                  </w:pPr>
                  <w:r>
                    <w:t xml:space="preserve">0.07</w:t>
                  </w:r>
                </w:p>
              </w:tc>
              <w:tc>
                <w:tcPr/>
                <w:p>
                  <w:pPr>
                    <w:pStyle w:val="Compact"/>
                    <w:jc w:val="left"/>
                    <w:jc w:val="center"/>
                  </w:pPr>
                  <w:r>
                    <w:t xml:space="preserve">2.88</w:t>
                  </w:r>
                </w:p>
              </w:tc>
              <w:tc>
                <w:tcPr/>
                <w:p>
                  <w:pPr>
                    <w:pStyle w:val="Compact"/>
                    <w:jc w:val="left"/>
                    <w:jc w:val="center"/>
                  </w:pPr>
                  <w:r>
                    <w:t xml:space="preserve">0.98</w:t>
                  </w:r>
                </w:p>
              </w:tc>
            </w:tr>
            <w:tr>
              <w:tc>
                <w:tcPr/>
                <w:p>
                  <w:pPr>
                    <w:pStyle w:val="Compact"/>
                    <w:jc w:val="left"/>
                    <w:jc w:val="center"/>
                  </w:pPr>
                  <w:r>
                    <w:t xml:space="preserve">refClassUSD</w:t>
                  </w:r>
                </w:p>
              </w:tc>
              <w:tc>
                <w:tcPr/>
                <w:p>
                  <w:pPr>
                    <w:pStyle w:val="Compact"/>
                    <w:jc w:val="left"/>
                    <w:jc w:val="center"/>
                  </w:pPr>
                  <w:r>
                    <w:t xml:space="preserve">3.13</w:t>
                  </w:r>
                </w:p>
              </w:tc>
              <w:tc>
                <w:tcPr/>
                <w:p>
                  <w:pPr>
                    <w:pStyle w:val="Compact"/>
                    <w:jc w:val="left"/>
                    <w:jc w:val="center"/>
                  </w:pPr>
                  <w:r>
                    <w:t xml:space="preserve">1.81</w:t>
                  </w:r>
                </w:p>
              </w:tc>
              <w:tc>
                <w:tcPr/>
                <w:p>
                  <w:pPr>
                    <w:pStyle w:val="Compact"/>
                    <w:jc w:val="left"/>
                    <w:jc w:val="center"/>
                  </w:pPr>
                  <w:r>
                    <w:t xml:space="preserve">4.50</w:t>
                  </w:r>
                </w:p>
              </w:tc>
              <w:tc>
                <w:tcPr/>
                <w:p>
                  <w:pPr>
                    <w:pStyle w:val="Compact"/>
                    <w:jc w:val="left"/>
                    <w:jc w:val="center"/>
                  </w:pPr>
                  <w:r>
                    <w:t xml:space="preserve">1.00</w:t>
                  </w:r>
                </w:p>
              </w:tc>
            </w:tr>
            <w:tr>
              <w:tc>
                <w:tcPr/>
                <w:p>
                  <w:pPr>
                    <w:pStyle w:val="Compact"/>
                    <w:jc w:val="left"/>
                    <w:jc w:val="center"/>
                  </w:pPr>
                  <w:r>
                    <w:t xml:space="preserve">calcUsedCalculator</w:t>
                  </w:r>
                </w:p>
              </w:tc>
              <w:tc>
                <w:tcPr/>
                <w:p>
                  <w:pPr>
                    <w:pStyle w:val="Compact"/>
                    <w:jc w:val="left"/>
                    <w:jc w:val="center"/>
                  </w:pPr>
                  <w:r>
                    <w:t xml:space="preserve">-3.30</w:t>
                  </w:r>
                </w:p>
              </w:tc>
              <w:tc>
                <w:tcPr/>
                <w:p>
                  <w:pPr>
                    <w:pStyle w:val="Compact"/>
                    <w:jc w:val="left"/>
                    <w:jc w:val="center"/>
                  </w:pPr>
                  <w:r>
                    <w:t xml:space="preserve">-4.80</w:t>
                  </w:r>
                </w:p>
              </w:tc>
              <w:tc>
                <w:tcPr/>
                <w:p>
                  <w:pPr>
                    <w:pStyle w:val="Compact"/>
                    <w:jc w:val="left"/>
                    <w:jc w:val="center"/>
                  </w:pPr>
                  <w:r>
                    <w:t xml:space="preserve">-1.92</w:t>
                  </w:r>
                </w:p>
              </w:tc>
              <w:tc>
                <w:tcPr/>
                <w:p>
                  <w:pPr>
                    <w:pStyle w:val="Compact"/>
                    <w:jc w:val="left"/>
                    <w:jc w:val="center"/>
                  </w:pPr>
                  <w:r>
                    <w:t xml:space="preserve">1.00</w:t>
                  </w:r>
                </w:p>
              </w:tc>
            </w:tr>
          </w:tbl>
          <w:bookmarkEnd w:id="3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8" w:name="tbl-s1-ord"/>
          <w:p>
            <w:pPr>
              <w:jc w:val="center"/>
            </w:pPr>
            <w:pPr>
              <w:jc w:val="start"/>
              <w:spacing w:before="200"/>
              <w:pStyle w:val="ImageCaption"/>
            </w:pPr>
            <w:r>
              <w:t xml:space="preserve">Table 4:</w:t>
            </w:r>
            <w:r>
              <w:t xml:space="preserve"> </w:t>
            </w:r>
            <w:r>
              <w:rPr>
                <w:b/>
                <w:bCs/>
              </w:rPr>
              <w:t xml:space="preserve">Experiment 1</w:t>
            </w:r>
            <w:r>
              <w:t xml:space="preserve">: Odds ratios for group comparisons. Odds ratios greater than 1 indicate increased odds of falling into a worse accuracy category compared to the kWh condition.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Comparison</w:t>
                  </w:r>
                </w:p>
              </w:tc>
              <w:tc>
                <w:tcPr/>
                <w:p>
                  <w:pPr>
                    <w:pStyle w:val="Compact"/>
                    <w:jc w:val="left"/>
                    <w:jc w:val="center"/>
                  </w:pPr>
                  <w:r>
                    <w:t xml:space="preserve">odds_ratio</w:t>
                  </w:r>
                </w:p>
              </w:tc>
              <w:tc>
                <w:tcPr/>
                <w:p>
                  <w:pPr>
                    <w:pStyle w:val="Compact"/>
                    <w:jc w:val="left"/>
                    <w:jc w:val="center"/>
                  </w:pPr>
                  <w:r>
                    <w:t xml:space="preserve">ci_lower</w:t>
                  </w:r>
                </w:p>
              </w:tc>
              <w:tc>
                <w:tcPr/>
                <w:p>
                  <w:pPr>
                    <w:pStyle w:val="Compact"/>
                    <w:jc w:val="left"/>
                    <w:jc w:val="center"/>
                  </w:pPr>
                  <w:r>
                    <w:t xml:space="preserve">ci_upper</w:t>
                  </w:r>
                </w:p>
              </w:tc>
            </w:tr>
            <w:tr>
              <w:tc>
                <w:tcPr/>
                <w:p>
                  <w:pPr>
                    <w:pStyle w:val="Compact"/>
                    <w:jc w:val="left"/>
                    <w:jc w:val="center"/>
                  </w:pPr>
                  <w:r>
                    <w:t xml:space="preserve">Percentage vs kWh</w:t>
                  </w:r>
                </w:p>
              </w:tc>
              <w:tc>
                <w:tcPr/>
                <w:p>
                  <w:pPr>
                    <w:pStyle w:val="Compact"/>
                    <w:jc w:val="left"/>
                    <w:jc w:val="center"/>
                  </w:pPr>
                  <w:r>
                    <w:t xml:space="preserve">4.2</w:t>
                  </w:r>
                </w:p>
              </w:tc>
              <w:tc>
                <w:tcPr/>
                <w:p>
                  <w:pPr>
                    <w:pStyle w:val="Compact"/>
                    <w:jc w:val="left"/>
                    <w:jc w:val="center"/>
                  </w:pPr>
                  <w:r>
                    <w:t xml:space="preserve">1.1</w:t>
                  </w:r>
                </w:p>
              </w:tc>
              <w:tc>
                <w:tcPr/>
                <w:p>
                  <w:pPr>
                    <w:pStyle w:val="Compact"/>
                    <w:jc w:val="left"/>
                    <w:jc w:val="center"/>
                  </w:pPr>
                  <w:r>
                    <w:t xml:space="preserve">18</w:t>
                  </w:r>
                </w:p>
              </w:tc>
            </w:tr>
            <w:tr>
              <w:tc>
                <w:tcPr/>
                <w:p>
                  <w:pPr>
                    <w:pStyle w:val="Compact"/>
                    <w:jc w:val="left"/>
                    <w:jc w:val="center"/>
                  </w:pPr>
                  <w:r>
                    <w:t xml:space="preserve">USD vs kWh</w:t>
                  </w:r>
                </w:p>
              </w:tc>
              <w:tc>
                <w:tcPr/>
                <w:p>
                  <w:pPr>
                    <w:pStyle w:val="Compact"/>
                    <w:jc w:val="left"/>
                    <w:jc w:val="center"/>
                  </w:pPr>
                  <w:r>
                    <w:t xml:space="preserve">22.9</w:t>
                  </w:r>
                </w:p>
              </w:tc>
              <w:tc>
                <w:tcPr/>
                <w:p>
                  <w:pPr>
                    <w:pStyle w:val="Compact"/>
                    <w:jc w:val="left"/>
                    <w:jc w:val="center"/>
                  </w:pPr>
                  <w:r>
                    <w:t xml:space="preserve">6.1</w:t>
                  </w:r>
                </w:p>
              </w:tc>
              <w:tc>
                <w:tcPr/>
                <w:p>
                  <w:pPr>
                    <w:pStyle w:val="Compact"/>
                    <w:jc w:val="left"/>
                    <w:jc w:val="center"/>
                  </w:pPr>
                  <w:r>
                    <w:t xml:space="preserve">90</w:t>
                  </w:r>
                </w:p>
              </w:tc>
            </w:tr>
          </w:tbl>
          <w:bookmarkEnd w:id="38"/>
          <w:p/>
        </w:tc>
      </w:tr>
    </w:tbl>
    <w:p>
      <w:pPr>
        <w:pStyle w:val="BodyText"/>
      </w:pPr>
      <w:r>
        <w:t xml:space="preserve">As shown in</w:t>
      </w:r>
      <w:r>
        <w:t xml:space="preserve"> </w:t>
      </w:r>
      <w:hyperlink w:anchor="tbl-s1-reg">
        <w:r>
          <w:rPr>
            <w:rStyle w:val="Hyperlink"/>
          </w:rPr>
          <w:t xml:space="preserve">Table 3</w:t>
        </w:r>
      </w:hyperlink>
      <w:r>
        <w:t xml:space="preserve">, the reference class coefficients are positive for both the Percentage (Estimate = 1.3, 95% CI: 0.01 to 2.66, pd = 0.98) and USD (Estimate = 2.8, 95% CI: 1.52 to 4.04, pd = 1.00) conditions, relative to the kWh baseline. This indicates that, compared to the kWh condition, participants in both the Percentage and USD conditions were more likely to produce plans that fell into higher error categories. Moreover, the odds ratios (see Table 3) suggest that the USD condition led to a notably higher likelihood of large errors compared to the kWh baseline (OR = 15.7), while the Percentage condition also demonstrated increased odds (OR = 3.7) but was somewhat less detrimental to accuracy than USD. These results align with our descriptive findings and further clarify that framing the target reductions in absolute kWh units may facilitate significantly more accurate planning. Posterior predictive checks showed that the ordinal model provided a reasonable fit to the observed data (see</w:t>
      </w:r>
      <w:r>
        <w:t xml:space="preserve"> </w:t>
      </w:r>
      <w:hyperlink w:anchor="fig-s1-ppd">
        <w:r>
          <w:rPr>
            <w:rStyle w:val="Hyperlink"/>
          </w:rPr>
          <w:t xml:space="preserve">Figure 3</w:t>
        </w:r>
      </w:hyperlink>
      <w:r>
        <w:t xml:space="preserve">).</w:t>
      </w:r>
    </w:p>
    <w:p>
      <w:pPr>
        <w:pStyle w:val="SourceCode"/>
      </w:pPr>
      <w:r>
        <w:rPr>
          <w:rStyle w:val="FunctionTok"/>
        </w:rPr>
        <w:t xml:space="preserve">pp_check</w:t>
      </w:r>
      <w:r>
        <w:rPr>
          <w:rStyle w:val="NormalTok"/>
        </w:rPr>
        <w:t xml:space="preserve">(ordinal_model_s1, </w:t>
      </w:r>
      <w:r>
        <w:rPr>
          <w:rStyle w:val="AttributeTok"/>
        </w:rPr>
        <w:t xml:space="preserve">type =</w:t>
      </w:r>
      <w:r>
        <w:rPr>
          <w:rStyle w:val="NormalTok"/>
        </w:rPr>
        <w:t xml:space="preserve"> </w:t>
      </w:r>
      <w:r>
        <w:rPr>
          <w:rStyle w:val="StringTok"/>
        </w:rPr>
        <w:t xml:space="preserve">"bars_grouped"</w:t>
      </w:r>
      <w:r>
        <w:rPr>
          <w:rStyle w:val="NormalTok"/>
        </w:rPr>
        <w:t xml:space="preserve">, </w:t>
      </w:r>
      <w:r>
        <w:rPr>
          <w:rStyle w:val="AttributeTok"/>
        </w:rPr>
        <w:t xml:space="preserve">group=</w:t>
      </w:r>
      <w:r>
        <w:rPr>
          <w:rStyle w:val="StringTok"/>
        </w:rPr>
        <w:t xml:space="preserve">"refClass"</w:t>
      </w:r>
      <w:r>
        <w:rPr>
          <w:rStyle w:val="NormalTok"/>
        </w:rPr>
        <w:t xml:space="preserve">, </w:t>
      </w:r>
      <w:r>
        <w:rPr>
          <w:rStyle w:val="AttributeTok"/>
        </w:rPr>
        <w:t xml:space="preserve">fatten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StringTok"/>
        </w:rPr>
        <w:t xml:space="preserve">"Response Category"</w:t>
      </w:r>
      <w:r>
        <w:rPr>
          <w:rStyle w:val="NormalTok"/>
        </w:rPr>
        <w:t xml:space="preserve">, </w:t>
      </w:r>
      <w:r>
        <w:rPr>
          <w:rStyle w:val="AttributeTok"/>
        </w:rPr>
        <w:t xml:space="preserve">breaks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"Exact"</w:t>
      </w:r>
      <w:r>
        <w:rPr>
          <w:rStyle w:val="NormalTok"/>
        </w:rPr>
        <w:t xml:space="preserve">, </w:t>
      </w:r>
      <w:r>
        <w:rPr>
          <w:rStyle w:val="StringTok"/>
        </w:rPr>
        <w:t xml:space="preserve">"0.01-5%"</w:t>
      </w:r>
      <w:r>
        <w:rPr>
          <w:rStyle w:val="NormalTok"/>
        </w:rPr>
        <w:t xml:space="preserve">, </w:t>
      </w:r>
      <w:r>
        <w:rPr>
          <w:rStyle w:val="StringTok"/>
        </w:rPr>
        <w:t xml:space="preserve">"&gt;5%"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"Posterior Predictive Check by Reference Class"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42" w:name="fig-s1-ppd"/>
          <w:p>
            <w:pPr>
              <w:pStyle w:val="Compact"/>
              <w:jc w:val="center"/>
            </w:pPr>
            <w:r>
              <w:drawing>
                <wp:inline>
                  <wp:extent cx="5334000" cy="4267200"/>
                  <wp:effectExtent b="0" l="0" r="0" t="0"/>
                  <wp:docPr descr="" title="" id="40" name="Picture"/>
                  <a:graphic>
                    <a:graphicData uri="http://schemas.openxmlformats.org/drawingml/2006/picture">
                      <pic:pic>
                        <pic:nvPicPr>
                          <pic:cNvPr descr="manuscript_files/figure-docx/fig-s1-ppd-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Study 1: Proportion of participants in each accuracy level, colored by reference class, and seprated in facets based on the levels of reduction goal. A larger % of participants in the Exact Match, or 0.01-2% error bins indicates better performance.</w:t>
            </w:r>
          </w:p>
          <w:bookmarkEnd w:id="42"/>
        </w:tc>
      </w:tr>
    </w:tbl>
    <w:p>
      <w:pPr>
        <w:pStyle w:val="SourceCode"/>
      </w:pPr>
      <w:r>
        <w:rPr>
          <w:rStyle w:val="NormalTok"/>
        </w:rPr>
        <w:t xml:space="preserve">s1_els_log_error </w:t>
      </w:r>
      <w:r>
        <w:rPr>
          <w:rStyle w:val="OtherTok"/>
        </w:rPr>
        <w:t xml:space="preserve">&lt;-</w:t>
      </w:r>
      <w:r>
        <w:rPr>
          <w:rStyle w:val="NormalTok"/>
        </w:rPr>
        <w:t xml:space="preserve"> </w:t>
      </w:r>
      <w:r>
        <w:rPr>
          <w:rStyle w:val="FunctionTok"/>
        </w:rPr>
        <w:t xml:space="preserve">brm</w:t>
      </w:r>
      <w:r>
        <w:rPr>
          <w:rStyle w:val="NormalTok"/>
        </w:rPr>
        <w:t xml:space="preserve">(</w:t>
      </w:r>
      <w:r>
        <w:br/>
      </w:r>
      <w:r>
        <w:rPr>
          <w:rStyle w:val="NormalTok"/>
        </w:rPr>
        <w:t xml:space="preserve">    log_abs_error </w:t>
      </w:r>
      <w:r>
        <w:rPr>
          <w:rStyle w:val="SpecialCharTok"/>
        </w:rPr>
        <w:t xml:space="preserve">~</w:t>
      </w:r>
      <w:r>
        <w:rPr>
          <w:rStyle w:val="NormalTok"/>
        </w:rPr>
        <w:t xml:space="preserve"> els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id)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state),</w:t>
      </w:r>
      <w:r>
        <w:br/>
      </w:r>
      <w:r>
        <w:rPr>
          <w:rStyle w:val="NormalTok"/>
        </w:rPr>
        <w:t xml:space="preserve">    </w:t>
      </w:r>
      <w:r>
        <w:rPr>
          <w:rStyle w:val="AttributeTok"/>
        </w:rPr>
        <w:t xml:space="preserve">data =</w:t>
      </w:r>
      <w:r>
        <w:rPr>
          <w:rStyle w:val="NormalTok"/>
        </w:rPr>
        <w:t xml:space="preserve"> s1_agg,</w:t>
      </w:r>
      <w:r>
        <w:br/>
      </w:r>
      <w:r>
        <w:rPr>
          <w:rStyle w:val="NormalTok"/>
        </w:rPr>
        <w:t xml:space="preserve">    </w:t>
      </w:r>
      <w:r>
        <w:rPr>
          <w:rStyle w:val="AttributeTok"/>
        </w:rPr>
        <w:t xml:space="preserve">family =</w:t>
      </w:r>
      <w:r>
        <w:rPr>
          <w:rStyle w:val="NormalTok"/>
        </w:rPr>
        <w:t xml:space="preserve"> </w:t>
      </w:r>
      <w:r>
        <w:rPr>
          <w:rStyle w:val="FunctionTok"/>
        </w:rPr>
        <w:t xml:space="preserve">gaussian</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FloatTok"/>
        </w:rPr>
        <w:t xml:space="preserve">0.97</w:t>
      </w:r>
      <w:r>
        <w:rPr>
          <w:rStyle w:val="NormalTok"/>
        </w:rPr>
        <w:t xml:space="preserve">), </w:t>
      </w:r>
      <w:r>
        <w:br/>
      </w:r>
      <w:r>
        <w:rPr>
          <w:rStyle w:val="NormalTok"/>
        </w:rPr>
        <w:t xml:space="preserve">    </w:t>
      </w:r>
      <w:r>
        <w:rPr>
          <w:rStyle w:val="AttributeTok"/>
        </w:rPr>
        <w:t xml:space="preserve">prior =</w:t>
      </w:r>
      <w:r>
        <w:rPr>
          <w:rStyle w:val="NormalTok"/>
        </w:rPr>
        <w:t xml:space="preserve"> </w:t>
      </w:r>
      <w:r>
        <w:rPr>
          <w:rStyle w:val="FunctionTok"/>
        </w:rPr>
        <w:t xml:space="preserve">c</w:t>
      </w:r>
      <w:r>
        <w:rPr>
          <w:rStyle w:val="NormalTok"/>
        </w:rPr>
        <w:t xml:space="preserve">(</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AttributeTok"/>
        </w:rPr>
        <w:t xml:space="preserve">class =</w:t>
      </w:r>
      <w:r>
        <w:rPr>
          <w:rStyle w:val="NormalTok"/>
        </w:rPr>
        <w:t xml:space="preserve"> </w:t>
      </w:r>
      <w:r>
        <w:rPr>
          <w:rStyle w:val="StringTok"/>
        </w:rPr>
        <w:t xml:space="preserve">"Intercept"</w:t>
      </w:r>
      <w:r>
        <w:rPr>
          <w:rStyle w:val="NormalTok"/>
        </w:rPr>
        <w:t xml:space="preserve">), </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AttributeTok"/>
        </w:rPr>
        <w:t xml:space="preserve">class =</w:t>
      </w:r>
      <w:r>
        <w:rPr>
          <w:rStyle w:val="NormalTok"/>
        </w:rPr>
        <w:t xml:space="preserve"> </w:t>
      </w:r>
      <w:r>
        <w:rPr>
          <w:rStyle w:val="StringTok"/>
        </w:rPr>
        <w:t xml:space="preserve">"b"</w:t>
      </w:r>
      <w:r>
        <w:rPr>
          <w:rStyle w:val="NormalTok"/>
        </w:rPr>
        <w:t xml:space="preserve">)), </w:t>
      </w:r>
      <w:r>
        <w:br/>
      </w:r>
      <w:r>
        <w:rPr>
          <w:rStyle w:val="NormalTok"/>
        </w:rPr>
        <w:t xml:space="preserve">    </w:t>
      </w:r>
      <w:r>
        <w:rPr>
          <w:rStyle w:val="AttributeTok"/>
        </w:rPr>
        <w:t xml:space="preserve">file =</w:t>
      </w:r>
      <w:r>
        <w:rPr>
          <w:rStyle w:val="NormalTok"/>
        </w:rPr>
        <w:t xml:space="preserve"> </w:t>
      </w:r>
      <w:r>
        <w:rPr>
          <w:rStyle w:val="FunctionTok"/>
        </w:rPr>
        <w:t xml:space="preserve">paste0</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"data/model_cache"</w:t>
      </w:r>
      <w:r>
        <w:rPr>
          <w:rStyle w:val="NormalTok"/>
        </w:rPr>
        <w:t xml:space="preserve">,</w:t>
      </w:r>
      <w:r>
        <w:rPr>
          <w:rStyle w:val="StringTok"/>
        </w:rPr>
        <w:t xml:space="preserve">'s1_els_log_error.rds'</w:t>
      </w:r>
      <w:r>
        <w:rPr>
          <w:rStyle w:val="NormalTok"/>
        </w:rPr>
        <w:t xml:space="preserve">)) </w:t>
      </w:r>
      <w:r>
        <w:br/>
      </w:r>
      <w:r>
        <w:rPr>
          <w:rStyle w:val="NormalTok"/>
        </w:rPr>
        <w:t xml:space="preserve">)</w:t>
      </w:r>
      <w:r>
        <w:br/>
      </w:r>
      <w:r>
        <w:br/>
      </w:r>
      <w:r>
        <w:rPr>
          <w:rStyle w:val="CommentTok"/>
        </w:rPr>
        <w:t xml:space="preserve"># summary(s1_els_log_error)</w:t>
      </w:r>
      <w:r>
        <w:br/>
      </w:r>
      <w:r>
        <w:rPr>
          <w:rStyle w:val="CommentTok"/>
        </w:rPr>
        <w:t xml:space="preserve"># conditional_effects(s1_els_log_error)</w:t>
      </w:r>
      <w:r>
        <w:br/>
      </w:r>
      <w:r>
        <w:br/>
      </w:r>
      <w:r>
        <w:br/>
      </w:r>
      <w:r>
        <w:rPr>
          <w:rStyle w:val="CommentTok"/>
        </w:rPr>
        <w:t xml:space="preserve"># Create the conditional effects plot</w:t>
      </w:r>
      <w:r>
        <w:br/>
      </w:r>
      <w:r>
        <w:rPr>
          <w:rStyle w:val="NormalTok"/>
        </w:rPr>
        <w:t xml:space="preserve">conditional_effects_plot </w:t>
      </w:r>
      <w:r>
        <w:rPr>
          <w:rStyle w:val="OtherTok"/>
        </w:rPr>
        <w:t xml:space="preserve">&lt;-</w:t>
      </w:r>
      <w:r>
        <w:rPr>
          <w:rStyle w:val="NormalTok"/>
        </w:rPr>
        <w:t xml:space="preserve"> </w:t>
      </w:r>
      <w:r>
        <w:rPr>
          <w:rStyle w:val="FunctionTok"/>
        </w:rPr>
        <w:t xml:space="preserve">conditional_effects</w:t>
      </w:r>
      <w:r>
        <w:rPr>
          <w:rStyle w:val="NormalTok"/>
        </w:rPr>
        <w:t xml:space="preserve">(s1_els_log_error)</w:t>
      </w:r>
      <w:r>
        <w:br/>
      </w:r>
      <w:r>
        <w:br/>
      </w:r>
      <w:r>
        <w:rPr>
          <w:rStyle w:val="CommentTok"/>
        </w:rPr>
        <w:t xml:space="preserve"># Extract the data for plotting</w:t>
      </w:r>
      <w:r>
        <w:br/>
      </w:r>
      <w:r>
        <w:rPr>
          <w:rStyle w:val="NormalTok"/>
        </w:rPr>
        <w:t xml:space="preserve">plot_data </w:t>
      </w:r>
      <w:r>
        <w:rPr>
          <w:rStyle w:val="OtherTok"/>
        </w:rPr>
        <w:t xml:space="preserve">&lt;-</w:t>
      </w:r>
      <w:r>
        <w:rPr>
          <w:rStyle w:val="NormalTok"/>
        </w:rPr>
        <w:t xml:space="preserve"> conditional_effects_plot[[</w:t>
      </w:r>
      <w:r>
        <w:rPr>
          <w:rStyle w:val="DecValTok"/>
        </w:rPr>
        <w:t xml:space="preserve">1</w:t>
      </w:r>
      <w:r>
        <w:rPr>
          <w:rStyle w:val="NormalTok"/>
        </w:rPr>
        <w:t xml:space="preserve">]]</w:t>
      </w:r>
      <w:r>
        <w:br/>
      </w:r>
      <w:r>
        <w:br/>
      </w:r>
      <w:r>
        <w:rPr>
          <w:rStyle w:val="CommentTok"/>
        </w:rPr>
        <w:t xml:space="preserve"># Create the plot</w:t>
      </w:r>
      <w:r>
        <w:br/>
      </w:r>
      <w:r>
        <w:rPr>
          <w:rStyle w:val="FunctionTok"/>
        </w:rPr>
        <w:t xml:space="preserve">ggplot</w:t>
      </w:r>
      <w:r>
        <w:rPr>
          <w:rStyle w:val="NormalTok"/>
        </w:rPr>
        <w:t xml:space="preserve">(plot_data, </w:t>
      </w:r>
      <w:r>
        <w:rPr>
          <w:rStyle w:val="FunctionTok"/>
        </w:rPr>
        <w:t xml:space="preserve">aes</w:t>
      </w:r>
      <w:r>
        <w:rPr>
          <w:rStyle w:val="NormalTok"/>
        </w:rPr>
        <w:t xml:space="preserve">(</w:t>
      </w:r>
      <w:r>
        <w:rPr>
          <w:rStyle w:val="AttributeTok"/>
        </w:rPr>
        <w:t xml:space="preserve">x =</w:t>
      </w:r>
      <w:r>
        <w:rPr>
          <w:rStyle w:val="NormalTok"/>
        </w:rPr>
        <w:t xml:space="preserve"> els, </w:t>
      </w:r>
      <w:r>
        <w:rPr>
          <w:rStyle w:val="AttributeTok"/>
        </w:rPr>
        <w:t xml:space="preserve">y =</w:t>
      </w:r>
      <w:r>
        <w:rPr>
          <w:rStyle w:val="NormalTok"/>
        </w:rPr>
        <w:t xml:space="preserve"> estimate__))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lower__, </w:t>
      </w:r>
      <w:r>
        <w:rPr>
          <w:rStyle w:val="AttributeTok"/>
        </w:rPr>
        <w:t xml:space="preserve">ymax =</w:t>
      </w:r>
      <w:r>
        <w:rPr>
          <w:rStyle w:val="NormalTok"/>
        </w:rPr>
        <w:t xml:space="preserve"> upper__),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"Energy Literacy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"Log Absolute Error"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"Conditional Effect of Energy Literacy on Log Absolute Error"</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46" w:name="fig-s1-els"/>
          <w:p>
            <w:pPr>
              <w:pStyle w:val="Compact"/>
              <w:jc w:val="center"/>
            </w:pPr>
            <w:r>
              <w:drawing>
                <wp:inline>
                  <wp:extent cx="5334000" cy="4267200"/>
                  <wp:effectExtent b="0" l="0" r="0" t="0"/>
                  <wp:docPr descr="" title="" id="44" name="Picture"/>
                  <a:graphic>
                    <a:graphicData uri="http://schemas.openxmlformats.org/drawingml/2006/picture">
                      <pic:pic>
                        <pic:nvPicPr>
                          <pic:cNvPr descr="manuscript_files/figure-docx/fig-s1-els-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Experiment 1. Conditional effect of energy literacy on log absolute error. The plot shows the relationship between energy literacy score and log absolute error, controlling for random effects of participant and state. Higher energy literacy scores are associated with smaller deviations from the target reduction goal, indicating more accurate planning.</w:t>
            </w:r>
          </w:p>
          <w:bookmarkEnd w:id="46"/>
        </w:tc>
      </w:tr>
    </w:tbl>
    <w:p>
      <w:pPr>
        <w:pStyle w:val="BodyText"/>
      </w:pPr>
      <w:r>
        <w:t xml:space="preserve">To further investigate individual factors that may influence planning accuracy, we examined the relationship between participants’ energy literacy scores and their performance on the task. Energy literacy was assessed using an 8-item questionnaire adapted from</w:t>
      </w:r>
      <w:r>
        <w:t xml:space="preserve"> </w:t>
      </w:r>
      <w:r>
        <w:t xml:space="preserve">(DeWaters &amp; Powers, 2011)</w:t>
      </w:r>
      <w:r>
        <w:t xml:space="preserve">, which covers topics such as energy units, appliance energy consumption, and sources of electricity. A Bayesian linear regression model was fit with log-transformed absolute error as the outcome variable and energy literacy score as the predictor, controlling for random effects of participant and state: log_abs_error ~ els + (1|id) + (1|state). Results indicated a significant negative relationship between energy literacy and log absolute error (Estimate = -2.35, 95% CI: -2.88 to -1.81), suggesting that participants with higher energy literacy scores tended to have smaller deviations from the target reduction goal, and thus more accurate plans overall (</w:t>
      </w:r>
      <w:hyperlink w:anchor="fig-s1-els">
        <w:r>
          <w:rPr>
            <w:rStyle w:val="Hyperlink"/>
          </w:rPr>
          <w:t xml:space="preserve">Figure 4</w:t>
        </w:r>
      </w:hyperlink>
      <w:r>
        <w:t xml:space="preserve">).</w:t>
      </w:r>
    </w:p>
    <w:bookmarkEnd w:id="47"/>
    <w:bookmarkEnd w:id="48"/>
    <w:bookmarkStart w:id="49" w:name="experiment-1-discussion"/>
    <w:p>
      <w:pPr>
        <w:pStyle w:val="Heading2"/>
      </w:pPr>
      <w:r>
        <w:t xml:space="preserve">Experiment 1: Discussion</w:t>
      </w:r>
    </w:p>
    <w:p>
      <w:pPr>
        <w:pStyle w:val="FirstParagraph"/>
      </w:pPr>
      <w:r>
        <w:t xml:space="preserve">Experiment 1 examined how different numerical representations of energy reduction goals affected participants’ planning accuracy. In line with our hypothesis that absolute units would yield better accuracy, the kWh condition supported significantly more precise energy reduction plans than did either the Percentage or USD conditions. Although the Percentage format was detrimental to accuracy relative to kWh, it was the USD condition that consistently produced the poorest outcomes, suggesting that monetary terms, while intuitive in everyday contexts, may not serve as effective reference classes for planning appliance-specific reductions in energy use.</w:t>
      </w:r>
    </w:p>
    <w:p>
      <w:pPr>
        <w:pStyle w:val="BodyText"/>
      </w:pPr>
      <w:r>
        <w:t xml:space="preserve">Experiment 2 will extend these findings by examining whether additional variables, such as the difficulty of the reduction goal or the rounding of numerical values, further interact with reference class conditions, thereby providing a more comprehensive understanding of how to optimize energy information presentation for improved planning accuracy.</w:t>
      </w:r>
    </w:p>
    <w:bookmarkEnd w:id="49"/>
    <w:bookmarkEnd w:id="50"/>
    <w:bookmarkStart w:id="74" w:name="experiment-2"/>
    <w:p>
      <w:pPr>
        <w:pStyle w:val="Heading1"/>
      </w:pPr>
      <w:r>
        <w:t xml:space="preserve">Experiment 2</w:t>
      </w:r>
    </w:p>
    <w:bookmarkStart w:id="51" w:name="methods-1"/>
    <w:p>
      <w:pPr>
        <w:pStyle w:val="Heading2"/>
      </w:pPr>
      <w:r>
        <w:t xml:space="preserve">Methods</w:t>
      </w:r>
    </w:p>
    <w:p>
      <w:pPr>
        <w:pStyle w:val="FirstParagraph"/>
      </w:pPr>
      <w:r>
        <w:t xml:space="preserve">The experimental procedures in Experiment 2 are quite similar to those in Experiment 1. Experiment 2 employed a 2 (task goal: 10% vs. 15% reduction) x 2 (last year’s usage: exact vs. rounded) within-subjects design, with a between-subjects manipulation of the reference class (USD vs. Percentage vs. kWh).. We recruited 206 participants from Amazon Mechanical Turk, but data from from 10 participants were corrupted due to experimenter error, leaving a final sample of 196 participants.</w:t>
      </w:r>
    </w:p>
    <w:bookmarkEnd w:id="51"/>
    <w:bookmarkStart w:id="72" w:name="results-1"/>
    <w:p>
      <w:pPr>
        <w:pStyle w:val="Heading2"/>
      </w:pPr>
      <w:r>
        <w:t xml:space="preserve">Results</w:t>
      </w:r>
    </w:p>
    <w:p>
      <w:pPr>
        <w:pStyle w:val="SourceCode"/>
      </w:pPr>
      <w:r>
        <w:rPr>
          <w:rStyle w:val="NormalTok"/>
        </w:rPr>
        <w:t xml:space="preserve">s2_agg </w:t>
      </w:r>
      <w:r>
        <w:rPr>
          <w:rStyle w:val="OtherTok"/>
        </w:rPr>
        <w:t xml:space="preserve">&lt;-</w:t>
      </w:r>
      <w:r>
        <w:rPr>
          <w:rStyle w:val="NormalTok"/>
        </w:rPr>
        <w:t xml:space="preserve"> s2_long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(appliance </w:t>
      </w:r>
      <w:r>
        <w:rPr>
          <w:rStyle w:val="SpecialCharTok"/>
        </w:rPr>
        <w:t xml:space="preserve">!=</w:t>
      </w:r>
      <w:r>
        <w:rPr>
          <w:rStyle w:val="NormalTok"/>
        </w:rPr>
        <w:t xml:space="preserve"> </w:t>
      </w:r>
      <w:r>
        <w:rPr>
          <w:rStyle w:val="StringTok"/>
        </w:rPr>
        <w:t xml:space="preserve">"TOTAL"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(id,refClass,calc, state,pct,pct_goal,plan,rounded)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total_kWh =</w:t>
      </w:r>
      <w:r>
        <w:rPr>
          <w:rStyle w:val="NormalTok"/>
        </w:rPr>
        <w:t xml:space="preserve"> </w:t>
      </w:r>
      <w:r>
        <w:rPr>
          <w:rStyle w:val="FunctionTok"/>
        </w:rPr>
        <w:t xml:space="preserve">sum</w:t>
      </w:r>
      <w:r>
        <w:rPr>
          <w:rStyle w:val="NormalTok"/>
        </w:rPr>
        <w:t xml:space="preserve">(value),</w:t>
      </w:r>
      <w:r>
        <w:br/>
      </w:r>
      <w:r>
        <w:rPr>
          <w:rStyle w:val="NormalTok"/>
        </w:rPr>
        <w:t xml:space="preserve">    </w:t>
      </w:r>
      <w:r>
        <w:rPr>
          <w:rStyle w:val="AttributeTok"/>
        </w:rPr>
        <w:t xml:space="preserve">orig_kWh =</w:t>
      </w:r>
      <w:r>
        <w:rPr>
          <w:rStyle w:val="NormalTok"/>
        </w:rPr>
        <w:t xml:space="preserve"> </w:t>
      </w:r>
      <w:r>
        <w:rPr>
          <w:rStyle w:val="FunctionTok"/>
        </w:rPr>
        <w:t xml:space="preserve">sum</w:t>
      </w:r>
      <w:r>
        <w:rPr>
          <w:rStyle w:val="NormalTok"/>
        </w:rPr>
        <w:t xml:space="preserve">(family),</w:t>
      </w:r>
      <w:r>
        <w:br/>
      </w:r>
      <w:r>
        <w:rPr>
          <w:rStyle w:val="NormalTok"/>
        </w:rPr>
        <w:t xml:space="preserve">    </w:t>
      </w:r>
      <w:r>
        <w:rPr>
          <w:rStyle w:val="AttributeTok"/>
        </w:rPr>
        <w:t xml:space="preserve">pct_change =</w:t>
      </w:r>
      <w:r>
        <w:rPr>
          <w:rStyle w:val="NormalTok"/>
        </w:rPr>
        <w:t xml:space="preserve"> </w:t>
      </w:r>
      <w:r>
        <w:rPr>
          <w:rStyle w:val="FunctionTok"/>
        </w:rPr>
        <w:t xml:space="preserve">round</w:t>
      </w:r>
      <w:r>
        <w:rPr>
          <w:rStyle w:val="NormalTok"/>
        </w:rPr>
        <w:t xml:space="preserve">((orig_kWh </w:t>
      </w:r>
      <w:r>
        <w:rPr>
          <w:rStyle w:val="SpecialCharTok"/>
        </w:rPr>
        <w:t xml:space="preserve">-</w:t>
      </w:r>
      <w:r>
        <w:rPr>
          <w:rStyle w:val="NormalTok"/>
        </w:rPr>
        <w:t xml:space="preserve"> total_kWh) </w:t>
      </w:r>
      <w:r>
        <w:rPr>
          <w:rStyle w:val="SpecialCharTok"/>
        </w:rPr>
        <w:t xml:space="preserve">/</w:t>
      </w:r>
      <w:r>
        <w:rPr>
          <w:rStyle w:val="NormalTok"/>
        </w:rPr>
        <w:t xml:space="preserve"> orig_kWh, </w:t>
      </w:r>
      <w:r>
        <w:rPr>
          <w:rStyle w:val="DecValTok"/>
        </w:rPr>
        <w:t xml:space="preserve">3</w:t>
      </w:r>
      <w:r>
        <w:rPr>
          <w:rStyle w:val="NormalTok"/>
        </w:rPr>
        <w:t xml:space="preserve">),</w:t>
      </w:r>
      <w:r>
        <w:br/>
      </w:r>
      <w:r>
        <w:rPr>
          <w:rStyle w:val="NormalTok"/>
        </w:rPr>
        <w:t xml:space="preserve">    </w:t>
      </w:r>
      <w:r>
        <w:rPr>
          <w:rStyle w:val="AttributeTok"/>
        </w:rPr>
        <w:t xml:space="preserve">state_dif =</w:t>
      </w:r>
      <w:r>
        <w:rPr>
          <w:rStyle w:val="NormalTok"/>
        </w:rPr>
        <w:t xml:space="preserve"> </w:t>
      </w:r>
      <w:r>
        <w:rPr>
          <w:rStyle w:val="FunctionTok"/>
        </w:rPr>
        <w:t xml:space="preserve">mean</w:t>
      </w:r>
      <w:r>
        <w:rPr>
          <w:rStyle w:val="NormalTok"/>
        </w:rPr>
        <w:t xml:space="preserve">(state_dif),</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matched_goal =</w:t>
      </w:r>
      <w:r>
        <w:rPr>
          <w:rStyle w:val="NormalTok"/>
        </w:rPr>
        <w:t xml:space="preserve"> (pct_change </w:t>
      </w:r>
      <w:r>
        <w:rPr>
          <w:rStyle w:val="SpecialCharTok"/>
        </w:rPr>
        <w:t xml:space="preserve">==</w:t>
      </w:r>
      <w:r>
        <w:rPr>
          <w:rStyle w:val="NormalTok"/>
        </w:rPr>
        <w:t xml:space="preserve"> pct),</w:t>
      </w:r>
      <w:r>
        <w:br/>
      </w:r>
      <w:r>
        <w:rPr>
          <w:rStyle w:val="NormalTok"/>
        </w:rPr>
        <w:t xml:space="preserve">    </w:t>
      </w:r>
      <w:r>
        <w:rPr>
          <w:rStyle w:val="AttributeTok"/>
        </w:rPr>
        <w:t xml:space="preserve">close_match =</w:t>
      </w:r>
      <w:r>
        <w:rPr>
          <w:rStyle w:val="NormalTok"/>
        </w:rPr>
        <w:t xml:space="preserve"> </w:t>
      </w:r>
      <w:r>
        <w:rPr>
          <w:rStyle w:val="FunctionTok"/>
        </w:rPr>
        <w:t xml:space="preserve">abs</w:t>
      </w:r>
      <w:r>
        <w:rPr>
          <w:rStyle w:val="NormalTok"/>
        </w:rPr>
        <w:t xml:space="preserve">(pct_change </w:t>
      </w:r>
      <w:r>
        <w:rPr>
          <w:rStyle w:val="SpecialCharTok"/>
        </w:rPr>
        <w:t xml:space="preserve">-</w:t>
      </w:r>
      <w:r>
        <w:rPr>
          <w:rStyle w:val="NormalTok"/>
        </w:rPr>
        <w:t xml:space="preserve"> pct) </w:t>
      </w:r>
      <w:r>
        <w:rPr>
          <w:rStyle w:val="SpecialCharTok"/>
        </w:rPr>
        <w:t xml:space="preserve">&lt;=</w:t>
      </w:r>
      <w:r>
        <w:rPr>
          <w:rStyle w:val="NormalTok"/>
        </w:rPr>
        <w:t xml:space="preserve"> </w:t>
      </w:r>
      <w:r>
        <w:rPr>
          <w:rStyle w:val="FloatTok"/>
        </w:rPr>
        <w:t xml:space="preserve">0.02</w:t>
      </w:r>
      <w:r>
        <w:rPr>
          <w:rStyle w:val="NormalTok"/>
        </w:rPr>
        <w:t xml:space="preserve">,</w:t>
      </w:r>
      <w:r>
        <w:br/>
      </w:r>
      <w:r>
        <w:rPr>
          <w:rStyle w:val="NormalTok"/>
        </w:rPr>
        <w:t xml:space="preserve">                </w:t>
      </w:r>
      <w:r>
        <w:rPr>
          <w:rStyle w:val="AttributeTok"/>
        </w:rPr>
        <w:t xml:space="preserve">error =</w:t>
      </w:r>
      <w:r>
        <w:rPr>
          <w:rStyle w:val="NormalTok"/>
        </w:rPr>
        <w:t xml:space="preserve"> pct_change </w:t>
      </w:r>
      <w:r>
        <w:rPr>
          <w:rStyle w:val="SpecialCharTok"/>
        </w:rPr>
        <w:t xml:space="preserve">-</w:t>
      </w:r>
      <w:r>
        <w:rPr>
          <w:rStyle w:val="NormalTok"/>
        </w:rPr>
        <w:t xml:space="preserve"> pct,</w:t>
      </w:r>
      <w:r>
        <w:br/>
      </w:r>
      <w:r>
        <w:rPr>
          <w:rStyle w:val="NormalTok"/>
        </w:rPr>
        <w:t xml:space="preserve">                </w:t>
      </w:r>
      <w:r>
        <w:rPr>
          <w:rStyle w:val="AttributeTok"/>
        </w:rPr>
        <w:t xml:space="preserve">abs_error =</w:t>
      </w:r>
      <w:r>
        <w:rPr>
          <w:rStyle w:val="NormalTok"/>
        </w:rPr>
        <w:t xml:space="preserve"> </w:t>
      </w:r>
      <w:r>
        <w:rPr>
          <w:rStyle w:val="FunctionTok"/>
        </w:rPr>
        <w:t xml:space="preserve">abs</w:t>
      </w:r>
      <w:r>
        <w:rPr>
          <w:rStyle w:val="NormalTok"/>
        </w:rPr>
        <w:t xml:space="preserve">(error),</w:t>
      </w:r>
      <w:r>
        <w:br/>
      </w:r>
      <w:r>
        <w:rPr>
          <w:rStyle w:val="NormalTok"/>
        </w:rPr>
        <w:t xml:space="preserve">                </w:t>
      </w:r>
      <w:r>
        <w:rPr>
          <w:rStyle w:val="AttributeTok"/>
        </w:rPr>
        <w:t xml:space="preserve">log_abs_error=</w:t>
      </w:r>
      <w:r>
        <w:rPr>
          <w:rStyle w:val="FunctionTok"/>
        </w:rPr>
        <w:t xml:space="preserve">log</w:t>
      </w:r>
      <w:r>
        <w:rPr>
          <w:rStyle w:val="NormalTok"/>
        </w:rPr>
        <w:t xml:space="preserve">(</w:t>
      </w:r>
      <w:r>
        <w:rPr>
          <w:rStyle w:val="FunctionTok"/>
        </w:rPr>
        <w:t xml:space="preserve">abs</w:t>
      </w:r>
      <w:r>
        <w:rPr>
          <w:rStyle w:val="NormalTok"/>
        </w:rPr>
        <w:t xml:space="preserve">(error)</w:t>
      </w:r>
      <w:r>
        <w:rPr>
          <w:rStyle w:val="SpecialCharTok"/>
        </w:rPr>
        <w:t xml:space="preserve">+</w:t>
      </w:r>
      <w:r>
        <w:rPr>
          <w:rStyle w:val="NormalTok"/>
        </w:rPr>
        <w:t xml:space="preserve">.</w:t>
      </w:r>
      <w:r>
        <w:rPr>
          <w:rStyle w:val="DecValTok"/>
        </w:rPr>
        <w:t xml:space="preserve">007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accuracy_level =</w:t>
      </w:r>
      <w:r>
        <w:rPr>
          <w:rStyle w:val="NormalTok"/>
        </w:rPr>
        <w:t xml:space="preserve"> </w:t>
      </w:r>
      <w:r>
        <w:rPr>
          <w:rStyle w:val="FunctionTok"/>
        </w:rPr>
        <w:t xml:space="preserve">factor</w:t>
      </w:r>
      <w:r>
        <w:rPr>
          <w:rStyle w:val="NormalTok"/>
        </w:rPr>
        <w:t xml:space="preserve">(</w:t>
      </w:r>
      <w:r>
        <w:br/>
      </w:r>
      <w:r>
        <w:rPr>
          <w:rStyle w:val="NormalTok"/>
        </w:rPr>
        <w:t xml:space="preserve">                </w:t>
      </w:r>
      <w:r>
        <w:rPr>
          <w:rStyle w:val="FunctionTok"/>
        </w:rPr>
        <w:t xml:space="preserve">case_when</w:t>
      </w:r>
      <w:r>
        <w:rPr>
          <w:rStyle w:val="NormalTok"/>
        </w:rPr>
        <w:t xml:space="preserve">(</w:t>
      </w:r>
      <w:r>
        <w:br/>
      </w:r>
      <w:r>
        <w:rPr>
          <w:rStyle w:val="NormalTok"/>
        </w:rPr>
        <w:t xml:space="preserve">                    abs_error </w:t>
      </w:r>
      <w:r>
        <w:rPr>
          <w:rStyle w:val="SpecialCharTok"/>
        </w:rPr>
        <w:t xml:space="preserve">==</w:t>
      </w:r>
      <w:r>
        <w:rPr>
          <w:rStyle w:val="NormalTok"/>
        </w:rPr>
        <w:t xml:space="preserve"> </w:t>
      </w:r>
      <w:r>
        <w:rPr>
          <w:rStyle w:val="FloatTok"/>
        </w:rPr>
        <w:t xml:space="preserve">0.00</w:t>
      </w:r>
      <w:r>
        <w:rPr>
          <w:rStyle w:val="NormalTok"/>
        </w:rPr>
        <w:t xml:space="preserve"> </w:t>
      </w:r>
      <w:r>
        <w:rPr>
          <w:rStyle w:val="SpecialCharTok"/>
        </w:rPr>
        <w:t xml:space="preserve">~</w:t>
      </w:r>
      <w:r>
        <w:rPr>
          <w:rStyle w:val="NormalTok"/>
        </w:rPr>
        <w:t xml:space="preserve"> </w:t>
      </w:r>
      <w:r>
        <w:rPr>
          <w:rStyle w:val="StringTok"/>
        </w:rPr>
        <w:t xml:space="preserve">"Exact match"</w:t>
      </w:r>
      <w:r>
        <w:rPr>
          <w:rStyle w:val="NormalTok"/>
        </w:rPr>
        <w:t xml:space="preserve">,</w:t>
      </w:r>
      <w:r>
        <w:br/>
      </w:r>
      <w:r>
        <w:rPr>
          <w:rStyle w:val="NormalTok"/>
        </w:rPr>
        <w:t xml:space="preserve">                    abs_error </w:t>
      </w:r>
      <w:r>
        <w:rPr>
          <w:rStyle w:val="SpecialCharTok"/>
        </w:rPr>
        <w:t xml:space="preserve">&lt;=</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StringTok"/>
        </w:rPr>
        <w:t xml:space="preserve">"0.01-5% error"</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"Over 5% error"</w:t>
      </w:r>
      <w:r>
        <w:rPr>
          <w:rStyle w:val="NormalTok"/>
        </w:rPr>
        <w:t xml:space="preserve">  </w:t>
      </w:r>
      <w:r>
        <w:rPr>
          <w:rStyle w:val="CommentTok"/>
        </w:rPr>
        <w:t xml:space="preserve"># Capture all remaining cases</w:t>
      </w:r>
      <w:r>
        <w:br/>
      </w:r>
      <w:r>
        <w:rPr>
          <w:rStyle w:val="NormalTok"/>
        </w:rPr>
        <w:t xml:space="preserve">                ),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"Exact match"</w:t>
      </w:r>
      <w:r>
        <w:rPr>
          <w:rStyle w:val="NormalTok"/>
        </w:rPr>
        <w:t xml:space="preserve">,</w:t>
      </w:r>
      <w:r>
        <w:rPr>
          <w:rStyle w:val="StringTok"/>
        </w:rPr>
        <w:t xml:space="preserve">"0.01-5% error"</w:t>
      </w:r>
      <w:r>
        <w:rPr>
          <w:rStyle w:val="NormalTok"/>
        </w:rPr>
        <w:t xml:space="preserve">, </w:t>
      </w:r>
      <w:r>
        <w:rPr>
          <w:rStyle w:val="StringTok"/>
        </w:rPr>
        <w:t xml:space="preserve">"Over 5% error"</w:t>
      </w:r>
      <w:r>
        <w:rPr>
          <w:rStyle w:val="NormalTok"/>
        </w:rPr>
        <w:t xml:space="preserve">),</w:t>
      </w:r>
      <w:r>
        <w:br/>
      </w:r>
      <w:r>
        <w:rPr>
          <w:rStyle w:val="NormalTok"/>
        </w:rPr>
        <w:t xml:space="preserve">                </w:t>
      </w:r>
      <w:r>
        <w:rPr>
          <w:rStyle w:val="AttributeTok"/>
        </w:rPr>
        <w:t xml:space="preserve">ordered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br/>
      </w:r>
      <w:r>
        <w:br/>
      </w:r>
      <w:r>
        <w:rPr>
          <w:rStyle w:val="NormalTok"/>
        </w:rPr>
        <w:t xml:space="preserve">s2_agg4 </w:t>
      </w:r>
      <w:r>
        <w:rPr>
          <w:rStyle w:val="OtherTok"/>
        </w:rPr>
        <w:t xml:space="preserve">&lt;-</w:t>
      </w:r>
      <w:r>
        <w:rPr>
          <w:rStyle w:val="NormalTok"/>
        </w:rPr>
        <w:t xml:space="preserve"> s2_agg </w:t>
      </w:r>
      <w:r>
        <w:rPr>
          <w:rStyle w:val="SpecialCharTok"/>
        </w:rPr>
        <w:t xml:space="preserve">|&gt;</w:t>
      </w:r>
      <w:r>
        <w:rPr>
          <w:rStyle w:val="NormalTok"/>
        </w:rPr>
        <w:t xml:space="preserve"> </w:t>
      </w:r>
      <w:r>
        <w:rPr>
          <w:rStyle w:val="FunctionTok"/>
        </w:rPr>
        <w:t xml:space="preserve">group_by</w:t>
      </w:r>
      <w:r>
        <w:rPr>
          <w:rStyle w:val="NormalTok"/>
        </w:rPr>
        <w:t xml:space="preserve">(id,refClass,calc)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n_accuracy =</w:t>
      </w:r>
      <w:r>
        <w:rPr>
          <w:rStyle w:val="NormalTok"/>
        </w:rPr>
        <w:t xml:space="preserve"> </w:t>
      </w:r>
      <w:r>
        <w:rPr>
          <w:rStyle w:val="FunctionTok"/>
        </w:rPr>
        <w:t xml:space="preserve">n_distinct</w:t>
      </w:r>
      <w:r>
        <w:rPr>
          <w:rStyle w:val="NormalTok"/>
        </w:rPr>
        <w:t xml:space="preserve">(accuracy_level))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mg=</w:t>
      </w:r>
      <w:r>
        <w:rPr>
          <w:rStyle w:val="FunctionTok"/>
        </w:rPr>
        <w:t xml:space="preserve">sum</w:t>
      </w:r>
      <w:r>
        <w:rPr>
          <w:rStyle w:val="NormalTok"/>
        </w:rPr>
        <w:t xml:space="preserve">(matched_goal),</w:t>
      </w:r>
      <w:r>
        <w:br/>
      </w:r>
      <w:r>
        <w:rPr>
          <w:rStyle w:val="NormalTok"/>
        </w:rPr>
        <w:t xml:space="preserve">    </w:t>
      </w:r>
      <w:r>
        <w:rPr>
          <w:rStyle w:val="AttributeTok"/>
        </w:rPr>
        <w:t xml:space="preserve">mgc=</w:t>
      </w:r>
      <w:r>
        <w:rPr>
          <w:rStyle w:val="FunctionTok"/>
        </w:rPr>
        <w:t xml:space="preserve">sum</w:t>
      </w:r>
      <w:r>
        <w:rPr>
          <w:rStyle w:val="NormalTok"/>
        </w:rPr>
        <w:t xml:space="preserve">(close_match),</w:t>
      </w:r>
      <w:r>
        <w:br/>
      </w:r>
      <w:r>
        <w:rPr>
          <w:rStyle w:val="NormalTok"/>
        </w:rPr>
        <w:t xml:space="preserve">    </w:t>
      </w:r>
      <w:r>
        <w:rPr>
          <w:rStyle w:val="AttributeTok"/>
        </w:rPr>
        <w:t xml:space="preserve">n=</w:t>
      </w:r>
      <w:r>
        <w:rPr>
          <w:rStyle w:val="FunctionTok"/>
        </w:rPr>
        <w:t xml:space="preserve">n</w:t>
      </w:r>
      <w:r>
        <w:rPr>
          <w:rStyle w:val="NormalTok"/>
        </w:rPr>
        <w:t xml:space="preserve">(), </w:t>
      </w:r>
      <w:r>
        <w:br/>
      </w:r>
      <w:r>
        <w:rPr>
          <w:rStyle w:val="NormalTok"/>
        </w:rPr>
        <w:t xml:space="preserve">    </w:t>
      </w:r>
      <w:r>
        <w:rPr>
          <w:rStyle w:val="AttributeTok"/>
        </w:rPr>
        <w:t xml:space="preserve">pct=</w:t>
      </w:r>
      <w:r>
        <w:rPr>
          <w:rStyle w:val="NormalTok"/>
        </w:rPr>
        <w:t xml:space="preserve">mg</w:t>
      </w:r>
      <w:r>
        <w:rPr>
          <w:rStyle w:val="SpecialCharTok"/>
        </w:rPr>
        <w:t xml:space="preserve">/</w:t>
      </w:r>
      <w:r>
        <w:rPr>
          <w:rStyle w:val="NormalTok"/>
        </w:rPr>
        <w:t xml:space="preserve">n,</w:t>
      </w:r>
      <w:r>
        <w:br/>
      </w:r>
      <w:r>
        <w:rPr>
          <w:rStyle w:val="NormalTok"/>
        </w:rPr>
        <w:t xml:space="preserve">    </w:t>
      </w:r>
      <w:r>
        <w:rPr>
          <w:rStyle w:val="AttributeTok"/>
        </w:rPr>
        <w:t xml:space="preserve">pct_close=</w:t>
      </w:r>
      <w:r>
        <w:rPr>
          <w:rStyle w:val="NormalTok"/>
        </w:rPr>
        <w:t xml:space="preserve">mgc</w:t>
      </w:r>
      <w:r>
        <w:rPr>
          <w:rStyle w:val="SpecialCharTok"/>
        </w:rPr>
        <w:t xml:space="preserve">/</w:t>
      </w:r>
      <w:r>
        <w:rPr>
          <w:rStyle w:val="NormalTok"/>
        </w:rPr>
        <w:t xml:space="preserve">n,</w:t>
      </w:r>
      <w:r>
        <w:br/>
      </w:r>
      <w:r>
        <w:rPr>
          <w:rStyle w:val="NormalTok"/>
        </w:rPr>
        <w:t xml:space="preserve">    </w:t>
      </w:r>
      <w:r>
        <w:rPr>
          <w:rStyle w:val="AttributeTok"/>
        </w:rPr>
        <w:t xml:space="preserve">mean_pct_change=</w:t>
      </w:r>
      <w:r>
        <w:rPr>
          <w:rStyle w:val="FunctionTok"/>
        </w:rPr>
        <w:t xml:space="preserve">mean</w:t>
      </w:r>
      <w:r>
        <w:rPr>
          <w:rStyle w:val="NormalTok"/>
        </w:rPr>
        <w:t xml:space="preserve">(pct_change),</w:t>
      </w:r>
      <w:r>
        <w:br/>
      </w:r>
      <w:r>
        <w:rPr>
          <w:rStyle w:val="NormalTok"/>
        </w:rPr>
        <w:t xml:space="preserve">    </w:t>
      </w:r>
      <w:r>
        <w:rPr>
          <w:rStyle w:val="AttributeTok"/>
        </w:rPr>
        <w:t xml:space="preserve">mean_abs_error=</w:t>
      </w:r>
      <w:r>
        <w:rPr>
          <w:rStyle w:val="FunctionTok"/>
        </w:rPr>
        <w:t xml:space="preserve">mean</w:t>
      </w:r>
      <w:r>
        <w:rPr>
          <w:rStyle w:val="NormalTok"/>
        </w:rPr>
        <w:t xml:space="preserve">(abs_error),</w:t>
      </w:r>
      <w:r>
        <w:br/>
      </w:r>
      <w:r>
        <w:rPr>
          <w:rStyle w:val="NormalTok"/>
        </w:rPr>
        <w:t xml:space="preserve">    </w:t>
      </w:r>
      <w:r>
        <w:rPr>
          <w:rStyle w:val="AttributeTok"/>
        </w:rPr>
        <w:t xml:space="preserve">mean_log_abs_error=</w:t>
      </w:r>
      <w:r>
        <w:rPr>
          <w:rStyle w:val="FunctionTok"/>
        </w:rPr>
        <w:t xml:space="preserve">mean</w:t>
      </w:r>
      <w:r>
        <w:rPr>
          <w:rStyle w:val="NormalTok"/>
        </w:rPr>
        <w:t xml:space="preserve">(log_abs_error),</w:t>
      </w:r>
      <w:r>
        <w:br/>
      </w:r>
      <w:r>
        <w:rPr>
          <w:rStyle w:val="NormalTok"/>
        </w:rPr>
        <w:t xml:space="preserve">    </w:t>
      </w:r>
      <w:r>
        <w:rPr>
          <w:rStyle w:val="AttributeTok"/>
        </w:rPr>
        <w:t xml:space="preserve">n_accuracy=</w:t>
      </w:r>
      <w:r>
        <w:rPr>
          <w:rStyle w:val="FunctionTok"/>
        </w:rPr>
        <w:t xml:space="preserve">first</w:t>
      </w:r>
      <w:r>
        <w:rPr>
          <w:rStyle w:val="NormalTok"/>
        </w:rPr>
        <w:t xml:space="preserve">(n_accuracy))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accuracy_level =</w:t>
      </w:r>
      <w:r>
        <w:rPr>
          <w:rStyle w:val="NormalTok"/>
        </w:rPr>
        <w:t xml:space="preserve"> </w:t>
      </w:r>
      <w:r>
        <w:rPr>
          <w:rStyle w:val="FunctionTok"/>
        </w:rPr>
        <w:t xml:space="preserve">factor</w:t>
      </w:r>
      <w:r>
        <w:rPr>
          <w:rStyle w:val="NormalTok"/>
        </w:rPr>
        <w:t xml:space="preserve">(</w:t>
      </w:r>
      <w:r>
        <w:br/>
      </w:r>
      <w:r>
        <w:rPr>
          <w:rStyle w:val="NormalTok"/>
        </w:rPr>
        <w:t xml:space="preserve">            </w:t>
      </w:r>
      <w:r>
        <w:rPr>
          <w:rStyle w:val="FunctionTok"/>
        </w:rPr>
        <w:t xml:space="preserve">case_when</w:t>
      </w:r>
      <w:r>
        <w:rPr>
          <w:rStyle w:val="NormalTok"/>
        </w:rPr>
        <w:t xml:space="preserve">(</w:t>
      </w:r>
      <w:r>
        <w:br/>
      </w:r>
      <w:r>
        <w:rPr>
          <w:rStyle w:val="NormalTok"/>
        </w:rPr>
        <w:t xml:space="preserve">                mean_abs_error </w:t>
      </w:r>
      <w:r>
        <w:rPr>
          <w:rStyle w:val="SpecialCharTok"/>
        </w:rPr>
        <w:t xml:space="preserve">&lt;</w:t>
      </w:r>
      <w:r>
        <w:rPr>
          <w:rStyle w:val="NormalTok"/>
        </w:rPr>
        <w:t xml:space="preserve"> </w:t>
      </w:r>
      <w:r>
        <w:rPr>
          <w:rStyle w:val="FloatTok"/>
        </w:rPr>
        <w:t xml:space="preserve">0.02</w:t>
      </w:r>
      <w:r>
        <w:rPr>
          <w:rStyle w:val="NormalTok"/>
        </w:rPr>
        <w:t xml:space="preserve"> </w:t>
      </w:r>
      <w:r>
        <w:rPr>
          <w:rStyle w:val="SpecialCharTok"/>
        </w:rPr>
        <w:t xml:space="preserve">~</w:t>
      </w:r>
      <w:r>
        <w:rPr>
          <w:rStyle w:val="NormalTok"/>
        </w:rPr>
        <w:t xml:space="preserve"> </w:t>
      </w:r>
      <w:r>
        <w:rPr>
          <w:rStyle w:val="StringTok"/>
        </w:rPr>
        <w:t xml:space="preserve">"Exact match"</w:t>
      </w:r>
      <w:r>
        <w:rPr>
          <w:rStyle w:val="NormalTok"/>
        </w:rPr>
        <w:t xml:space="preserve">,</w:t>
      </w:r>
      <w:r>
        <w:br/>
      </w:r>
      <w:r>
        <w:rPr>
          <w:rStyle w:val="NormalTok"/>
        </w:rPr>
        <w:t xml:space="preserve">                mean_abs_error </w:t>
      </w:r>
      <w:r>
        <w:rPr>
          <w:rStyle w:val="SpecialCharTok"/>
        </w:rPr>
        <w:t xml:space="preserve">&lt;=</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StringTok"/>
        </w:rPr>
        <w:t xml:space="preserve">".01-5% error"</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"Over 5% error"</w:t>
      </w:r>
      <w:r>
        <w:rPr>
          <w:rStyle w:val="NormalTok"/>
        </w:rPr>
        <w:t xml:space="preserve">  </w:t>
      </w:r>
      <w:r>
        <w:rPr>
          <w:rStyle w:val="CommentTok"/>
        </w:rPr>
        <w:t xml:space="preserve"># Capture all remaining cases</w:t>
      </w:r>
      <w:r>
        <w:br/>
      </w:r>
      <w:r>
        <w:rPr>
          <w:rStyle w:val="NormalTok"/>
        </w:rPr>
        <w:t xml:space="preserve">            ),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"Exact match"</w:t>
      </w:r>
      <w:r>
        <w:rPr>
          <w:rStyle w:val="NormalTok"/>
        </w:rPr>
        <w:t xml:space="preserve">, </w:t>
      </w:r>
      <w:r>
        <w:rPr>
          <w:rStyle w:val="StringTok"/>
        </w:rPr>
        <w:t xml:space="preserve">"01-5% error"</w:t>
      </w:r>
      <w:r>
        <w:rPr>
          <w:rStyle w:val="NormalTok"/>
        </w:rPr>
        <w:t xml:space="preserve">, </w:t>
      </w:r>
      <w:r>
        <w:rPr>
          <w:rStyle w:val="StringTok"/>
        </w:rPr>
        <w:t xml:space="preserve">"Over 5% error"</w:t>
      </w:r>
      <w:r>
        <w:rPr>
          <w:rStyle w:val="NormalTok"/>
        </w:rPr>
        <w:t xml:space="preserve">),</w:t>
      </w:r>
      <w:r>
        <w:br/>
      </w:r>
      <w:r>
        <w:rPr>
          <w:rStyle w:val="NormalTok"/>
        </w:rPr>
        <w:t xml:space="preserve">            </w:t>
      </w:r>
      <w:r>
        <w:rPr>
          <w:rStyle w:val="AttributeTok"/>
        </w:rPr>
        <w:t xml:space="preserve">ordered =</w:t>
      </w:r>
      <w:r>
        <w:rPr>
          <w:rStyle w:val="NormalTok"/>
        </w:rPr>
        <w:t xml:space="preserve"> </w:t>
      </w:r>
      <w:r>
        <w:rPr>
          <w:rStyle w:val="ConstantTok"/>
        </w:rPr>
        <w:t xml:space="preserve">TRUE</w:t>
      </w:r>
      <w:r>
        <w:br/>
      </w:r>
      <w:r>
        <w:rPr>
          <w:rStyle w:val="NormalTok"/>
        </w:rPr>
        <w:t xml:space="preserve">        ))</w:t>
      </w:r>
    </w:p>
    <w:p>
      <w:pPr>
        <w:pStyle w:val="SourceCode"/>
      </w:pPr>
      <w:r>
        <w:rPr>
          <w:rStyle w:val="DocumentationTok"/>
        </w:rPr>
        <w:t xml:space="preserve">##| label: tbl-s2-agg</w:t>
      </w:r>
      <w:r>
        <w:br/>
      </w:r>
      <w:r>
        <w:rPr>
          <w:rStyle w:val="DocumentationTok"/>
        </w:rPr>
        <w:t xml:space="preserve">##| tbl-cap: "Study 2: Summary of planning accuracy by reference class. The table shows performance as both the % of trials where participants matched the goal, and the mean absolute error from the target reduction goal."</w:t>
      </w:r>
      <w:r>
        <w:br/>
      </w:r>
      <w:r>
        <w:br/>
      </w:r>
      <w:r>
        <w:br/>
      </w:r>
      <w:r>
        <w:rPr>
          <w:rStyle w:val="CommentTok"/>
        </w:rPr>
        <w:t xml:space="preserve"># overall pct of subjects who matched their goal</w:t>
      </w:r>
      <w:r>
        <w:br/>
      </w:r>
      <w:r>
        <w:rPr>
          <w:rStyle w:val="NormalTok"/>
        </w:rPr>
        <w:t xml:space="preserve">s2_agg4 </w:t>
      </w:r>
      <w:r>
        <w:rPr>
          <w:rStyle w:val="SpecialCharTok"/>
        </w:rPr>
        <w:t xml:space="preserve">|&gt;</w:t>
      </w:r>
      <w:r>
        <w:rPr>
          <w:rStyle w:val="NormalTok"/>
        </w:rPr>
        <w:t xml:space="preserve"> </w:t>
      </w:r>
      <w:r>
        <w:rPr>
          <w:rStyle w:val="FunctionTok"/>
        </w:rPr>
        <w:t xml:space="preserve">group_by</w:t>
      </w:r>
      <w:r>
        <w:rPr>
          <w:rStyle w:val="NormalTok"/>
        </w:rPr>
        <w:t xml:space="preserve">(</w:t>
      </w:r>
      <w:r>
        <w:rPr>
          <w:rStyle w:val="StringTok"/>
        </w:rPr>
        <w:t xml:space="preserve">'Reference Class'</w:t>
      </w:r>
      <w:r>
        <w:rPr>
          <w:rStyle w:val="NormalTok"/>
        </w:rPr>
        <w:t xml:space="preserve"> </w:t>
      </w:r>
      <w:r>
        <w:rPr>
          <w:rStyle w:val="OtherTok"/>
        </w:rPr>
        <w:t xml:space="preserve">=</w:t>
      </w:r>
      <w:r>
        <w:rPr>
          <w:rStyle w:val="NormalTok"/>
        </w:rPr>
        <w:t xml:space="preserve"> refClass)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CommentTok"/>
        </w:rPr>
        <w:t xml:space="preserve">#'Avg. % Change' = mean(mean_pct_change),</w:t>
      </w:r>
      <w:r>
        <w:br/>
      </w:r>
      <w:r>
        <w:rPr>
          <w:rStyle w:val="NormalTok"/>
        </w:rPr>
        <w:t xml:space="preserve">    </w:t>
      </w:r>
      <w:r>
        <w:rPr>
          <w:rStyle w:val="StringTok"/>
        </w:rPr>
        <w:t xml:space="preserve">'% meeting goal (exact)'</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w:t>
      </w:r>
      <w:r>
        <w:br/>
      </w:r>
      <w:r>
        <w:rPr>
          <w:rStyle w:val="NormalTok"/>
        </w:rPr>
        <w:t xml:space="preserve">    </w:t>
      </w:r>
      <w:r>
        <w:rPr>
          <w:rStyle w:val="StringTok"/>
        </w:rPr>
        <w:t xml:space="preserve">'% meeting goal (close match)'</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(pct_close),</w:t>
      </w:r>
      <w:r>
        <w:br/>
      </w:r>
      <w:r>
        <w:rPr>
          <w:rStyle w:val="NormalTok"/>
        </w:rPr>
        <w:t xml:space="preserve">    </w:t>
      </w:r>
      <w:r>
        <w:rPr>
          <w:rStyle w:val="StringTok"/>
        </w:rPr>
        <w:t xml:space="preserve">'Abs. Deviation'</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(mean_abs_error),</w:t>
      </w:r>
      <w:r>
        <w:br/>
      </w:r>
      <w:r>
        <w:rPr>
          <w:rStyle w:val="NormalTok"/>
        </w:rPr>
        <w:t xml:space="preserve">    </w:t>
      </w:r>
      <w:r>
        <w:rPr>
          <w:rStyle w:val="StringTok"/>
        </w:rPr>
        <w:t xml:space="preserve">'Log Abs. Deviation'</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(mean_log_abs_error)),</w:t>
      </w:r>
      <w:r>
        <w:br/>
      </w:r>
      <w:r>
        <w:rPr>
          <w:rStyle w:val="NormalTok"/>
        </w:rPr>
        <w:t xml:space="preserve">    </w:t>
      </w:r>
      <w:r>
        <w:rPr>
          <w:rStyle w:val="CommentTok"/>
        </w:rPr>
        <w:t xml:space="preserve"># sd = sd(pct),</w:t>
      </w:r>
      <w:r>
        <w:br/>
      </w:r>
      <w:r>
        <w:rPr>
          <w:rStyle w:val="NormalTok"/>
        </w:rPr>
        <w:t xml:space="preserve">    </w:t>
      </w:r>
      <w:r>
        <w:rPr>
          <w:rStyle w:val="CommentTok"/>
        </w:rPr>
        <w:t xml:space="preserve"># n = n(),</w:t>
      </w:r>
      <w:r>
        <w:br/>
      </w:r>
      <w:r>
        <w:rPr>
          <w:rStyle w:val="NormalTok"/>
        </w:rPr>
        <w:t xml:space="preserve">    </w:t>
      </w:r>
      <w:r>
        <w:rPr>
          <w:rStyle w:val="CommentTok"/>
        </w:rPr>
        <w:t xml:space="preserve">#se=sd(pct)/sqrt(n)</w:t>
      </w:r>
      <w:r>
        <w:br/>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\(x) </w:t>
      </w:r>
      <w:r>
        <w:rPr>
          <w:rStyle w:val="FunctionTok"/>
        </w:rPr>
        <w:t xml:space="preserve">round</w:t>
      </w:r>
      <w:r>
        <w:rPr>
          <w:rStyle w:val="NormalTok"/>
        </w:rPr>
        <w:t xml:space="preserve">(x,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escape=</w:t>
      </w:r>
      <w:r>
        <w:rPr>
          <w:rStyle w:val="ConstantTok"/>
        </w:rPr>
        <w:t xml:space="preserve">FALSE</w:t>
      </w:r>
      <w:r>
        <w:rPr>
          <w:rStyle w:val="NormalTok"/>
        </w:rPr>
        <w:t xml:space="preserve">,</w:t>
      </w:r>
      <w:r>
        <w:rPr>
          <w:rStyle w:val="AttributeTok"/>
        </w:rPr>
        <w:t xml:space="preserve">booktabs=</w:t>
      </w:r>
      <w:r>
        <w:rPr>
          <w:rStyle w:val="ConstantTok"/>
        </w:rPr>
        <w:t xml:space="preserve">TRUE</w:t>
      </w:r>
      <w:r>
        <w:rPr>
          <w:rStyle w:val="NormalTok"/>
        </w:rPr>
        <w:t xml:space="preserve">,</w:t>
      </w:r>
      <w:r>
        <w:rPr>
          <w:rStyle w:val="AttributeTok"/>
        </w:rPr>
        <w:t xml:space="preserve">align=</w:t>
      </w:r>
      <w:r>
        <w:rPr>
          <w:rStyle w:val="FunctionTok"/>
        </w:rPr>
        <w:t xml:space="preserve">c</w:t>
      </w:r>
      <w:r>
        <w:rPr>
          <w:rStyle w:val="NormalTok"/>
        </w:rPr>
        <w:t xml:space="preserve">(</w:t>
      </w:r>
      <w:r>
        <w:rPr>
          <w:rStyle w:val="StringTok"/>
        </w:rPr>
        <w:t xml:space="preserve">"l"</w:t>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52" w:name="tbl-s2-agg"/>
          <w:p>
            <w:pPr>
              <w:jc w:val="center"/>
            </w:pPr>
            <w:pPr>
              <w:jc w:val="start"/>
              <w:spacing w:before="200"/>
              <w:pStyle w:val="ImageCaption"/>
            </w:pPr>
            <w:r>
              <w:t xml:space="preserve">Table 5: Experiment 2: Summary of planning accuracy by reference class. The table shows performance as both the % of trials where participants matched the goal, and the mean absolute error from the target reduction goal</w:t>
            </w:r>
          </w:p>
          <w:tbl>
            <w:tblPr>
              <w:tblStyle w:val="Table"/>
              <w:tblW w:type="pct" w:w="5000"/>
              <w:tblLayout w:type="fixed"/>
              <w:tblLook w:firstRow="1" w:lastRow="0" w:firstColumn="0" w:lastColumn="0" w:noHBand="0" w:noVBand="0" w:val="0020"/>
            </w:tblPr>
            <w:tblGrid>
              <w:gridCol w:w="1242"/>
              <w:gridCol w:w="1785"/>
              <w:gridCol w:w="2251"/>
              <w:gridCol w:w="1164"/>
              <w:gridCol w:w="1475"/>
            </w:tblGrid>
            <w:tr>
              <w:trPr>
                <w:tblHeader w:val="on"/>
              </w:trPr>
              <w:tc>
                <w:tcPr/>
                <w:p>
                  <w:pPr>
                    <w:pStyle w:val="Compact"/>
                    <w:jc w:val="left"/>
                    <w:jc w:val="center"/>
                  </w:pPr>
                  <w:r>
                    <w:t xml:space="preserve">Reference Class</w:t>
                  </w:r>
                </w:p>
              </w:tc>
              <w:tc>
                <w:tcPr/>
                <w:p>
                  <w:pPr>
                    <w:pStyle w:val="Compact"/>
                    <w:jc w:val="left"/>
                    <w:jc w:val="center"/>
                  </w:pPr>
                  <w:r>
                    <w:t xml:space="preserve">% meeting goal (exact)</w:t>
                  </w:r>
                </w:p>
              </w:tc>
              <w:tc>
                <w:tcPr/>
                <w:p>
                  <w:pPr>
                    <w:pStyle w:val="Compact"/>
                    <w:jc w:val="left"/>
                    <w:jc w:val="center"/>
                  </w:pPr>
                  <w:r>
                    <w:t xml:space="preserve">% meeting goal (close match)</w:t>
                  </w:r>
                </w:p>
              </w:tc>
              <w:tc>
                <w:tcPr/>
                <w:p>
                  <w:pPr>
                    <w:pStyle w:val="Compact"/>
                    <w:jc w:val="left"/>
                    <w:jc w:val="center"/>
                  </w:pPr>
                  <w:r>
                    <w:t xml:space="preserve">Abs. Deviation</w:t>
                  </w:r>
                </w:p>
              </w:tc>
              <w:tc>
                <w:tcPr/>
                <w:p>
                  <w:pPr>
                    <w:pStyle w:val="Compact"/>
                    <w:jc w:val="left"/>
                    <w:jc w:val="center"/>
                  </w:pPr>
                  <w:r>
                    <w:t xml:space="preserve">Log Abs. Deviation</w:t>
                  </w:r>
                </w:p>
              </w:tc>
            </w:tr>
            <w:tr>
              <w:tc>
                <w:tcPr/>
                <w:p>
                  <w:pPr>
                    <w:pStyle w:val="Compact"/>
                    <w:jc w:val="left"/>
                    <w:jc w:val="center"/>
                  </w:pPr>
                  <w:r>
                    <w:t xml:space="preserve">kWh</w:t>
                  </w:r>
                </w:p>
              </w:tc>
              <w:tc>
                <w:tcPr/>
                <w:p>
                  <w:pPr>
                    <w:pStyle w:val="Compact"/>
                    <w:jc w:val="left"/>
                    <w:jc w:val="center"/>
                  </w:pPr>
                  <w:r>
                    <w:t xml:space="preserve">0.44</w:t>
                  </w:r>
                </w:p>
              </w:tc>
              <w:tc>
                <w:tcPr/>
                <w:p>
                  <w:pPr>
                    <w:pStyle w:val="Compact"/>
                    <w:jc w:val="left"/>
                    <w:jc w:val="center"/>
                  </w:pPr>
                  <w:r>
                    <w:t xml:space="preserve">0.52</w:t>
                  </w:r>
                </w:p>
              </w:tc>
              <w:tc>
                <w:tcPr/>
                <w:p>
                  <w:pPr>
                    <w:pStyle w:val="Compact"/>
                    <w:jc w:val="left"/>
                    <w:jc w:val="center"/>
                  </w:pPr>
                  <w:r>
                    <w:t xml:space="preserve">0.02</w:t>
                  </w:r>
                </w:p>
              </w:tc>
              <w:tc>
                <w:tcPr/>
                <w:p>
                  <w:pPr>
                    <w:pStyle w:val="Compact"/>
                    <w:jc w:val="left"/>
                    <w:jc w:val="center"/>
                  </w:pPr>
                  <w:r>
                    <w:t xml:space="preserve">-3.9</w:t>
                  </w:r>
                </w:p>
              </w:tc>
            </w:tr>
            <w:tr>
              <w:tc>
                <w:tcPr/>
                <w:p>
                  <w:pPr>
                    <w:pStyle w:val="Compact"/>
                    <w:jc w:val="left"/>
                    <w:jc w:val="center"/>
                  </w:pPr>
                  <w:r>
                    <w:t xml:space="preserve">Percentage</w:t>
                  </w:r>
                </w:p>
              </w:tc>
              <w:tc>
                <w:tcPr/>
                <w:p>
                  <w:pPr>
                    <w:pStyle w:val="Compact"/>
                    <w:jc w:val="left"/>
                    <w:jc w:val="center"/>
                  </w:pPr>
                  <w:r>
                    <w:t xml:space="preserve">0.28</w:t>
                  </w:r>
                </w:p>
              </w:tc>
              <w:tc>
                <w:tcPr/>
                <w:p>
                  <w:pPr>
                    <w:pStyle w:val="Compact"/>
                    <w:jc w:val="left"/>
                    <w:jc w:val="center"/>
                  </w:pPr>
                  <w:r>
                    <w:t xml:space="preserve">0.42</w:t>
                  </w:r>
                </w:p>
              </w:tc>
              <w:tc>
                <w:tcPr/>
                <w:p>
                  <w:pPr>
                    <w:pStyle w:val="Compact"/>
                    <w:jc w:val="left"/>
                    <w:jc w:val="center"/>
                  </w:pPr>
                  <w:r>
                    <w:t xml:space="preserve">0.06</w:t>
                  </w:r>
                </w:p>
              </w:tc>
              <w:tc>
                <w:tcPr/>
                <w:p>
                  <w:pPr>
                    <w:pStyle w:val="Compact"/>
                    <w:jc w:val="left"/>
                    <w:jc w:val="center"/>
                  </w:pPr>
                  <w:r>
                    <w:t xml:space="preserve">-3.2</w:t>
                  </w:r>
                </w:p>
              </w:tc>
            </w:tr>
            <w:tr>
              <w:tc>
                <w:tcPr/>
                <w:p>
                  <w:pPr>
                    <w:pStyle w:val="Compact"/>
                    <w:jc w:val="left"/>
                    <w:jc w:val="center"/>
                  </w:pPr>
                  <w:r>
                    <w:t xml:space="preserve">USD</w:t>
                  </w:r>
                </w:p>
              </w:tc>
              <w:tc>
                <w:tcPr/>
                <w:p>
                  <w:pPr>
                    <w:pStyle w:val="Compact"/>
                    <w:jc w:val="left"/>
                    <w:jc w:val="center"/>
                  </w:pPr>
                  <w:r>
                    <w:t xml:space="preserve">0.20</w:t>
                  </w:r>
                </w:p>
              </w:tc>
              <w:tc>
                <w:tcPr/>
                <w:p>
                  <w:pPr>
                    <w:pStyle w:val="Compact"/>
                    <w:jc w:val="left"/>
                    <w:jc w:val="center"/>
                  </w:pPr>
                  <w:r>
                    <w:t xml:space="preserve">0.29</w:t>
                  </w:r>
                </w:p>
              </w:tc>
              <w:tc>
                <w:tcPr/>
                <w:p>
                  <w:pPr>
                    <w:pStyle w:val="Compact"/>
                    <w:jc w:val="left"/>
                    <w:jc w:val="center"/>
                  </w:pPr>
                  <w:r>
                    <w:t xml:space="preserve">0.10</w:t>
                  </w:r>
                </w:p>
              </w:tc>
              <w:tc>
                <w:tcPr/>
                <w:p>
                  <w:pPr>
                    <w:pStyle w:val="Compact"/>
                    <w:jc w:val="left"/>
                    <w:jc w:val="center"/>
                  </w:pPr>
                  <w:r>
                    <w:t xml:space="preserve">-2.4</w:t>
                  </w:r>
                </w:p>
              </w:tc>
            </w:tr>
          </w:tbl>
          <w:bookmarkEnd w:id="52"/>
          <w:p/>
        </w:tc>
      </w:tr>
    </w:tbl>
    <w:p>
      <w:pPr>
        <w:pStyle w:val="SourceCode"/>
      </w:pPr>
      <w:r>
        <w:rPr>
          <w:rStyle w:val="NormalTok"/>
        </w:rPr>
        <w:t xml:space="preserve">s2_ld </w:t>
      </w:r>
      <w:r>
        <w:rPr>
          <w:rStyle w:val="OtherTok"/>
        </w:rPr>
        <w:t xml:space="preserve">&lt;-</w:t>
      </w:r>
      <w:r>
        <w:rPr>
          <w:rStyle w:val="NormalTok"/>
        </w:rPr>
        <w:t xml:space="preserve"> </w:t>
      </w:r>
      <w:r>
        <w:rPr>
          <w:rStyle w:val="FunctionTok"/>
        </w:rPr>
        <w:t xml:space="preserve">ggplot</w:t>
      </w:r>
      <w:r>
        <w:rPr>
          <w:rStyle w:val="NormalTok"/>
        </w:rPr>
        <w:t xml:space="preserve">(s2_agg, </w:t>
      </w:r>
      <w:r>
        <w:rPr>
          <w:rStyle w:val="FunctionTok"/>
        </w:rPr>
        <w:t xml:space="preserve">aes</w:t>
      </w:r>
      <w:r>
        <w:rPr>
          <w:rStyle w:val="NormalTok"/>
        </w:rPr>
        <w:t xml:space="preserve">(</w:t>
      </w:r>
      <w:r>
        <w:rPr>
          <w:rStyle w:val="AttributeTok"/>
        </w:rPr>
        <w:t xml:space="preserve">y =</w:t>
      </w:r>
      <w:r>
        <w:rPr>
          <w:rStyle w:val="NormalTok"/>
        </w:rPr>
        <w:t xml:space="preserve"> refClass, </w:t>
      </w:r>
      <w:r>
        <w:rPr>
          <w:rStyle w:val="AttributeTok"/>
        </w:rPr>
        <w:t xml:space="preserve">x =</w:t>
      </w:r>
      <w:r>
        <w:rPr>
          <w:rStyle w:val="NormalTok"/>
        </w:rPr>
        <w:t xml:space="preserve"> log_abs_error, </w:t>
      </w:r>
      <w:r>
        <w:rPr>
          <w:rStyle w:val="AttributeTok"/>
        </w:rPr>
        <w:t xml:space="preserve">color =</w:t>
      </w:r>
      <w:r>
        <w:rPr>
          <w:rStyle w:val="NormalTok"/>
        </w:rPr>
        <w:t xml:space="preserve"> refClass))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refClass),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scale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jittered_points =</w:t>
      </w:r>
      <w:r>
        <w:rPr>
          <w:rStyle w:val="NormalTok"/>
        </w:rPr>
        <w:t xml:space="preserve"> </w:t>
      </w:r>
      <w:r>
        <w:rPr>
          <w:rStyle w:val="ConstantTok"/>
        </w:rPr>
        <w:t xml:space="preserve">TRUE</w:t>
      </w:r>
      <w:r>
        <w:rPr>
          <w:rStyle w:val="NormalTok"/>
        </w:rPr>
        <w:t xml:space="preserve">, </w:t>
      </w:r>
      <w:r>
        <w:rPr>
          <w:rStyle w:val="AttributeTok"/>
        </w:rPr>
        <w:t xml:space="preserve">point_alpha =</w:t>
      </w:r>
      <w:r>
        <w:rPr>
          <w:rStyle w:val="NormalTok"/>
        </w:rPr>
        <w:t xml:space="preserve"> </w:t>
      </w:r>
      <w:r>
        <w:rPr>
          <w:rStyle w:val="FloatTok"/>
        </w:rPr>
        <w:t xml:space="preserve">0.7</w:t>
      </w:r>
      <w:r>
        <w:rPr>
          <w:rStyle w:val="NormalTok"/>
        </w:rPr>
        <w:t xml:space="preserve">,</w:t>
      </w:r>
      <w:r>
        <w:rPr>
          <w:rStyle w:val="AttributeTok"/>
        </w:rPr>
        <w:t xml:space="preserve">point_size=</w:t>
      </w:r>
      <w:r>
        <w:rPr>
          <w:rStyle w:val="Normal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position_raincloud</w:t>
      </w:r>
      <w:r>
        <w:rPr>
          <w:rStyle w:val="NormalTok"/>
        </w:rPr>
        <w:t xml:space="preserve">(</w:t>
      </w:r>
      <w:r>
        <w:rPr>
          <w:rStyle w:val="AttributeTok"/>
        </w:rPr>
        <w:t xml:space="preserve">width =</w:t>
      </w:r>
      <w:r>
        <w:rPr>
          <w:rStyle w:val="NormalTok"/>
        </w:rPr>
        <w:t xml:space="preserve"> </w:t>
      </w:r>
      <w:r>
        <w:rPr>
          <w:rStyle w:val="FloatTok"/>
        </w:rPr>
        <w:t xml:space="preserve">0.05</w:t>
      </w:r>
      <w:r>
        <w:rPr>
          <w:rStyle w:val="NormalTok"/>
        </w:rPr>
        <w:t xml:space="preserve">, </w:t>
      </w:r>
      <w:r>
        <w:rPr>
          <w:rStyle w:val="AttributeTok"/>
        </w:rPr>
        <w:t xml:space="preserve">height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ygap =</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geom_boxploth</w:t>
      </w:r>
      <w:r>
        <w:rPr>
          <w:rStyle w:val="NormalTok"/>
        </w:rPr>
        <w:t xml:space="preserve">(</w:t>
      </w:r>
      <w:r>
        <w:rPr>
          <w:rStyle w:val="AttributeTok"/>
        </w:rPr>
        <w:t xml:space="preserve">width =</w:t>
      </w:r>
      <w:r>
        <w:rPr>
          <w:rStyle w:val="NormalTok"/>
        </w:rPr>
        <w:t xml:space="preserve"> </w:t>
      </w:r>
      <w:r>
        <w:rPr>
          <w:rStyle w:val="FloatTok"/>
        </w:rPr>
        <w:t xml:space="preserve">0.05</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CommentTok"/>
        </w:rPr>
        <w:t xml:space="preserve">#scale_y_discrete(expand = expansion(mult = c(0.2, 0.4))) +</w:t>
      </w:r>
      <w:r>
        <w:br/>
      </w:r>
      <w:r>
        <w:rPr>
          <w:rStyle w:val="NormalTok"/>
        </w:rPr>
        <w:t xml:space="preserve"> </w:t>
      </w:r>
      <w:r>
        <w:rPr>
          <w:rStyle w:val="CommentTok"/>
        </w:rPr>
        <w:t xml:space="preserve"># guides(fill = "none", color = guide_legend(reverse = TRUE)) +</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AttributeTok"/>
        </w:rPr>
        <w:t xml:space="preserve">color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"Log Absolute Deviation"</w:t>
      </w:r>
      <w:r>
        <w:rPr>
          <w:rStyle w:val="NormalTok"/>
        </w:rPr>
        <w:t xml:space="preserve">, </w:t>
      </w:r>
      <w:r>
        <w:rPr>
          <w:rStyle w:val="AttributeTok"/>
        </w:rPr>
        <w:t xml:space="preserve">y =</w:t>
      </w:r>
      <w:r>
        <w:rPr>
          <w:rStyle w:val="NormalTok"/>
        </w:rPr>
        <w:t xml:space="preserve"> </w:t>
      </w:r>
      <w:r>
        <w:rPr>
          <w:rStyle w:val="StringTok"/>
        </w:rPr>
        <w:t xml:space="preserve">"Reference Class"</w:t>
      </w:r>
      <w:r>
        <w:rPr>
          <w:rStyle w:val="NormalTok"/>
        </w:rPr>
        <w:t xml:space="preserve">, </w:t>
      </w:r>
      <w:r>
        <w:rPr>
          <w:rStyle w:val="AttributeTok"/>
        </w:rPr>
        <w:t xml:space="preserve">color =</w:t>
      </w:r>
      <w:r>
        <w:rPr>
          <w:rStyle w:val="NormalTok"/>
        </w:rPr>
        <w:t xml:space="preserve"> </w:t>
      </w:r>
      <w:r>
        <w:rPr>
          <w:rStyle w:val="StringTok"/>
        </w:rPr>
        <w:t xml:space="preserve">"Reference Class"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br/>
      </w:r>
      <w:r>
        <w:br/>
      </w:r>
      <w:r>
        <w:rPr>
          <w:rStyle w:val="NormalTok"/>
        </w:rPr>
        <w:t xml:space="preserve">s2_ldc </w:t>
      </w:r>
      <w:r>
        <w:rPr>
          <w:rStyle w:val="OtherTok"/>
        </w:rPr>
        <w:t xml:space="preserve">&lt;-</w:t>
      </w:r>
      <w:r>
        <w:rPr>
          <w:rStyle w:val="NormalTok"/>
        </w:rPr>
        <w:t xml:space="preserve"> </w:t>
      </w:r>
      <w:r>
        <w:rPr>
          <w:rStyle w:val="FunctionTok"/>
        </w:rPr>
        <w:t xml:space="preserve">ggplot</w:t>
      </w:r>
      <w:r>
        <w:rPr>
          <w:rStyle w:val="NormalTok"/>
        </w:rPr>
        <w:t xml:space="preserve">(s2_agg, </w:t>
      </w:r>
      <w:r>
        <w:rPr>
          <w:rStyle w:val="FunctionTok"/>
        </w:rPr>
        <w:t xml:space="preserve">aes</w:t>
      </w:r>
      <w:r>
        <w:rPr>
          <w:rStyle w:val="NormalTok"/>
        </w:rPr>
        <w:t xml:space="preserve">(</w:t>
      </w:r>
      <w:r>
        <w:rPr>
          <w:rStyle w:val="AttributeTok"/>
        </w:rPr>
        <w:t xml:space="preserve">y =</w:t>
      </w:r>
      <w:r>
        <w:rPr>
          <w:rStyle w:val="NormalTok"/>
        </w:rPr>
        <w:t xml:space="preserve"> refClass, </w:t>
      </w:r>
      <w:r>
        <w:rPr>
          <w:rStyle w:val="AttributeTok"/>
        </w:rPr>
        <w:t xml:space="preserve">x =</w:t>
      </w:r>
      <w:r>
        <w:rPr>
          <w:rStyle w:val="NormalTok"/>
        </w:rPr>
        <w:t xml:space="preserve"> log_abs_error, </w:t>
      </w:r>
      <w:r>
        <w:rPr>
          <w:rStyle w:val="AttributeTok"/>
        </w:rPr>
        <w:t xml:space="preserve">color =</w:t>
      </w:r>
      <w:r>
        <w:rPr>
          <w:rStyle w:val="NormalTok"/>
        </w:rPr>
        <w:t xml:space="preserve"> calc))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calc),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scale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jittered_points =</w:t>
      </w:r>
      <w:r>
        <w:rPr>
          <w:rStyle w:val="NormalTok"/>
        </w:rPr>
        <w:t xml:space="preserve"> </w:t>
      </w:r>
      <w:r>
        <w:rPr>
          <w:rStyle w:val="ConstantTok"/>
        </w:rPr>
        <w:t xml:space="preserve">TRUE</w:t>
      </w:r>
      <w:r>
        <w:rPr>
          <w:rStyle w:val="NormalTok"/>
        </w:rPr>
        <w:t xml:space="preserve">, </w:t>
      </w:r>
      <w:r>
        <w:rPr>
          <w:rStyle w:val="AttributeTok"/>
        </w:rPr>
        <w:t xml:space="preserve">point_alpha =</w:t>
      </w:r>
      <w:r>
        <w:rPr>
          <w:rStyle w:val="NormalTok"/>
        </w:rPr>
        <w:t xml:space="preserve"> </w:t>
      </w:r>
      <w:r>
        <w:rPr>
          <w:rStyle w:val="FloatTok"/>
        </w:rPr>
        <w:t xml:space="preserve">0.7</w:t>
      </w:r>
      <w:r>
        <w:rPr>
          <w:rStyle w:val="NormalTok"/>
        </w:rPr>
        <w:t xml:space="preserve">,</w:t>
      </w:r>
      <w:r>
        <w:rPr>
          <w:rStyle w:val="AttributeTok"/>
        </w:rPr>
        <w:t xml:space="preserve">point_size=</w:t>
      </w:r>
      <w:r>
        <w:rPr>
          <w:rStyle w:val="Normal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position_raincloud</w:t>
      </w:r>
      <w:r>
        <w:rPr>
          <w:rStyle w:val="NormalTok"/>
        </w:rPr>
        <w:t xml:space="preserve">(</w:t>
      </w:r>
      <w:r>
        <w:rPr>
          <w:rStyle w:val="AttributeTok"/>
        </w:rPr>
        <w:t xml:space="preserve">width =</w:t>
      </w:r>
      <w:r>
        <w:rPr>
          <w:rStyle w:val="NormalTok"/>
        </w:rPr>
        <w:t xml:space="preserve"> </w:t>
      </w:r>
      <w:r>
        <w:rPr>
          <w:rStyle w:val="FloatTok"/>
        </w:rPr>
        <w:t xml:space="preserve">0.05</w:t>
      </w:r>
      <w:r>
        <w:rPr>
          <w:rStyle w:val="NormalTok"/>
        </w:rPr>
        <w:t xml:space="preserve">, </w:t>
      </w:r>
      <w:r>
        <w:rPr>
          <w:rStyle w:val="AttributeTok"/>
        </w:rPr>
        <w:t xml:space="preserve">height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ygap =</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geom_boxploth</w:t>
      </w:r>
      <w:r>
        <w:rPr>
          <w:rStyle w:val="NormalTok"/>
        </w:rPr>
        <w:t xml:space="preserve">(</w:t>
      </w:r>
      <w:r>
        <w:rPr>
          <w:rStyle w:val="AttributeTok"/>
        </w:rPr>
        <w:t xml:space="preserve">width =</w:t>
      </w:r>
      <w:r>
        <w:rPr>
          <w:rStyle w:val="NormalTok"/>
        </w:rPr>
        <w:t xml:space="preserve"> </w:t>
      </w:r>
      <w:r>
        <w:rPr>
          <w:rStyle w:val="FloatTok"/>
        </w:rPr>
        <w:t xml:space="preserve">0.05</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"Log Absolute Deviation"</w:t>
      </w:r>
      <w:r>
        <w:rPr>
          <w:rStyle w:val="NormalTok"/>
        </w:rPr>
        <w:t xml:space="preserve">, </w:t>
      </w:r>
      <w:r>
        <w:rPr>
          <w:rStyle w:val="AttributeTok"/>
        </w:rPr>
        <w:t xml:space="preserve">y =</w:t>
      </w:r>
      <w:r>
        <w:rPr>
          <w:rStyle w:val="NormalTok"/>
        </w:rPr>
        <w:t xml:space="preserve"> </w:t>
      </w:r>
      <w:r>
        <w:rPr>
          <w:rStyle w:val="StringTok"/>
        </w:rPr>
        <w:t xml:space="preserve">"Reference Class"</w:t>
      </w:r>
      <w:r>
        <w:rPr>
          <w:rStyle w:val="NormalTok"/>
        </w:rPr>
        <w:t xml:space="preserve">, </w:t>
      </w:r>
      <w:r>
        <w:rPr>
          <w:rStyle w:val="AttributeTok"/>
        </w:rPr>
        <w:t xml:space="preserve">color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br/>
      </w:r>
      <w:r>
        <w:rPr>
          <w:rStyle w:val="NormalTok"/>
        </w:rPr>
        <w:t xml:space="preserve">s2_ld </w:t>
      </w:r>
      <w:r>
        <w:rPr>
          <w:rStyle w:val="SpecialCharTok"/>
        </w:rPr>
        <w:t xml:space="preserve">+</w:t>
      </w:r>
      <w:r>
        <w:rPr>
          <w:rStyle w:val="NormalTok"/>
        </w:rPr>
        <w:t xml:space="preserve"> s2_ldc</w:t>
      </w:r>
    </w:p>
    <w:tbl>
      <w:tblPr>
        <w:tblStyle w:val="Table"/>
        <w:tblW w:type="pct" w:w="5000"/>
        <w:tblLayout w:type="fixed"/>
        <w:tblLook w:firstRow="0" w:lastRow="0" w:firstColumn="0" w:lastColumn="0" w:noHBand="0" w:noVBand="0" w:val="0000"/>
      </w:tblPr>
      <w:tblGrid>
        <w:gridCol w:w="7920"/>
      </w:tblGrid>
      <w:tr>
        <w:tc>
          <w:tcPr/>
          <w:bookmarkStart w:id="56" w:name="fig-s2-log-dist"/>
          <w:p>
            <w:pPr>
              <w:pStyle w:val="Compact"/>
              <w:jc w:val="center"/>
            </w:pPr>
            <w:r>
              <w:drawing>
                <wp:inline>
                  <wp:extent cx="5334000" cy="3879272"/>
                  <wp:effectExtent b="0" l="0" r="0" t="0"/>
                  <wp:docPr descr="" title="" id="54" name="Picture"/>
                  <a:graphic>
                    <a:graphicData uri="http://schemas.openxmlformats.org/drawingml/2006/picture">
                      <pic:pic>
                        <pic:nvPicPr>
                          <pic:cNvPr descr="manuscript_files/figure-docx/fig-s2-log-dist-1.png" id="55" name="Picture"/>
                          <pic:cNvPicPr>
                            <a:picLocks noChangeArrowheads="1" noChangeAspect="1"/>
                          </pic:cNvPicPr>
                        </pic:nvPicPr>
                        <pic:blipFill>
                          <a:blip r:embed="rId53"/>
                          <a:stretch>
                            <a:fillRect/>
                          </a:stretch>
                        </pic:blipFill>
                        <pic:spPr bwMode="auto">
                          <a:xfrm>
                            <a:off x="0" y="0"/>
                            <a:ext cx="5334000" cy="38792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Study 1: Distribution of log absolute error by reference class. Displays the distributions of log absolute deviation from the target reduction goal across the three reference class conditions and is also faceted by calculator usage. Lower values indicate greater accuracy.</w:t>
            </w:r>
          </w:p>
          <w:bookmarkEnd w:id="56"/>
        </w:tc>
      </w:tr>
    </w:tbl>
    <w:tbl>
      <w:tblPr>
        <w:tblStyle w:val="Table"/>
        <w:tblW w:type="pct" w:w="5000"/>
        <w:tblLayout w:type="fixed"/>
        <w:tblLook w:firstRow="0" w:lastRow="0" w:firstColumn="0" w:lastColumn="0" w:noHBand="0" w:noVBand="0" w:val="0000"/>
      </w:tblPr>
      <w:tblGrid>
        <w:gridCol w:w="7920"/>
      </w:tblGrid>
      <w:tr>
        <w:tc>
          <w:tcPr/>
          <w:bookmarkStart w:id="57" w:name="tbl-s2-ord"/>
          <w:p>
            <w:pPr>
              <w:jc w:val="center"/>
            </w:pPr>
            <w:pPr>
              <w:jc w:val="start"/>
              <w:spacing w:before="200"/>
              <w:pStyle w:val="ImageCaption"/>
            </w:pPr>
            <w:r>
              <w:t xml:space="preserve">Table 6</w:t>
            </w:r>
          </w:p>
          <w:p>
            <w:pPr>
              <w:pStyle w:val="SourceCode"/>
              <w:jc w:val="center"/>
            </w:pPr>
            <w:r>
              <w:rPr>
                <w:rStyle w:val="DocumentationTok"/>
              </w:rPr>
              <w:t xml:space="preserve">##| tbl-cap: "Study 2: Ordinal Regression Model Results."</w:t>
            </w:r>
            <w:r>
              <w:br/>
            </w:r>
            <w:r>
              <w:br/>
            </w:r>
            <w:r>
              <w:rPr>
                <w:rStyle w:val="NormalTok"/>
              </w:rPr>
              <w:t xml:space="preserve">ordinal_model_s2_logit </w:t>
            </w:r>
            <w:r>
              <w:rPr>
                <w:rStyle w:val="OtherTok"/>
              </w:rPr>
              <w:t xml:space="preserve">&lt;-</w:t>
            </w:r>
            <w:r>
              <w:rPr>
                <w:rStyle w:val="NormalTok"/>
              </w:rPr>
              <w:t xml:space="preserve"> </w:t>
            </w:r>
            <w:r>
              <w:rPr>
                <w:rStyle w:val="FunctionTok"/>
              </w:rPr>
              <w:t xml:space="preserve">brm</w:t>
            </w:r>
            <w:r>
              <w:rPr>
                <w:rStyle w:val="NormalTok"/>
              </w:rPr>
              <w:t xml:space="preserve">(</w:t>
            </w:r>
            <w:r>
              <w:br/>
            </w:r>
            <w:r>
              <w:rPr>
                <w:rStyle w:val="NormalTok"/>
              </w:rPr>
              <w:t xml:space="preserve">  accuracy_level </w:t>
            </w:r>
            <w:r>
              <w:rPr>
                <w:rStyle w:val="SpecialCharTok"/>
              </w:rPr>
              <w:t xml:space="preserve">~</w:t>
            </w:r>
            <w:r>
              <w:rPr>
                <w:rStyle w:val="NormalTok"/>
              </w:rPr>
              <w:t xml:space="preserve"> refClass </w:t>
            </w:r>
            <w:r>
              <w:rPr>
                <w:rStyle w:val="SpecialCharTok"/>
              </w:rPr>
              <w:t xml:space="preserve">+</w:t>
            </w:r>
            <w:r>
              <w:rPr>
                <w:rStyle w:val="NormalTok"/>
              </w:rPr>
              <w:t xml:space="preserve"> calc</w:t>
            </w:r>
            <w:r>
              <w:rPr>
                <w:rStyle w:val="SpecialCharTok"/>
              </w:rPr>
              <w:t xml:space="preserve">+</w:t>
            </w:r>
            <w:r>
              <w:rPr>
                <w:rStyle w:val="NormalTok"/>
              </w:rPr>
              <w:t xml:space="preserve">pct_goal</w:t>
            </w:r>
            <w:r>
              <w:rPr>
                <w:rStyle w:val="SpecialCharTok"/>
              </w:rPr>
              <w:t xml:space="preserve">+</w:t>
            </w:r>
            <w:r>
              <w:rPr>
                <w:rStyle w:val="NormalTok"/>
              </w:rPr>
              <w:t xml:space="preserve">rounded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id)</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state),</w:t>
            </w:r>
            <w:r>
              <w:br/>
            </w:r>
            <w:r>
              <w:rPr>
                <w:rStyle w:val="NormalTok"/>
              </w:rPr>
              <w:t xml:space="preserve">  </w:t>
            </w:r>
            <w:r>
              <w:rPr>
                <w:rStyle w:val="AttributeTok"/>
              </w:rPr>
              <w:t xml:space="preserve">data =</w:t>
            </w:r>
            <w:r>
              <w:rPr>
                <w:rStyle w:val="NormalTok"/>
              </w:rPr>
              <w:t xml:space="preserve"> s2_agg,</w:t>
            </w:r>
            <w:r>
              <w:br/>
            </w:r>
            <w:r>
              <w:rPr>
                <w:rStyle w:val="NormalTok"/>
              </w:rPr>
              <w:t xml:space="preserve">  </w:t>
            </w:r>
            <w:r>
              <w:rPr>
                <w:rStyle w:val="AttributeTok"/>
              </w:rPr>
              <w:t xml:space="preserve">family =</w:t>
            </w:r>
            <w:r>
              <w:rPr>
                <w:rStyle w:val="NormalTok"/>
              </w:rPr>
              <w:t xml:space="preserve"> </w:t>
            </w:r>
            <w:r>
              <w:rPr>
                <w:rStyle w:val="FunctionTok"/>
              </w:rPr>
              <w:t xml:space="preserve">cumulative</w:t>
            </w:r>
            <w:r>
              <w:rPr>
                <w:rStyle w:val="NormalTok"/>
              </w:rPr>
              <w:t xml:space="preserve">(</w:t>
            </w:r>
            <w:r>
              <w:rPr>
                <w:rStyle w:val="StringTok"/>
              </w:rPr>
              <w:t xml:space="preserve">"logit"</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FloatTok"/>
              </w:rPr>
              <w:t xml:space="preserve">0.99</w:t>
            </w:r>
            <w:r>
              <w:rPr>
                <w:rStyle w:val="NormalTok"/>
              </w:rPr>
              <w:t xml:space="preserve">), </w:t>
            </w:r>
            <w:r>
              <w:rPr>
                <w:rStyle w:val="CommentTok"/>
              </w:rPr>
              <w:t xml:space="preserve"># Recommended for ordinal models</w:t>
            </w:r>
            <w:r>
              <w:br/>
            </w:r>
            <w:r>
              <w:rPr>
                <w:rStyle w:val="NormalTok"/>
              </w:rPr>
              <w:t xml:space="preserve">  </w:t>
            </w:r>
            <w:r>
              <w:rPr>
                <w:rStyle w:val="AttributeTok"/>
              </w:rPr>
              <w:t xml:space="preserve">prior =</w:t>
            </w:r>
            <w:r>
              <w:rPr>
                <w:rStyle w:val="NormalTok"/>
              </w:rPr>
              <w:t xml:space="preserve"> </w:t>
            </w:r>
            <w:r>
              <w:rPr>
                <w:rStyle w:val="FunctionTok"/>
              </w:rPr>
              <w:t xml:space="preserve">c</w:t>
            </w:r>
            <w:r>
              <w:rPr>
                <w:rStyle w:val="NormalTok"/>
              </w:rPr>
              <w:t xml:space="preserve">(</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AttributeTok"/>
              </w:rPr>
              <w:t xml:space="preserve">class =</w:t>
            </w:r>
            <w:r>
              <w:rPr>
                <w:rStyle w:val="NormalTok"/>
              </w:rPr>
              <w:t xml:space="preserve"> </w:t>
            </w:r>
            <w:r>
              <w:rPr>
                <w:rStyle w:val="StringTok"/>
              </w:rPr>
              <w:t xml:space="preserve">"Intercept"</w:t>
            </w:r>
            <w:r>
              <w:rPr>
                <w:rStyle w:val="NormalTok"/>
              </w:rPr>
              <w:t xml:space="preserve">),  </w:t>
            </w:r>
            <w:r>
              <w:rPr>
                <w:rStyle w:val="CommentTok"/>
              </w:rPr>
              <w:t xml:space="preserve"># Priors for thresholds</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AttributeTok"/>
              </w:rPr>
              <w:t xml:space="preserve">class =</w:t>
            </w:r>
            <w:r>
              <w:rPr>
                <w:rStyle w:val="NormalTok"/>
              </w:rPr>
              <w:t xml:space="preserve"> </w:t>
            </w:r>
            <w:r>
              <w:rPr>
                <w:rStyle w:val="StringTok"/>
              </w:rPr>
              <w:t xml:space="preserve">"b"</w:t>
            </w:r>
            <w:r>
              <w:rPr>
                <w:rStyle w:val="NormalTok"/>
              </w:rPr>
              <w:t xml:space="preserve">)), </w:t>
            </w:r>
            <w:r>
              <w:rPr>
                <w:rStyle w:val="CommentTok"/>
              </w:rPr>
              <w:t xml:space="preserve"># Priors for predictors</w:t>
            </w:r>
            <w:r>
              <w:br/>
            </w:r>
            <w:r>
              <w:rPr>
                <w:rStyle w:val="NormalTok"/>
              </w:rPr>
              <w:t xml:space="preserve">  </w:t>
            </w:r>
            <w:r>
              <w:rPr>
                <w:rStyle w:val="AttributeTok"/>
              </w:rPr>
              <w:t xml:space="preserve">file =</w:t>
            </w:r>
            <w:r>
              <w:rPr>
                <w:rStyle w:val="NormalTok"/>
              </w:rPr>
              <w:t xml:space="preserve"> </w:t>
            </w:r>
            <w:r>
              <w:rPr>
                <w:rStyle w:val="FunctionTok"/>
              </w:rPr>
              <w:t xml:space="preserve">paste0</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"data/model_cache"</w:t>
            </w:r>
            <w:r>
              <w:rPr>
                <w:rStyle w:val="NormalTok"/>
              </w:rPr>
              <w:t xml:space="preserve">,</w:t>
            </w:r>
            <w:r>
              <w:rPr>
                <w:rStyle w:val="StringTok"/>
              </w:rPr>
              <w:t xml:space="preserve">'s2_acc3_add.rds'</w:t>
            </w:r>
            <w:r>
              <w:rPr>
                <w:rStyle w:val="NormalTok"/>
              </w:rPr>
              <w:t xml:space="preserve">)) </w:t>
            </w:r>
            <w:r>
              <w:rPr>
                <w:rStyle w:val="CommentTok"/>
              </w:rPr>
              <w:t xml:space="preserve"># Cache for efficiency</w:t>
            </w:r>
            <w:r>
              <w:br/>
            </w:r>
            <w:r>
              <w:rPr>
                <w:rStyle w:val="NormalTok"/>
              </w:rPr>
              <w:t xml:space="preserve">)</w:t>
            </w:r>
            <w:r>
              <w:br/>
            </w:r>
            <w:r>
              <w:rPr>
                <w:rStyle w:val="CommentTok"/>
              </w:rPr>
              <w:t xml:space="preserve">#summary(ordinal_model_s2_logit)</w:t>
            </w:r>
            <w:r>
              <w:br/>
            </w:r>
            <w:r>
              <w:br/>
            </w:r>
            <w:r>
              <w:br/>
            </w:r>
            <w:r>
              <w:rPr>
                <w:rStyle w:val="NormalTok"/>
              </w:rPr>
              <w:t xml:space="preserve">t2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describe_posterior</w:t>
            </w:r>
            <w:r>
              <w:rPr>
                <w:rStyle w:val="NormalTok"/>
              </w:rPr>
              <w:t xml:space="preserve">(ordinal_model_s2_logit, </w:t>
            </w:r>
            <w:r>
              <w:rPr>
                <w:rStyle w:val="AttributeTok"/>
              </w:rPr>
              <w:t xml:space="preserve">centrality =</w:t>
            </w:r>
            <w:r>
              <w:rPr>
                <w:rStyle w:val="NormalTok"/>
              </w:rPr>
              <w:t xml:space="preserve"> </w:t>
            </w:r>
            <w:r>
              <w:rPr>
                <w:rStyle w:val="StringTok"/>
              </w:rPr>
              <w:t xml:space="preserve">"Mean"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"Parameter"</w:t>
            </w:r>
            <w:r>
              <w:rPr>
                <w:rStyle w:val="NormalTok"/>
              </w:rPr>
              <w:t xml:space="preserve">, </w:t>
            </w:r>
            <w:r>
              <w:rPr>
                <w:rStyle w:val="StringTok"/>
              </w:rPr>
              <w:t xml:space="preserve">"Estimate"</w:t>
            </w:r>
            <w:r>
              <w:rPr>
                <w:rStyle w:val="NormalTok"/>
              </w:rPr>
              <w:t xml:space="preserve">, </w:t>
            </w:r>
            <w:r>
              <w:rPr>
                <w:rStyle w:val="StringTok"/>
              </w:rPr>
              <w:t xml:space="preserve">"CI_Lower"</w:t>
            </w:r>
            <w:r>
              <w:rPr>
                <w:rStyle w:val="NormalTok"/>
              </w:rPr>
              <w:t xml:space="preserve">, </w:t>
            </w:r>
            <w:r>
              <w:rPr>
                <w:rStyle w:val="StringTok"/>
              </w:rPr>
              <w:t xml:space="preserve">"CI_Upper"</w:t>
            </w:r>
            <w:r>
              <w:rPr>
                <w:rStyle w:val="NormalTok"/>
              </w:rPr>
              <w:t xml:space="preserve">, </w:t>
            </w:r>
            <w:r>
              <w:rPr>
                <w:rStyle w:val="StringTok"/>
              </w:rPr>
              <w:t xml:space="preserve">"pd"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Parameter =</w:t>
            </w:r>
            <w:r>
              <w:rPr>
                <w:rStyle w:val="NormalTok"/>
              </w:rPr>
              <w:t xml:space="preserve"> stringr</w:t>
            </w:r>
            <w:r>
              <w:rPr>
                <w:rStyle w:val="SpecialCharTok"/>
              </w:rPr>
              <w:t xml:space="preserve">::</w:t>
            </w:r>
            <w:r>
              <w:rPr>
                <w:rStyle w:val="FunctionTok"/>
              </w:rPr>
              <w:t xml:space="preserve">str_remove</w:t>
            </w:r>
            <w:r>
              <w:rPr>
                <w:rStyle w:val="NormalTok"/>
              </w:rPr>
              <w:t xml:space="preserve">(Parameter, </w:t>
            </w:r>
            <w:r>
              <w:rPr>
                <w:rStyle w:val="StringTok"/>
              </w:rPr>
              <w:t xml:space="preserve">"b_"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escape =</w:t>
            </w:r>
            <w:r>
              <w:rPr>
                <w:rStyle w:val="NormalTok"/>
              </w:rPr>
              <w:t xml:space="preserve"> </w:t>
            </w:r>
            <w:r>
              <w:rPr>
                <w:rStyle w:val="ConstantTok"/>
              </w:rPr>
              <w:t xml:space="preserve">FALSE</w:t>
            </w:r>
            <w:r>
              <w:rPr>
                <w:rStyle w:val="NormalTok"/>
              </w:rPr>
              <w:t xml:space="preserve">, </w:t>
            </w:r>
            <w:r>
              <w:rPr>
                <w:rStyle w:val="AttributeTok"/>
              </w:rPr>
              <w:t xml:space="preserve">booktabs =</w:t>
            </w:r>
            <w:r>
              <w:rPr>
                <w:rStyle w:val="NormalTok"/>
              </w:rPr>
              <w:t xml:space="preserve"> </w:t>
            </w:r>
            <w:r>
              <w:rPr>
                <w:rStyle w:val="ConstantTok"/>
              </w:rPr>
              <w:t xml:space="preserve">TRUE</w:t>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br/>
            </w:r>
            <w:r>
              <w:rPr>
                <w:rStyle w:val="CommentTok"/>
              </w:rPr>
              <w:t xml:space="preserve"># pred_summary_s2 &lt;- ordinal_model_s2_logit %&gt;%</w:t>
            </w:r>
            <w:r>
              <w:br/>
            </w:r>
            <w:r>
              <w:rPr>
                <w:rStyle w:val="CommentTok"/>
              </w:rPr>
              <w:t xml:space="preserve">#   epred_draws(newdata = s2_agg, re_formula = NA,ndraws=200) %&gt;%</w:t>
            </w:r>
            <w:r>
              <w:br/>
            </w:r>
            <w:r>
              <w:rPr>
                <w:rStyle w:val="CommentTok"/>
              </w:rPr>
              <w:t xml:space="preserve">#  # group_by("Reference Class"=refClass, rounded, "% Goal"=pct_goal, Category=.category) %&gt;%</w:t>
            </w:r>
            <w:r>
              <w:br/>
            </w:r>
            <w:r>
              <w:rPr>
                <w:rStyle w:val="CommentTok"/>
              </w:rPr>
              <w:t xml:space="preserve">#   group_by("Reference Class"=refClass, Category=.category) %&gt;%</w:t>
            </w:r>
            <w:r>
              <w:br/>
            </w:r>
            <w:r>
              <w:rPr>
                <w:rStyle w:val="CommentTok"/>
              </w:rPr>
              <w:t xml:space="preserve">#   summarise(</w:t>
            </w:r>
            <w:r>
              <w:br/>
            </w:r>
            <w:r>
              <w:rPr>
                <w:rStyle w:val="CommentTok"/>
              </w:rPr>
              <w:t xml:space="preserve">#     mean_prob = mean(.epred),</w:t>
            </w:r>
            <w:r>
              <w:br/>
            </w:r>
            <w:r>
              <w:rPr>
                <w:rStyle w:val="CommentTok"/>
              </w:rPr>
              <w:t xml:space="preserve">#     lower_ci = quantile(.epred, 0.025),</w:t>
            </w:r>
            <w:r>
              <w:br/>
            </w:r>
            <w:r>
              <w:rPr>
                <w:rStyle w:val="CommentTok"/>
              </w:rPr>
              <w:t xml:space="preserve">#     upper_ci = quantile(.epred, 0.975),</w:t>
            </w:r>
            <w:r>
              <w:br/>
            </w:r>
            <w:r>
              <w:rPr>
                <w:rStyle w:val="CommentTok"/>
              </w:rPr>
              <w:t xml:space="preserve">#     .groups = "drop"</w:t>
            </w:r>
            <w:r>
              <w:br/>
            </w:r>
            <w:r>
              <w:rPr>
                <w:rStyle w:val="CommentTok"/>
              </w:rPr>
              <w:t xml:space="preserve">#   )</w:t>
            </w:r>
            <w:r>
              <w:br/>
            </w:r>
            <w:r>
              <w:br/>
            </w:r>
            <w:r>
              <w:rPr>
                <w:rStyle w:val="CommentTok"/>
              </w:rPr>
              <w:t xml:space="preserve">#pred_summary_s2 |&gt; kable(escape=FALSE,booktabs=TRUE,align=c("l"), row.names = FALSE)</w:t>
            </w:r>
            <w:r>
              <w:br/>
            </w:r>
            <w:r>
              <w:br/>
            </w:r>
            <w:r>
              <w:rPr>
                <w:rStyle w:val="NormalTok"/>
              </w:rPr>
              <w:t xml:space="preserve">or2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fixef</w:t>
            </w:r>
            <w:r>
              <w:rPr>
                <w:rStyle w:val="NormalTok"/>
              </w:rPr>
              <w:t xml:space="preserve">(ordinal_model_s2_logit)[,</w:t>
            </w:r>
            <w:r>
              <w:rPr>
                <w:rStyle w:val="SpecialCharTok"/>
              </w:rPr>
              <w:t xml:space="preserve">-</w:t>
            </w:r>
            <w:r>
              <w:rPr>
                <w:rStyle w:val="DecValTok"/>
              </w:rPr>
              <w:t xml:space="preserve">2</w:t>
            </w:r>
            <w:r>
              <w:rPr>
                <w:rStyle w:val="NormalTok"/>
              </w:rPr>
              <w:t xml:space="preserve">])</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AttributeTok"/>
              </w:rPr>
              <w:t xml:space="preserve">var =</w:t>
            </w:r>
            <w:r>
              <w:rPr>
                <w:rStyle w:val="NormalTok"/>
              </w:rPr>
              <w:t xml:space="preserve"> </w:t>
            </w:r>
            <w:r>
              <w:rPr>
                <w:rStyle w:val="StringTok"/>
              </w:rPr>
              <w:t xml:space="preserve">"Parameter"</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exp))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stringr</w:t>
            </w:r>
            <w:r>
              <w:rPr>
                <w:rStyle w:val="SpecialCharTok"/>
              </w:rPr>
              <w:t xml:space="preserve">::</w:t>
            </w:r>
            <w:r>
              <w:rPr>
                <w:rStyle w:val="FunctionTok"/>
              </w:rPr>
              <w:t xml:space="preserve">str_detect</w:t>
            </w:r>
            <w:r>
              <w:rPr>
                <w:rStyle w:val="NormalTok"/>
              </w:rPr>
              <w:t xml:space="preserve">(Parameter, </w:t>
            </w:r>
            <w:r>
              <w:rPr>
                <w:rStyle w:val="StringTok"/>
              </w:rPr>
              <w:t xml:space="preserve">"Intercept"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rename columns to |comparison           | odds_ratio| ci_lower| ci_upper|</w:t>
            </w:r>
            <w:r>
              <w:br/>
            </w:r>
            <w:r>
              <w:rPr>
                <w:rStyle w:val="NormalTok"/>
              </w:rPr>
              <w:t xml:space="preserve">    </w:t>
            </w:r>
            <w:r>
              <w:rPr>
                <w:rStyle w:val="FunctionTok"/>
              </w:rPr>
              <w:t xml:space="preserve">rename</w:t>
            </w:r>
            <w:r>
              <w:rPr>
                <w:rStyle w:val="NormalTok"/>
              </w:rPr>
              <w:t xml:space="preserve">(</w:t>
            </w:r>
            <w:r>
              <w:rPr>
                <w:rStyle w:val="AttributeTok"/>
              </w:rPr>
              <w:t xml:space="preserve">comparison =</w:t>
            </w:r>
            <w:r>
              <w:rPr>
                <w:rStyle w:val="NormalTok"/>
              </w:rPr>
              <w:t xml:space="preserve"> Parameter, </w:t>
            </w:r>
            <w:r>
              <w:rPr>
                <w:rStyle w:val="AttributeTok"/>
              </w:rPr>
              <w:t xml:space="preserve">odds_ratio =</w:t>
            </w:r>
            <w:r>
              <w:rPr>
                <w:rStyle w:val="NormalTok"/>
              </w:rPr>
              <w:t xml:space="preserve"> Estimate, </w:t>
            </w:r>
            <w:r>
              <w:rPr>
                <w:rStyle w:val="AttributeTok"/>
              </w:rPr>
              <w:t xml:space="preserve">ci_lower =</w:t>
            </w:r>
            <w:r>
              <w:rPr>
                <w:rStyle w:val="NormalTok"/>
              </w:rPr>
              <w:t xml:space="preserve"> Q2</w:t>
            </w:r>
            <w:r>
              <w:rPr>
                <w:rStyle w:val="FloatTok"/>
              </w:rPr>
              <w:t xml:space="preserve">.5</w:t>
            </w:r>
            <w:r>
              <w:rPr>
                <w:rStyle w:val="NormalTok"/>
              </w:rPr>
              <w:t xml:space="preserve">, </w:t>
            </w:r>
            <w:r>
              <w:rPr>
                <w:rStyle w:val="AttributeTok"/>
              </w:rPr>
              <w:t xml:space="preserve">ci_upper =</w:t>
            </w:r>
            <w:r>
              <w:rPr>
                <w:rStyle w:val="NormalTok"/>
              </w:rPr>
              <w:t xml:space="preserve"> Q97</w:t>
            </w:r>
            <w:r>
              <w:rPr>
                <w:rStyle w:val="FloatTok"/>
              </w:rPr>
              <w:t xml:space="preserve">.5</w:t>
            </w:r>
            <w:r>
              <w:rPr>
                <w:rStyle w:val="NormalTok"/>
              </w:rPr>
              <w:t xml:space="preserve">) </w:t>
            </w:r>
            <w:r>
              <w:rPr>
                <w:rStyle w:val="SpecialCharTok"/>
              </w:rPr>
              <w:t xml:space="preserve">|&gt;</w:t>
            </w:r>
            <w:r>
              <w:br/>
            </w:r>
            <w:r>
              <w:rPr>
                <w:rStyle w:val="NormalTok"/>
              </w:rPr>
              <w:t xml:space="preserve">    </w:t>
            </w:r>
            <w:r>
              <w:rPr>
                <w:rStyle w:val="CommentTok"/>
              </w:rPr>
              <w:t xml:space="preserve"># rename levels to Percentage vs kWh; USD vs kWh; Rounded vs Not; 15% Goal vs 10% Goal</w:t>
            </w:r>
            <w:r>
              <w:br/>
            </w:r>
            <w:r>
              <w:rPr>
                <w:rStyle w:val="NormalTok"/>
              </w:rPr>
              <w:t xml:space="preserve">    </w:t>
            </w:r>
            <w:r>
              <w:rPr>
                <w:rStyle w:val="FunctionTok"/>
              </w:rPr>
              <w:t xml:space="preserve">mutate</w:t>
            </w:r>
            <w:r>
              <w:rPr>
                <w:rStyle w:val="NormalTok"/>
              </w:rPr>
              <w:t xml:space="preserve">(</w:t>
            </w:r>
            <w:r>
              <w:rPr>
                <w:rStyle w:val="AttributeTok"/>
              </w:rPr>
              <w:t xml:space="preserve">comparison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str_detect</w:t>
            </w:r>
            <w:r>
              <w:rPr>
                <w:rStyle w:val="NormalTok"/>
              </w:rPr>
              <w:t xml:space="preserve">(comparison, </w:t>
            </w:r>
            <w:r>
              <w:rPr>
                <w:rStyle w:val="StringTok"/>
              </w:rPr>
              <w:t xml:space="preserve">"refClassPercentage"</w:t>
            </w:r>
            <w:r>
              <w:rPr>
                <w:rStyle w:val="NormalTok"/>
              </w:rPr>
              <w:t xml:space="preserve">) </w:t>
            </w:r>
            <w:r>
              <w:rPr>
                <w:rStyle w:val="SpecialCharTok"/>
              </w:rPr>
              <w:t xml:space="preserve">~</w:t>
            </w:r>
            <w:r>
              <w:rPr>
                <w:rStyle w:val="NormalTok"/>
              </w:rPr>
              <w:t xml:space="preserve"> </w:t>
            </w:r>
            <w:r>
              <w:rPr>
                <w:rStyle w:val="StringTok"/>
              </w:rPr>
              <w:t xml:space="preserve">"Percentage vs kWh"</w:t>
            </w:r>
            <w:r>
              <w:rPr>
                <w:rStyle w:val="NormalTok"/>
              </w:rPr>
              <w:t xml:space="preserve">,</w:t>
            </w:r>
            <w:r>
              <w:br/>
            </w:r>
            <w:r>
              <w:rPr>
                <w:rStyle w:val="NormalTok"/>
              </w:rPr>
              <w:t xml:space="preserve">        </w:t>
            </w:r>
            <w:r>
              <w:rPr>
                <w:rStyle w:val="FunctionTok"/>
              </w:rPr>
              <w:t xml:space="preserve">str_detect</w:t>
            </w:r>
            <w:r>
              <w:rPr>
                <w:rStyle w:val="NormalTok"/>
              </w:rPr>
              <w:t xml:space="preserve">(comparison, </w:t>
            </w:r>
            <w:r>
              <w:rPr>
                <w:rStyle w:val="StringTok"/>
              </w:rPr>
              <w:t xml:space="preserve">"refClassUSD"</w:t>
            </w:r>
            <w:r>
              <w:rPr>
                <w:rStyle w:val="NormalTok"/>
              </w:rPr>
              <w:t xml:space="preserve">) </w:t>
            </w:r>
            <w:r>
              <w:rPr>
                <w:rStyle w:val="SpecialCharTok"/>
              </w:rPr>
              <w:t xml:space="preserve">~</w:t>
            </w:r>
            <w:r>
              <w:rPr>
                <w:rStyle w:val="NormalTok"/>
              </w:rPr>
              <w:t xml:space="preserve"> </w:t>
            </w:r>
            <w:r>
              <w:rPr>
                <w:rStyle w:val="StringTok"/>
              </w:rPr>
              <w:t xml:space="preserve">"USD vs kWh"</w:t>
            </w:r>
            <w:r>
              <w:rPr>
                <w:rStyle w:val="NormalTok"/>
              </w:rPr>
              <w:t xml:space="preserve">,</w:t>
            </w:r>
            <w:r>
              <w:br/>
            </w:r>
            <w:r>
              <w:rPr>
                <w:rStyle w:val="NormalTok"/>
              </w:rPr>
              <w:t xml:space="preserve">        </w:t>
            </w:r>
            <w:r>
              <w:rPr>
                <w:rStyle w:val="FunctionTok"/>
              </w:rPr>
              <w:t xml:space="preserve">str_detect</w:t>
            </w:r>
            <w:r>
              <w:rPr>
                <w:rStyle w:val="NormalTok"/>
              </w:rPr>
              <w:t xml:space="preserve">(comparison, </w:t>
            </w:r>
            <w:r>
              <w:rPr>
                <w:rStyle w:val="StringTok"/>
              </w:rPr>
              <w:t xml:space="preserve">"roundedRounded"</w:t>
            </w:r>
            <w:r>
              <w:rPr>
                <w:rStyle w:val="NormalTok"/>
              </w:rPr>
              <w:t xml:space="preserve">) </w:t>
            </w:r>
            <w:r>
              <w:rPr>
                <w:rStyle w:val="SpecialCharTok"/>
              </w:rPr>
              <w:t xml:space="preserve">~</w:t>
            </w:r>
            <w:r>
              <w:rPr>
                <w:rStyle w:val="NormalTok"/>
              </w:rPr>
              <w:t xml:space="preserve"> </w:t>
            </w:r>
            <w:r>
              <w:rPr>
                <w:rStyle w:val="StringTok"/>
              </w:rPr>
              <w:t xml:space="preserve">"Rounded vs Not"</w:t>
            </w:r>
            <w:r>
              <w:rPr>
                <w:rStyle w:val="NormalTok"/>
              </w:rPr>
              <w:t xml:space="preserve">,</w:t>
            </w:r>
            <w:r>
              <w:br/>
            </w:r>
            <w:r>
              <w:rPr>
                <w:rStyle w:val="NormalTok"/>
              </w:rPr>
              <w:t xml:space="preserve">        </w:t>
            </w:r>
            <w:r>
              <w:rPr>
                <w:rStyle w:val="FunctionTok"/>
              </w:rPr>
              <w:t xml:space="preserve">str_detect</w:t>
            </w:r>
            <w:r>
              <w:rPr>
                <w:rStyle w:val="NormalTok"/>
              </w:rPr>
              <w:t xml:space="preserve">(comparison, </w:t>
            </w:r>
            <w:r>
              <w:rPr>
                <w:rStyle w:val="StringTok"/>
              </w:rPr>
              <w:t xml:space="preserve">"pct_goal15%"</w:t>
            </w:r>
            <w:r>
              <w:rPr>
                <w:rStyle w:val="NormalTok"/>
              </w:rPr>
              <w:t xml:space="preserve">) </w:t>
            </w:r>
            <w:r>
              <w:rPr>
                <w:rStyle w:val="SpecialCharTok"/>
              </w:rPr>
              <w:t xml:space="preserve">~</w:t>
            </w:r>
            <w:r>
              <w:rPr>
                <w:rStyle w:val="NormalTok"/>
              </w:rPr>
              <w:t xml:space="preserve"> </w:t>
            </w:r>
            <w:r>
              <w:rPr>
                <w:rStyle w:val="StringTok"/>
              </w:rPr>
              <w:t xml:space="preserve">"15% Goal vs 10% Goal"</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comparison</w:t>
            </w:r>
            <w:r>
              <w:br/>
            </w:r>
            <w:r>
              <w:rPr>
                <w:rStyle w:val="NormalTok"/>
              </w:rPr>
              <w:t xml:space="preserve">    ))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escape=</w:t>
            </w:r>
            <w:r>
              <w:rPr>
                <w:rStyle w:val="ConstantTok"/>
              </w:rPr>
              <w:t xml:space="preserve">FALSE</w:t>
            </w:r>
            <w:r>
              <w:rPr>
                <w:rStyle w:val="NormalTok"/>
              </w:rPr>
              <w:t xml:space="preserve">,</w:t>
            </w:r>
            <w:r>
              <w:rPr>
                <w:rStyle w:val="AttributeTok"/>
              </w:rPr>
              <w:t xml:space="preserve">booktabs=</w:t>
            </w:r>
            <w:r>
              <w:rPr>
                <w:rStyle w:val="ConstantTok"/>
              </w:rPr>
              <w:t xml:space="preserve">TRUE</w:t>
            </w:r>
            <w:r>
              <w:rPr>
                <w:rStyle w:val="NormalTok"/>
              </w:rPr>
              <w:t xml:space="preserve">,</w:t>
            </w:r>
            <w:r>
              <w:rPr>
                <w:rStyle w:val="AttributeTok"/>
              </w:rPr>
              <w:t xml:space="preserve">align=</w:t>
            </w:r>
            <w:r>
              <w:rPr>
                <w:rStyle w:val="FunctionTok"/>
              </w:rPr>
              <w:t xml:space="preserve">c</w:t>
            </w:r>
            <w:r>
              <w:rPr>
                <w:rStyle w:val="NormalTok"/>
              </w:rPr>
              <w:t xml:space="preserve">(</w:t>
            </w:r>
            <w:r>
              <w:rPr>
                <w:rStyle w:val="StringTok"/>
              </w:rPr>
              <w:t xml:space="preserve">"l"</w:t>
            </w:r>
            <w:r>
              <w:rPr>
                <w:rStyle w:val="NormalTok"/>
              </w:rPr>
              <w:t xml:space="preserve">))</w:t>
            </w:r>
          </w:p>
          <w:bookmarkEnd w:id="57"/>
        </w:tc>
      </w:tr>
    </w:tbl>
    <w:p>
      <w:pPr>
        <w:pStyle w:val="FirstParagraph"/>
      </w:pPr>
      <w:r>
        <w:t xml:space="preserve"> </w:t>
      </w:r>
    </w:p>
    <w:tbl>
      <w:tblPr>
        <w:tblStyle w:val="Table"/>
        <w:tblW w:type="pct" w:w="5000"/>
        <w:tblLayout w:type="fixed"/>
        <w:tblLook w:firstRow="0" w:lastRow="0" w:firstColumn="0" w:lastColumn="0" w:noHBand="0" w:noVBand="0" w:val="0000"/>
      </w:tblPr>
      <w:tblGrid>
        <w:gridCol w:w="7920"/>
      </w:tblGrid>
      <w:tr>
        <w:tc>
          <w:tcPr/>
          <w:bookmarkStart w:id="58" w:name="tbl-s2-reg"/>
          <w:p>
            <w:pPr>
              <w:jc w:val="center"/>
            </w:pPr>
            <w:pPr>
              <w:jc w:val="start"/>
              <w:spacing w:before="200"/>
              <w:pStyle w:val="ImageCaption"/>
            </w:pPr>
            <w:r>
              <w:t xml:space="preserve">Table 7:</w:t>
            </w:r>
            <w:r>
              <w:t xml:space="preserve"> </w:t>
            </w:r>
            <w:r>
              <w:rPr>
                <w:b/>
                <w:bCs/>
              </w:rPr>
              <w:t xml:space="preserve">Experiment 2.</w:t>
            </w:r>
            <w:r>
              <w:t xml:space="preserve"> </w:t>
            </w:r>
            <w:r>
              <w:t xml:space="preserve">Parameter estimates from the ordinal regression model. Positive coefficients for refClass predictors indicate increased likelihood of falling into higher error categories relative to the kWh baseline.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Parameter</w:t>
                  </w:r>
                </w:p>
              </w:tc>
              <w:tc>
                <w:tcPr/>
                <w:p>
                  <w:pPr>
                    <w:pStyle w:val="Compact"/>
                    <w:jc w:val="left"/>
                    <w:jc w:val="center"/>
                  </w:pPr>
                  <w:r>
                    <w:t xml:space="preserve">Estimate</w:t>
                  </w:r>
                </w:p>
              </w:tc>
              <w:tc>
                <w:tcPr/>
                <w:p>
                  <w:pPr>
                    <w:pStyle w:val="Compact"/>
                    <w:jc w:val="left"/>
                    <w:jc w:val="center"/>
                  </w:pPr>
                  <w:r>
                    <w:t xml:space="preserve">CI_Lower</w:t>
                  </w:r>
                </w:p>
              </w:tc>
              <w:tc>
                <w:tcPr/>
                <w:p>
                  <w:pPr>
                    <w:pStyle w:val="Compact"/>
                    <w:jc w:val="left"/>
                    <w:jc w:val="center"/>
                  </w:pPr>
                  <w:r>
                    <w:t xml:space="preserve">CI_Upper</w:t>
                  </w:r>
                </w:p>
              </w:tc>
              <w:tc>
                <w:tcPr/>
                <w:p>
                  <w:pPr>
                    <w:pStyle w:val="Compact"/>
                    <w:jc w:val="left"/>
                    <w:jc w:val="center"/>
                  </w:pPr>
                  <w:r>
                    <w:t xml:space="preserve">pd</w:t>
                  </w:r>
                </w:p>
              </w:tc>
            </w:tr>
            <w:tr>
              <w:tc>
                <w:tcPr/>
                <w:p>
                  <w:pPr>
                    <w:pStyle w:val="Compact"/>
                    <w:jc w:val="left"/>
                    <w:jc w:val="center"/>
                  </w:pPr>
                  <w:r>
                    <w:t xml:space="preserve">Intercept[1]</w:t>
                  </w:r>
                </w:p>
              </w:tc>
              <w:tc>
                <w:tcPr/>
                <w:p>
                  <w:pPr>
                    <w:pStyle w:val="Compact"/>
                    <w:jc w:val="left"/>
                    <w:jc w:val="center"/>
                  </w:pPr>
                  <w:r>
                    <w:t xml:space="preserve">-1.45</w:t>
                  </w:r>
                </w:p>
              </w:tc>
              <w:tc>
                <w:tcPr/>
                <w:p>
                  <w:pPr>
                    <w:pStyle w:val="Compact"/>
                    <w:jc w:val="left"/>
                    <w:jc w:val="center"/>
                  </w:pPr>
                  <w:r>
                    <w:t xml:space="preserve">-2.85</w:t>
                  </w:r>
                </w:p>
              </w:tc>
              <w:tc>
                <w:tcPr/>
                <w:p>
                  <w:pPr>
                    <w:pStyle w:val="Compact"/>
                    <w:jc w:val="left"/>
                    <w:jc w:val="center"/>
                  </w:pPr>
                  <w:r>
                    <w:t xml:space="preserve">-0.07</w:t>
                  </w:r>
                </w:p>
              </w:tc>
              <w:tc>
                <w:tcPr/>
                <w:p>
                  <w:pPr>
                    <w:pStyle w:val="Compact"/>
                    <w:jc w:val="left"/>
                    <w:jc w:val="center"/>
                  </w:pPr>
                  <w:r>
                    <w:t xml:space="preserve">0.98</w:t>
                  </w:r>
                </w:p>
              </w:tc>
            </w:tr>
            <w:tr>
              <w:tc>
                <w:tcPr/>
                <w:p>
                  <w:pPr>
                    <w:pStyle w:val="Compact"/>
                    <w:jc w:val="left"/>
                    <w:jc w:val="center"/>
                  </w:pPr>
                  <w:r>
                    <w:t xml:space="preserve">Intercept[2]</w:t>
                  </w:r>
                </w:p>
              </w:tc>
              <w:tc>
                <w:tcPr/>
                <w:p>
                  <w:pPr>
                    <w:pStyle w:val="Compact"/>
                    <w:jc w:val="left"/>
                    <w:jc w:val="center"/>
                  </w:pPr>
                  <w:r>
                    <w:t xml:space="preserve">1.26</w:t>
                  </w:r>
                </w:p>
              </w:tc>
              <w:tc>
                <w:tcPr/>
                <w:p>
                  <w:pPr>
                    <w:pStyle w:val="Compact"/>
                    <w:jc w:val="left"/>
                    <w:jc w:val="center"/>
                  </w:pPr>
                  <w:r>
                    <w:t xml:space="preserve">-0.09</w:t>
                  </w:r>
                </w:p>
              </w:tc>
              <w:tc>
                <w:tcPr/>
                <w:p>
                  <w:pPr>
                    <w:pStyle w:val="Compact"/>
                    <w:jc w:val="left"/>
                    <w:jc w:val="center"/>
                  </w:pPr>
                  <w:r>
                    <w:t xml:space="preserve">2.65</w:t>
                  </w:r>
                </w:p>
              </w:tc>
              <w:tc>
                <w:tcPr/>
                <w:p>
                  <w:pPr>
                    <w:pStyle w:val="Compact"/>
                    <w:jc w:val="left"/>
                    <w:jc w:val="center"/>
                  </w:pPr>
                  <w:r>
                    <w:t xml:space="preserve">0.97</w:t>
                  </w:r>
                </w:p>
              </w:tc>
            </w:tr>
            <w:tr>
              <w:tc>
                <w:tcPr/>
                <w:p>
                  <w:pPr>
                    <w:pStyle w:val="Compact"/>
                    <w:jc w:val="left"/>
                    <w:jc w:val="center"/>
                  </w:pPr>
                  <w:r>
                    <w:t xml:space="preserve">refClassPercentage</w:t>
                  </w:r>
                </w:p>
              </w:tc>
              <w:tc>
                <w:tcPr/>
                <w:p>
                  <w:pPr>
                    <w:pStyle w:val="Compact"/>
                    <w:jc w:val="left"/>
                    <w:jc w:val="center"/>
                  </w:pPr>
                  <w:r>
                    <w:t xml:space="preserve">1.02</w:t>
                  </w:r>
                </w:p>
              </w:tc>
              <w:tc>
                <w:tcPr/>
                <w:p>
                  <w:pPr>
                    <w:pStyle w:val="Compact"/>
                    <w:jc w:val="left"/>
                    <w:jc w:val="center"/>
                  </w:pPr>
                  <w:r>
                    <w:t xml:space="preserve">-0.63</w:t>
                  </w:r>
                </w:p>
              </w:tc>
              <w:tc>
                <w:tcPr/>
                <w:p>
                  <w:pPr>
                    <w:pStyle w:val="Compact"/>
                    <w:jc w:val="left"/>
                    <w:jc w:val="center"/>
                  </w:pPr>
                  <w:r>
                    <w:t xml:space="preserve">2.71</w:t>
                  </w:r>
                </w:p>
              </w:tc>
              <w:tc>
                <w:tcPr/>
                <w:p>
                  <w:pPr>
                    <w:pStyle w:val="Compact"/>
                    <w:jc w:val="left"/>
                    <w:jc w:val="center"/>
                  </w:pPr>
                  <w:r>
                    <w:t xml:space="preserve">0.89</w:t>
                  </w:r>
                </w:p>
              </w:tc>
            </w:tr>
            <w:tr>
              <w:tc>
                <w:tcPr/>
                <w:p>
                  <w:pPr>
                    <w:pStyle w:val="Compact"/>
                    <w:jc w:val="left"/>
                    <w:jc w:val="center"/>
                  </w:pPr>
                  <w:r>
                    <w:t xml:space="preserve">refClassUSD</w:t>
                  </w:r>
                </w:p>
              </w:tc>
              <w:tc>
                <w:tcPr/>
                <w:p>
                  <w:pPr>
                    <w:pStyle w:val="Compact"/>
                    <w:jc w:val="left"/>
                    <w:jc w:val="center"/>
                  </w:pPr>
                  <w:r>
                    <w:t xml:space="preserve">2.27</w:t>
                  </w:r>
                </w:p>
              </w:tc>
              <w:tc>
                <w:tcPr/>
                <w:p>
                  <w:pPr>
                    <w:pStyle w:val="Compact"/>
                    <w:jc w:val="left"/>
                    <w:jc w:val="center"/>
                  </w:pPr>
                  <w:r>
                    <w:t xml:space="preserve">0.53</w:t>
                  </w:r>
                </w:p>
              </w:tc>
              <w:tc>
                <w:tcPr/>
                <w:p>
                  <w:pPr>
                    <w:pStyle w:val="Compact"/>
                    <w:jc w:val="left"/>
                    <w:jc w:val="center"/>
                  </w:pPr>
                  <w:r>
                    <w:t xml:space="preserve">3.98</w:t>
                  </w:r>
                </w:p>
              </w:tc>
              <w:tc>
                <w:tcPr/>
                <w:p>
                  <w:pPr>
                    <w:pStyle w:val="Compact"/>
                    <w:jc w:val="left"/>
                    <w:jc w:val="center"/>
                  </w:pPr>
                  <w:r>
                    <w:t xml:space="preserve">0.99</w:t>
                  </w:r>
                </w:p>
              </w:tc>
            </w:tr>
            <w:tr>
              <w:tc>
                <w:tcPr/>
                <w:p>
                  <w:pPr>
                    <w:pStyle w:val="Compact"/>
                    <w:jc w:val="left"/>
                    <w:jc w:val="center"/>
                  </w:pPr>
                  <w:r>
                    <w:t xml:space="preserve">calcNoCalculator</w:t>
                  </w:r>
                </w:p>
              </w:tc>
              <w:tc>
                <w:tcPr/>
                <w:p>
                  <w:pPr>
                    <w:pStyle w:val="Compact"/>
                    <w:jc w:val="left"/>
                    <w:jc w:val="center"/>
                  </w:pPr>
                  <w:r>
                    <w:t xml:space="preserve">4.10</w:t>
                  </w:r>
                </w:p>
              </w:tc>
              <w:tc>
                <w:tcPr/>
                <w:p>
                  <w:pPr>
                    <w:pStyle w:val="Compact"/>
                    <w:jc w:val="left"/>
                    <w:jc w:val="center"/>
                  </w:pPr>
                  <w:r>
                    <w:t xml:space="preserve">2.20</w:t>
                  </w:r>
                </w:p>
              </w:tc>
              <w:tc>
                <w:tcPr/>
                <w:p>
                  <w:pPr>
                    <w:pStyle w:val="Compact"/>
                    <w:jc w:val="left"/>
                    <w:jc w:val="center"/>
                  </w:pPr>
                  <w:r>
                    <w:t xml:space="preserve">6.06</w:t>
                  </w:r>
                </w:p>
              </w:tc>
              <w:tc>
                <w:tcPr/>
                <w:p>
                  <w:pPr>
                    <w:pStyle w:val="Compact"/>
                    <w:jc w:val="left"/>
                    <w:jc w:val="center"/>
                  </w:pPr>
                  <w:r>
                    <w:t xml:space="preserve">1.00</w:t>
                  </w:r>
                </w:p>
              </w:tc>
            </w:tr>
            <w:tr>
              <w:tc>
                <w:tcPr/>
                <w:p>
                  <w:pPr>
                    <w:pStyle w:val="Compact"/>
                    <w:jc w:val="left"/>
                    <w:jc w:val="center"/>
                  </w:pPr>
                  <w:r>
                    <w:t xml:space="preserve">pct_goal15%</w:t>
                  </w:r>
                </w:p>
              </w:tc>
              <w:tc>
                <w:tcPr/>
                <w:p>
                  <w:pPr>
                    <w:pStyle w:val="Compact"/>
                    <w:jc w:val="left"/>
                    <w:jc w:val="center"/>
                  </w:pPr>
                  <w:r>
                    <w:t xml:space="preserve">-0.39</w:t>
                  </w:r>
                </w:p>
              </w:tc>
              <w:tc>
                <w:tcPr/>
                <w:p>
                  <w:pPr>
                    <w:pStyle w:val="Compact"/>
                    <w:jc w:val="left"/>
                    <w:jc w:val="center"/>
                  </w:pPr>
                  <w:r>
                    <w:t xml:space="preserve">-0.81</w:t>
                  </w:r>
                </w:p>
              </w:tc>
              <w:tc>
                <w:tcPr/>
                <w:p>
                  <w:pPr>
                    <w:pStyle w:val="Compact"/>
                    <w:jc w:val="left"/>
                    <w:jc w:val="center"/>
                  </w:pPr>
                  <w:r>
                    <w:t xml:space="preserve">0.04</w:t>
                  </w:r>
                </w:p>
              </w:tc>
              <w:tc>
                <w:tcPr/>
                <w:p>
                  <w:pPr>
                    <w:pStyle w:val="Compact"/>
                    <w:jc w:val="left"/>
                    <w:jc w:val="center"/>
                  </w:pPr>
                  <w:r>
                    <w:t xml:space="preserve">0.96</w:t>
                  </w:r>
                </w:p>
              </w:tc>
            </w:tr>
            <w:tr>
              <w:tc>
                <w:tcPr/>
                <w:p>
                  <w:pPr>
                    <w:pStyle w:val="Compact"/>
                    <w:jc w:val="left"/>
                    <w:jc w:val="center"/>
                  </w:pPr>
                  <w:r>
                    <w:t xml:space="preserve">roundedRounded</w:t>
                  </w:r>
                </w:p>
              </w:tc>
              <w:tc>
                <w:tcPr/>
                <w:p>
                  <w:pPr>
                    <w:pStyle w:val="Compact"/>
                    <w:jc w:val="left"/>
                    <w:jc w:val="center"/>
                  </w:pPr>
                  <w:r>
                    <w:t xml:space="preserve">-0.53</w:t>
                  </w:r>
                </w:p>
              </w:tc>
              <w:tc>
                <w:tcPr/>
                <w:p>
                  <w:pPr>
                    <w:pStyle w:val="Compact"/>
                    <w:jc w:val="left"/>
                    <w:jc w:val="center"/>
                  </w:pPr>
                  <w:r>
                    <w:t xml:space="preserve">-0.96</w:t>
                  </w:r>
                </w:p>
              </w:tc>
              <w:tc>
                <w:tcPr/>
                <w:p>
                  <w:pPr>
                    <w:pStyle w:val="Compact"/>
                    <w:jc w:val="left"/>
                    <w:jc w:val="center"/>
                  </w:pPr>
                  <w:r>
                    <w:t xml:space="preserve">-0.11</w:t>
                  </w:r>
                </w:p>
              </w:tc>
              <w:tc>
                <w:tcPr/>
                <w:p>
                  <w:pPr>
                    <w:pStyle w:val="Compact"/>
                    <w:jc w:val="left"/>
                    <w:jc w:val="center"/>
                  </w:pPr>
                  <w:r>
                    <w:t xml:space="preserve">0.99</w:t>
                  </w:r>
                </w:p>
              </w:tc>
            </w:tr>
          </w:tbl>
          <w:bookmarkEnd w:id="58"/>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tbl-s2-ord"/>
          <w:p>
            <w:pPr>
              <w:jc w:val="center"/>
            </w:pPr>
            <w:pPr>
              <w:jc w:val="start"/>
              <w:spacing w:before="200"/>
              <w:pStyle w:val="ImageCaption"/>
            </w:pPr>
            <w:r>
              <w:t xml:space="preserve">Table 8:</w:t>
            </w:r>
            <w:r>
              <w:t xml:space="preserve"> </w:t>
            </w:r>
            <w:r>
              <w:rPr>
                <w:b/>
                <w:bCs/>
              </w:rPr>
              <w:t xml:space="preserve">Experiment 2.</w:t>
            </w:r>
            <w:r>
              <w:t xml:space="preserve"> </w:t>
            </w:r>
            <w:r>
              <w:t xml:space="preserve">Odds ratios for group comparisons. Odds ratios greater than 1 indicate increased odds of falling into a worse accuracy category compared to the comparison condition.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comparison</w:t>
                  </w:r>
                </w:p>
              </w:tc>
              <w:tc>
                <w:tcPr/>
                <w:p>
                  <w:pPr>
                    <w:pStyle w:val="Compact"/>
                    <w:jc w:val="left"/>
                    <w:jc w:val="center"/>
                  </w:pPr>
                  <w:r>
                    <w:t xml:space="preserve">odds_ratio</w:t>
                  </w:r>
                </w:p>
              </w:tc>
              <w:tc>
                <w:tcPr/>
                <w:p>
                  <w:pPr>
                    <w:pStyle w:val="Compact"/>
                    <w:jc w:val="left"/>
                    <w:jc w:val="center"/>
                  </w:pPr>
                  <w:r>
                    <w:t xml:space="preserve">ci_lower</w:t>
                  </w:r>
                </w:p>
              </w:tc>
              <w:tc>
                <w:tcPr/>
                <w:p>
                  <w:pPr>
                    <w:pStyle w:val="Compact"/>
                    <w:jc w:val="left"/>
                    <w:jc w:val="center"/>
                  </w:pPr>
                  <w:r>
                    <w:t xml:space="preserve">ci_upper</w:t>
                  </w:r>
                </w:p>
              </w:tc>
            </w:tr>
            <w:tr>
              <w:tc>
                <w:tcPr/>
                <w:p>
                  <w:pPr>
                    <w:pStyle w:val="Compact"/>
                    <w:jc w:val="left"/>
                    <w:jc w:val="center"/>
                  </w:pPr>
                  <w:r>
                    <w:t xml:space="preserve">Percentage vs kWh</w:t>
                  </w:r>
                </w:p>
              </w:tc>
              <w:tc>
                <w:tcPr/>
                <w:p>
                  <w:pPr>
                    <w:pStyle w:val="Compact"/>
                    <w:jc w:val="left"/>
                    <w:jc w:val="center"/>
                  </w:pPr>
                  <w:r>
                    <w:t xml:space="preserve">2.78</w:t>
                  </w:r>
                </w:p>
              </w:tc>
              <w:tc>
                <w:tcPr/>
                <w:p>
                  <w:pPr>
                    <w:pStyle w:val="Compact"/>
                    <w:jc w:val="left"/>
                    <w:jc w:val="center"/>
                  </w:pPr>
                  <w:r>
                    <w:t xml:space="preserve">0.53</w:t>
                  </w:r>
                </w:p>
              </w:tc>
              <w:tc>
                <w:tcPr/>
                <w:p>
                  <w:pPr>
                    <w:pStyle w:val="Compact"/>
                    <w:jc w:val="left"/>
                    <w:jc w:val="center"/>
                  </w:pPr>
                  <w:r>
                    <w:t xml:space="preserve">15.0</w:t>
                  </w:r>
                </w:p>
              </w:tc>
            </w:tr>
            <w:tr>
              <w:tc>
                <w:tcPr/>
                <w:p>
                  <w:pPr>
                    <w:pStyle w:val="Compact"/>
                    <w:jc w:val="left"/>
                    <w:jc w:val="center"/>
                  </w:pPr>
                  <w:r>
                    <w:t xml:space="preserve">USD vs kWh</w:t>
                  </w:r>
                </w:p>
              </w:tc>
              <w:tc>
                <w:tcPr/>
                <w:p>
                  <w:pPr>
                    <w:pStyle w:val="Compact"/>
                    <w:jc w:val="left"/>
                    <w:jc w:val="center"/>
                  </w:pPr>
                  <w:r>
                    <w:t xml:space="preserve">9.68</w:t>
                  </w:r>
                </w:p>
              </w:tc>
              <w:tc>
                <w:tcPr/>
                <w:p>
                  <w:pPr>
                    <w:pStyle w:val="Compact"/>
                    <w:jc w:val="left"/>
                    <w:jc w:val="center"/>
                  </w:pPr>
                  <w:r>
                    <w:t xml:space="preserve">1.69</w:t>
                  </w:r>
                </w:p>
              </w:tc>
              <w:tc>
                <w:tcPr/>
                <w:p>
                  <w:pPr>
                    <w:pStyle w:val="Compact"/>
                    <w:jc w:val="left"/>
                    <w:jc w:val="center"/>
                  </w:pPr>
                  <w:r>
                    <w:t xml:space="preserve">53.4</w:t>
                  </w:r>
                </w:p>
              </w:tc>
            </w:tr>
            <w:tr>
              <w:tc>
                <w:tcPr/>
                <w:p>
                  <w:pPr>
                    <w:pStyle w:val="Compact"/>
                    <w:jc w:val="left"/>
                    <w:jc w:val="center"/>
                  </w:pPr>
                  <w:r>
                    <w:t xml:space="preserve">calcNoCalculator</w:t>
                  </w:r>
                </w:p>
              </w:tc>
              <w:tc>
                <w:tcPr/>
                <w:p>
                  <w:pPr>
                    <w:pStyle w:val="Compact"/>
                    <w:jc w:val="left"/>
                    <w:jc w:val="center"/>
                  </w:pPr>
                  <w:r>
                    <w:t xml:space="preserve">60.37</w:t>
                  </w:r>
                </w:p>
              </w:tc>
              <w:tc>
                <w:tcPr/>
                <w:p>
                  <w:pPr>
                    <w:pStyle w:val="Compact"/>
                    <w:jc w:val="left"/>
                    <w:jc w:val="center"/>
                  </w:pPr>
                  <w:r>
                    <w:t xml:space="preserve">9.02</w:t>
                  </w:r>
                </w:p>
              </w:tc>
              <w:tc>
                <w:tcPr/>
                <w:p>
                  <w:pPr>
                    <w:pStyle w:val="Compact"/>
                    <w:jc w:val="left"/>
                    <w:jc w:val="center"/>
                  </w:pPr>
                  <w:r>
                    <w:t xml:space="preserve">426.4</w:t>
                  </w:r>
                </w:p>
              </w:tc>
            </w:tr>
            <w:tr>
              <w:tc>
                <w:tcPr/>
                <w:p>
                  <w:pPr>
                    <w:pStyle w:val="Compact"/>
                    <w:jc w:val="left"/>
                    <w:jc w:val="center"/>
                  </w:pPr>
                  <w:r>
                    <w:t xml:space="preserve">15% Goal vs 10% Goal</w:t>
                  </w:r>
                </w:p>
              </w:tc>
              <w:tc>
                <w:tcPr/>
                <w:p>
                  <w:pPr>
                    <w:pStyle w:val="Compact"/>
                    <w:jc w:val="left"/>
                    <w:jc w:val="center"/>
                  </w:pPr>
                  <w:r>
                    <w:t xml:space="preserve">0.68</w:t>
                  </w:r>
                </w:p>
              </w:tc>
              <w:tc>
                <w:tcPr/>
                <w:p>
                  <w:pPr>
                    <w:pStyle w:val="Compact"/>
                    <w:jc w:val="left"/>
                    <w:jc w:val="center"/>
                  </w:pPr>
                  <w:r>
                    <w:t xml:space="preserve">0.44</w:t>
                  </w:r>
                </w:p>
              </w:tc>
              <w:tc>
                <w:tcPr/>
                <w:p>
                  <w:pPr>
                    <w:pStyle w:val="Compact"/>
                    <w:jc w:val="left"/>
                    <w:jc w:val="center"/>
                  </w:pPr>
                  <w:r>
                    <w:t xml:space="preserve">1.0</w:t>
                  </w:r>
                </w:p>
              </w:tc>
            </w:tr>
            <w:tr>
              <w:tc>
                <w:tcPr/>
                <w:p>
                  <w:pPr>
                    <w:pStyle w:val="Compact"/>
                    <w:jc w:val="left"/>
                    <w:jc w:val="center"/>
                  </w:pPr>
                  <w:r>
                    <w:t xml:space="preserve">Rounded vs Not</w:t>
                  </w:r>
                </w:p>
              </w:tc>
              <w:tc>
                <w:tcPr/>
                <w:p>
                  <w:pPr>
                    <w:pStyle w:val="Compact"/>
                    <w:jc w:val="left"/>
                    <w:jc w:val="center"/>
                  </w:pPr>
                  <w:r>
                    <w:t xml:space="preserve">0.59</w:t>
                  </w:r>
                </w:p>
              </w:tc>
              <w:tc>
                <w:tcPr/>
                <w:p>
                  <w:pPr>
                    <w:pStyle w:val="Compact"/>
                    <w:jc w:val="left"/>
                    <w:jc w:val="center"/>
                  </w:pPr>
                  <w:r>
                    <w:t xml:space="preserve">0.38</w:t>
                  </w:r>
                </w:p>
              </w:tc>
              <w:tc>
                <w:tcPr/>
                <w:p>
                  <w:pPr>
                    <w:pStyle w:val="Compact"/>
                    <w:jc w:val="left"/>
                    <w:jc w:val="center"/>
                  </w:pPr>
                  <w:r>
                    <w:t xml:space="preserve">0.9</w:t>
                  </w:r>
                </w:p>
              </w:tc>
            </w:tr>
          </w:tbl>
          <w:bookmarkEnd w:id="59"/>
          <w:p/>
        </w:tc>
      </w:tr>
    </w:tbl>
    <w:p>
      <w:pPr>
        <w:pStyle w:val="BodyText"/>
      </w:pPr>
      <w:r>
        <w:t xml:space="preserve">As in Experiment 1, accuracy was categorized into three ordinal levels:</w:t>
      </w:r>
      <w:r>
        <w:t xml:space="preserve"> </w:t>
      </w:r>
      <w:r>
        <w:t xml:space="preserve">“Exact match”</w:t>
      </w:r>
      <w:r>
        <w:t xml:space="preserve"> </w:t>
      </w:r>
      <w:r>
        <w:t xml:space="preserve">(0% error),</w:t>
      </w:r>
      <w:r>
        <w:t xml:space="preserve"> </w:t>
      </w:r>
      <w:r>
        <w:t xml:space="preserve">“0.01-5% error,”</w:t>
      </w:r>
      <w:r>
        <w:t xml:space="preserve"> </w:t>
      </w:r>
      <w:r>
        <w:t xml:space="preserve">and</w:t>
      </w:r>
      <w:r>
        <w:t xml:space="preserve"> </w:t>
      </w:r>
      <w:r>
        <w:t xml:space="preserve">“Over 5% error”</w:t>
      </w:r>
      <w:r>
        <w:t xml:space="preserve">. The analyses for Experiment 2 employed a Bayesian ordinal regression model to examine the probability of falling into one of three accuracy categories (exact match, minor deviations, or substantial deviations) as a function of the reference class condition (kWh, Percentage, USD), while including pct_goal (10% vs. 15%), rounded (exact vs. rounded usage data), and calculator usage as additional predictors. Random intercepts were specified for both participant and state,</w:t>
      </w:r>
    </w:p>
    <w:p>
      <w:pPr>
        <w:pStyle w:val="BodyText"/>
      </w:pPr>
      <w:r>
        <w:t xml:space="preserve">The ordinal regression analysis revealed that the USD reference class significantly increased the odds of higher error categories compared to the kWh reference class (OR = 9.68, 95% CI: [1.69, 53.4]). Participants in the USD condition were therefore substantially more likely to deviate from the target energy reduction goal compared to those in the kWh condition. In contrast, the Percentage condition’s odds ratio relative to kWh was more uncertain (OR = 2.78, 95% CI: 0.53, 15.0), indicating that although there may be a trend toward reduced accuracy in the Percentage condition, the evidence was not definitive.</w:t>
      </w:r>
    </w:p>
    <w:p>
      <w:pPr>
        <w:pStyle w:val="BodyText"/>
      </w:pPr>
      <w:r>
        <w:t xml:space="preserve">We also found that using rounded numbers modestly improved accuracy (b = -0.53, 95% CI: [-0.96, -0.11]), with participants having 0.59 times the odds of falling into a worse accuracy category when working with rounded values. The more challenging 15% reduction goal was associated with slightly better performance compared to the 10% goal (b = -0.39, 95% CI: [-0.81, 0.04]), though this effect was relatively small. Consistent with Experiment 1, the use of a calculator had a large and significant effect on accuracy. The coefficient for calcNoCalculator was 4.10 (95% CI: 2.20, 6.06), and the corresponding odds ratio was 60.37 (95% CI: 9.02, 426.4), indicating that participants who did not use a calculator were substantially more likely to fall into higher error categories.</w:t>
      </w:r>
    </w:p>
    <w:p>
      <w:pPr>
        <w:pStyle w:val="BodyText"/>
      </w:pPr>
      <w:hyperlink w:anchor="fig-s2-ame">
        <w:r>
          <w:rPr>
            <w:rStyle w:val="Hyperlink"/>
          </w:rPr>
          <w:t xml:space="preserve">Figure 6</w:t>
        </w:r>
      </w:hyperlink>
      <w:r>
        <w:t xml:space="preserve"> </w:t>
      </w:r>
      <w:r>
        <w:t xml:space="preserve">shows the marginal effects of refClass on each level of accuracy_level. These results reveal that switching from kWh to Percentage decreased the probability of an</w:t>
      </w:r>
      <w:r>
        <w:t xml:space="preserve"> </w:t>
      </w:r>
      <w:r>
        <w:t xml:space="preserve">“Exact match”</w:t>
      </w:r>
      <w:r>
        <w:t xml:space="preserve"> </w:t>
      </w:r>
      <w:r>
        <w:t xml:space="preserve">by an average of 7.0 percentage points (95% CI: -19.2, 4.2) and increased the probability of</w:t>
      </w:r>
      <w:r>
        <w:t xml:space="preserve"> </w:t>
      </w:r>
      <w:r>
        <w:t xml:space="preserve">“Over 5% error”</w:t>
      </w:r>
      <w:r>
        <w:t xml:space="preserve"> </w:t>
      </w:r>
      <w:r>
        <w:t xml:space="preserve">by 6.9 percentage points (95% CI: -4.5, 18.6). Similarly, switching from kWh to USD decreased the probability of an</w:t>
      </w:r>
      <w:r>
        <w:t xml:space="preserve"> </w:t>
      </w:r>
      <w:r>
        <w:t xml:space="preserve">“Exact match”</w:t>
      </w:r>
      <w:r>
        <w:t xml:space="preserve"> </w:t>
      </w:r>
      <w:r>
        <w:t xml:space="preserve">by 15 percentage points (95% CI: -26.7, -3.3) and increased the probability of</w:t>
      </w:r>
      <w:r>
        <w:t xml:space="preserve"> </w:t>
      </w:r>
      <w:r>
        <w:t xml:space="preserve">“Over 5% error”</w:t>
      </w:r>
      <w:r>
        <w:t xml:space="preserve"> </w:t>
      </w:r>
      <w:r>
        <w:t xml:space="preserve">by 16.5 percentage points (95% CI: 3.7, 29.3).</w:t>
      </w:r>
    </w:p>
    <w:p>
      <w:pPr>
        <w:pStyle w:val="SourceCode"/>
      </w:pPr>
      <w:r>
        <w:rPr>
          <w:rStyle w:val="FunctionTok"/>
        </w:rPr>
        <w:t xml:space="preserve">library</w:t>
      </w:r>
      <w:r>
        <w:rPr>
          <w:rStyle w:val="NormalTok"/>
        </w:rPr>
        <w:t xml:space="preserve">(ggtext)</w:t>
      </w:r>
      <w:r>
        <w:br/>
      </w:r>
      <w:r>
        <w:br/>
      </w:r>
      <w:r>
        <w:br/>
      </w:r>
      <w:r>
        <w:rPr>
          <w:rStyle w:val="FunctionTok"/>
        </w:rPr>
        <w:t xml:space="preserve">set.seed</w:t>
      </w:r>
      <w:r>
        <w:rPr>
          <w:rStyle w:val="NormalTok"/>
        </w:rPr>
        <w:t xml:space="preserve">(</w:t>
      </w:r>
      <w:r>
        <w:rPr>
          <w:rStyle w:val="DecValTok"/>
        </w:rPr>
        <w:t xml:space="preserve">133</w:t>
      </w:r>
      <w:r>
        <w:rPr>
          <w:rStyle w:val="NormalTok"/>
        </w:rPr>
        <w:t xml:space="preserve">)</w:t>
      </w:r>
      <w:r>
        <w:br/>
      </w:r>
      <w:r>
        <w:rPr>
          <w:rStyle w:val="NormalTok"/>
        </w:rPr>
        <w:t xml:space="preserve">ame2 </w:t>
      </w:r>
      <w:r>
        <w:rPr>
          <w:rStyle w:val="OtherTok"/>
        </w:rPr>
        <w:t xml:space="preserve">&lt;-</w:t>
      </w:r>
      <w:r>
        <w:rPr>
          <w:rStyle w:val="NormalTok"/>
        </w:rPr>
        <w:t xml:space="preserve"> </w:t>
      </w:r>
      <w:r>
        <w:rPr>
          <w:rStyle w:val="FunctionTok"/>
        </w:rPr>
        <w:t xml:space="preserve">avg_slopes</w:t>
      </w:r>
      <w:r>
        <w:rPr>
          <w:rStyle w:val="NormalTok"/>
        </w:rPr>
        <w:t xml:space="preserve">(</w:t>
      </w:r>
      <w:r>
        <w:br/>
      </w:r>
      <w:r>
        <w:rPr>
          <w:rStyle w:val="NormalTok"/>
        </w:rPr>
        <w:t xml:space="preserve">    ordinal_model_s2_logit, </w:t>
      </w:r>
      <w:r>
        <w:br/>
      </w:r>
      <w:r>
        <w:rPr>
          <w:rStyle w:val="NormalTok"/>
        </w:rPr>
        <w:t xml:space="preserve">    </w:t>
      </w:r>
      <w:r>
        <w:rPr>
          <w:rStyle w:val="AttributeTok"/>
        </w:rPr>
        <w:t xml:space="preserve">variables =</w:t>
      </w:r>
      <w:r>
        <w:rPr>
          <w:rStyle w:val="NormalTok"/>
        </w:rPr>
        <w:t xml:space="preserve"> </w:t>
      </w:r>
      <w:r>
        <w:rPr>
          <w:rStyle w:val="StringTok"/>
        </w:rPr>
        <w:t xml:space="preserve">"refClass"</w:t>
      </w:r>
      <w:r>
        <w:rPr>
          <w:rStyle w:val="NormalTok"/>
        </w:rPr>
        <w:t xml:space="preserve">,</w:t>
      </w:r>
      <w:r>
        <w:rPr>
          <w:rStyle w:val="AttributeTok"/>
        </w:rPr>
        <w:t xml:space="preserve">ndraws=</w:t>
      </w:r>
      <w:r>
        <w:rPr>
          <w:rStyle w:val="DecValTok"/>
        </w:rPr>
        <w:t xml:space="preserve">850</w:t>
      </w:r>
      <w:r>
        <w:br/>
      </w:r>
      <w:r>
        <w:rPr>
          <w:rStyle w:val="NormalTok"/>
        </w:rPr>
        <w:t xml:space="preserve">)</w:t>
      </w:r>
      <w:r>
        <w:br/>
      </w:r>
      <w:r>
        <w:br/>
      </w:r>
      <w:r>
        <w:rPr>
          <w:rStyle w:val="CommentTok"/>
        </w:rPr>
        <w:t xml:space="preserve"># Add annotations to the data frame</w:t>
      </w:r>
      <w:r>
        <w:br/>
      </w:r>
      <w:r>
        <w:rPr>
          <w:rStyle w:val="NormalTok"/>
        </w:rPr>
        <w:t xml:space="preserve">ame2_annotated </w:t>
      </w:r>
      <w:r>
        <w:rPr>
          <w:rStyle w:val="OtherTok"/>
        </w:rPr>
        <w:t xml:space="preserve">&lt;-</w:t>
      </w:r>
      <w:r>
        <w:rPr>
          <w:rStyle w:val="NormalTok"/>
        </w:rPr>
        <w:t xml:space="preserve"> ame2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estimate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FunctionTok"/>
        </w:rPr>
        <w:t xml:space="preserve">ggplot</w:t>
      </w:r>
      <w:r>
        <w:rPr>
          <w:rStyle w:val="NormalTok"/>
        </w:rPr>
        <w:t xml:space="preserve">(ame2_annotated, </w:t>
      </w:r>
      <w:r>
        <w:rPr>
          <w:rStyle w:val="FunctionTok"/>
        </w:rPr>
        <w:t xml:space="preserve">aes</w:t>
      </w:r>
      <w:r>
        <w:rPr>
          <w:rStyle w:val="NormalTok"/>
        </w:rPr>
        <w:t xml:space="preserve">(</w:t>
      </w:r>
      <w:r>
        <w:rPr>
          <w:rStyle w:val="AttributeTok"/>
        </w:rPr>
        <w:t xml:space="preserve">x =</w:t>
      </w:r>
      <w:r>
        <w:rPr>
          <w:rStyle w:val="NormalTok"/>
        </w:rPr>
        <w:t xml:space="preserve"> estimate, </w:t>
      </w:r>
      <w:r>
        <w:rPr>
          <w:rStyle w:val="AttributeTok"/>
        </w:rPr>
        <w:t xml:space="preserve">y =</w:t>
      </w:r>
      <w:r>
        <w:rPr>
          <w:rStyle w:val="NormalTok"/>
        </w:rPr>
        <w:t xml:space="preserve"> group, </w:t>
      </w:r>
      <w:r>
        <w:rPr>
          <w:rStyle w:val="AttributeTok"/>
        </w:rPr>
        <w:t xml:space="preserve">color =</w:t>
      </w:r>
      <w:r>
        <w:rPr>
          <w:rStyle w:val="NormalTok"/>
        </w:rPr>
        <w:t xml:space="preserve"> contrast, </w:t>
      </w:r>
      <w:r>
        <w:rPr>
          <w:rStyle w:val="AttributeTok"/>
        </w:rPr>
        <w:t xml:space="preserve">group =</w:t>
      </w:r>
      <w:r>
        <w:rPr>
          <w:rStyle w:val="NormalTok"/>
        </w:rPr>
        <w:t xml:space="preserve"> contrast))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w:t>
      </w:r>
      <w:r>
        <w:rPr>
          <w:rStyle w:val="NormalTok"/>
        </w:rPr>
        <w:t xml:space="preserve">.</w:t>
      </w:r>
      <w:r>
        <w:rPr>
          <w:rStyle w:val="DecValTok"/>
        </w:rPr>
        <w:t xml:space="preserve">6</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geom_errorbarh</w:t>
      </w:r>
      <w:r>
        <w:rPr>
          <w:rStyle w:val="NormalTok"/>
        </w:rPr>
        <w:t xml:space="preserve">(</w:t>
      </w:r>
      <w:r>
        <w:rPr>
          <w:rStyle w:val="FunctionTok"/>
        </w:rPr>
        <w:t xml:space="preserve">aes</w:t>
      </w:r>
      <w:r>
        <w:rPr>
          <w:rStyle w:val="NormalTok"/>
        </w:rPr>
        <w:t xml:space="preserve">(</w:t>
      </w:r>
      <w:r>
        <w:rPr>
          <w:rStyle w:val="AttributeTok"/>
        </w:rPr>
        <w:t xml:space="preserve">xmin =</w:t>
      </w:r>
      <w:r>
        <w:rPr>
          <w:rStyle w:val="NormalTok"/>
        </w:rPr>
        <w:t xml:space="preserve"> conf.low, </w:t>
      </w:r>
      <w:r>
        <w:rPr>
          <w:rStyle w:val="AttributeTok"/>
        </w:rPr>
        <w:t xml:space="preserve">xmax =</w:t>
      </w:r>
      <w:r>
        <w:rPr>
          <w:rStyle w:val="NormalTok"/>
        </w:rPr>
        <w:t xml:space="preserve"> conf.high), </w:t>
      </w:r>
      <w:r>
        <w:rPr>
          <w:rStyle w:val="AttributeTok"/>
        </w:rPr>
        <w:t xml:space="preserve">height =</w:t>
      </w:r>
      <w:r>
        <w:rPr>
          <w:rStyle w:val="NormalTok"/>
        </w:rPr>
        <w:t xml:space="preserve"> </w:t>
      </w:r>
      <w:r>
        <w:rPr>
          <w:rStyle w:val="FloatTok"/>
        </w:rPr>
        <w:t xml:space="preserve">0.2</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r>
        <w:rPr>
          <w:rStyle w:val="AttributeTok"/>
        </w:rPr>
        <w:t xml:space="preserve">alpha=</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"Average Marginal Effect"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"Accuracy Level"</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"Comparison"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Marginal Effects of refClass on Accuracy Levels"</w:t>
      </w:r>
      <w:r>
        <w:br/>
      </w:r>
      <w:r>
        <w:rPr>
          <w:rStyle w:val="NormalTok"/>
        </w:rPr>
        <w:t xml:space="preserve">    ) </w:t>
      </w:r>
      <w:r>
        <w:rPr>
          <w:rStyle w:val="SpecialCharTok"/>
        </w:rPr>
        <w:t xml:space="preserve">+</w:t>
      </w:r>
      <w:r>
        <w:br/>
      </w:r>
      <w:r>
        <w:rPr>
          <w:rStyle w:val="NormalTok"/>
        </w:rPr>
        <w:t xml:space="preserve">    </w:t>
      </w:r>
      <w:r>
        <w:rPr>
          <w:rStyle w:val="CommentTok"/>
        </w:rPr>
        <w:t xml:space="preserve"># Add annotations</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label),</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63" w:name="fig-s2-ame"/>
          <w:p>
            <w:pPr>
              <w:pStyle w:val="Compact"/>
              <w:jc w:val="center"/>
            </w:pPr>
            <w:r>
              <w:drawing>
                <wp:inline>
                  <wp:extent cx="5334000" cy="3879272"/>
                  <wp:effectExtent b="0" l="0" r="0" t="0"/>
                  <wp:docPr descr="" title="" id="61" name="Picture"/>
                  <a:graphic>
                    <a:graphicData uri="http://schemas.openxmlformats.org/drawingml/2006/picture">
                      <pic:pic>
                        <pic:nvPicPr>
                          <pic:cNvPr descr="manuscript_files/figure-docx/fig-s2-ame-1.png" id="62" name="Picture"/>
                          <pic:cNvPicPr>
                            <a:picLocks noChangeArrowheads="1" noChangeAspect="1"/>
                          </pic:cNvPicPr>
                        </pic:nvPicPr>
                        <pic:blipFill>
                          <a:blip r:embed="rId60"/>
                          <a:stretch>
                            <a:fillRect/>
                          </a:stretch>
                        </pic:blipFill>
                        <pic:spPr bwMode="auto">
                          <a:xfrm>
                            <a:off x="0" y="0"/>
                            <a:ext cx="5334000" cy="38792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Experiment 2. Average marginal effects of reference class on accuracy levels (Experiment 2). The points represent the average change in the probability of each accuracy level when switching from the kWh reference class to Percentage (red) or USD (green). Error bars indicate 95% credible intervals. The results show that, compared to kWh, the Percentage format decreases the probability of an</w:t>
            </w:r>
            <w:r>
              <w:t xml:space="preserve"> </w:t>
            </w:r>
            <w:r>
              <w:t xml:space="preserve">“Exact match”</w:t>
            </w:r>
            <w:r>
              <w:t xml:space="preserve"> </w:t>
            </w:r>
            <w:r>
              <w:t xml:space="preserve">by 7.0% and increases the probability of</w:t>
            </w:r>
            <w:r>
              <w:t xml:space="preserve"> </w:t>
            </w:r>
            <w:r>
              <w:t xml:space="preserve">“Over 5% error”</w:t>
            </w:r>
            <w:r>
              <w:t xml:space="preserve"> </w:t>
            </w:r>
            <w:r>
              <w:t xml:space="preserve">by 6.9%. The USD format has a larger negative effect on</w:t>
            </w:r>
            <w:r>
              <w:t xml:space="preserve"> </w:t>
            </w:r>
            <w:r>
              <w:t xml:space="preserve">“Exact match”</w:t>
            </w:r>
            <w:r>
              <w:t xml:space="preserve"> </w:t>
            </w:r>
            <w:r>
              <w:t xml:space="preserve">(-14.7%) and a larger positive effect on</w:t>
            </w:r>
            <w:r>
              <w:t xml:space="preserve"> </w:t>
            </w:r>
            <w:r>
              <w:t xml:space="preserve">“Over 5% error”</w:t>
            </w:r>
            <w:r>
              <w:t xml:space="preserve"> </w:t>
            </w:r>
            <w:r>
              <w:t xml:space="preserve">(+16.5%). The effects on the</w:t>
            </w:r>
            <w:r>
              <w:t xml:space="preserve"> </w:t>
            </w:r>
            <w:r>
              <w:t xml:space="preserve">“0.01-5% error”</w:t>
            </w:r>
            <w:r>
              <w:t xml:space="preserve"> </w:t>
            </w:r>
            <w:r>
              <w:t xml:space="preserve">category are near zero for both comparisons.</w:t>
            </w:r>
          </w:p>
          <w:bookmarkEnd w:id="63"/>
        </w:tc>
      </w:tr>
    </w:tbl>
    <w:p>
      <w:pPr>
        <w:pStyle w:val="SourceCode"/>
      </w:pPr>
      <w:r>
        <w:rPr>
          <w:rStyle w:val="FunctionTok"/>
        </w:rPr>
        <w:t xml:space="preserve">pp_check</w:t>
      </w:r>
      <w:r>
        <w:rPr>
          <w:rStyle w:val="NormalTok"/>
        </w:rPr>
        <w:t xml:space="preserve">(ordinal_model_s2_logit, </w:t>
      </w:r>
      <w:r>
        <w:rPr>
          <w:rStyle w:val="AttributeTok"/>
        </w:rPr>
        <w:t xml:space="preserve">type =</w:t>
      </w:r>
      <w:r>
        <w:rPr>
          <w:rStyle w:val="NormalTok"/>
        </w:rPr>
        <w:t xml:space="preserve"> </w:t>
      </w:r>
      <w:r>
        <w:rPr>
          <w:rStyle w:val="StringTok"/>
        </w:rPr>
        <w:t xml:space="preserve">"bars_grouped"</w:t>
      </w:r>
      <w:r>
        <w:rPr>
          <w:rStyle w:val="NormalTok"/>
        </w:rPr>
        <w:t xml:space="preserve">, </w:t>
      </w:r>
      <w:r>
        <w:rPr>
          <w:rStyle w:val="AttributeTok"/>
        </w:rPr>
        <w:t xml:space="preserve">group=</w:t>
      </w:r>
      <w:r>
        <w:rPr>
          <w:rStyle w:val="StringTok"/>
        </w:rPr>
        <w:t xml:space="preserve">"refClass"</w:t>
      </w:r>
      <w:r>
        <w:rPr>
          <w:rStyle w:val="NormalTok"/>
        </w:rPr>
        <w:t xml:space="preserve">, </w:t>
      </w:r>
      <w:r>
        <w:rPr>
          <w:rStyle w:val="AttributeTok"/>
        </w:rPr>
        <w:t xml:space="preserve">fatten =</w:t>
      </w:r>
      <w:r>
        <w:rPr>
          <w:rStyle w:val="NormalTok"/>
        </w:rPr>
        <w:t xml:space="preserve"> </w:t>
      </w:r>
      <w:r>
        <w:rPr>
          <w:rStyle w:val="DecValTok"/>
        </w:rPr>
        <w:t xml:space="preserve">2</w:t>
      </w:r>
      <w:r>
        <w:rPr>
          <w:rStyle w:val="NormalTok"/>
        </w:rPr>
        <w:t xml:space="preserve">,</w:t>
      </w:r>
      <w:r>
        <w:rPr>
          <w:rStyle w:val="AttributeTok"/>
        </w:rPr>
        <w:t xml:space="preserve">ndraws=</w:t>
      </w:r>
      <w:r>
        <w:rPr>
          <w:rStyle w:val="DecValTok"/>
        </w:rPr>
        <w:t xml:space="preserve">400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StringTok"/>
        </w:rPr>
        <w:t xml:space="preserve">"Response Category"</w:t>
      </w:r>
      <w:r>
        <w:rPr>
          <w:rStyle w:val="NormalTok"/>
        </w:rPr>
        <w:t xml:space="preserve">, </w:t>
      </w:r>
      <w:r>
        <w:rPr>
          <w:rStyle w:val="AttributeTok"/>
        </w:rPr>
        <w:t xml:space="preserve">breaks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"Exact"</w:t>
      </w:r>
      <w:r>
        <w:rPr>
          <w:rStyle w:val="NormalTok"/>
        </w:rPr>
        <w:t xml:space="preserve">, </w:t>
      </w:r>
      <w:r>
        <w:rPr>
          <w:rStyle w:val="StringTok"/>
        </w:rPr>
        <w:t xml:space="preserve">"0.01-5%"</w:t>
      </w:r>
      <w:r>
        <w:rPr>
          <w:rStyle w:val="NormalTok"/>
        </w:rPr>
        <w:t xml:space="preserve">, </w:t>
      </w:r>
      <w:r>
        <w:rPr>
          <w:rStyle w:val="StringTok"/>
        </w:rPr>
        <w:t xml:space="preserve">"&gt;5%"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"Posterior Predictive Check by Reference Class"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CommentTok"/>
        </w:rPr>
        <w:t xml:space="preserve">#scale_fill_manual(values = c("kWh" = "#66c2a5", "Percentage" = "#fc8d62", "USD" = "#8da0cb"),name="Reference Class")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67" w:name="fig-s2-ppd"/>
          <w:p>
            <w:pPr>
              <w:pStyle w:val="Compact"/>
              <w:jc w:val="center"/>
            </w:pPr>
            <w:r>
              <w:drawing>
                <wp:inline>
                  <wp:extent cx="5334000" cy="4267200"/>
                  <wp:effectExtent b="0" l="0" r="0" t="0"/>
                  <wp:docPr descr="" title="" id="65" name="Picture"/>
                  <a:graphic>
                    <a:graphicData uri="http://schemas.openxmlformats.org/drawingml/2006/picture">
                      <pic:pic>
                        <pic:nvPicPr>
                          <pic:cNvPr descr="manuscript_files/figure-docx/fig-s2-ppd-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Experiment 2. Posterior predictive check of the ordinal probit model, grouped by reference class (Experiment 2). The bars represent the observed proportions of each accuracy level within each reference class. The points represent the model’s predicted proportions, with error bars indicating 95% credible intervals.</w:t>
            </w:r>
          </w:p>
          <w:bookmarkEnd w:id="67"/>
        </w:tc>
      </w:tr>
    </w:tbl>
    <w:p>
      <w:pPr>
        <w:pStyle w:val="SourceCode"/>
      </w:pPr>
      <w:r>
        <w:rPr>
          <w:rStyle w:val="NormalTok"/>
        </w:rPr>
        <w:t xml:space="preserve">s2_els_log_error </w:t>
      </w:r>
      <w:r>
        <w:rPr>
          <w:rStyle w:val="OtherTok"/>
        </w:rPr>
        <w:t xml:space="preserve">&lt;-</w:t>
      </w:r>
      <w:r>
        <w:rPr>
          <w:rStyle w:val="NormalTok"/>
        </w:rPr>
        <w:t xml:space="preserve"> </w:t>
      </w:r>
      <w:r>
        <w:rPr>
          <w:rStyle w:val="FunctionTok"/>
        </w:rPr>
        <w:t xml:space="preserve">brm</w:t>
      </w:r>
      <w:r>
        <w:rPr>
          <w:rStyle w:val="NormalTok"/>
        </w:rPr>
        <w:t xml:space="preserve">(</w:t>
      </w:r>
      <w:r>
        <w:br/>
      </w:r>
      <w:r>
        <w:rPr>
          <w:rStyle w:val="NormalTok"/>
        </w:rPr>
        <w:t xml:space="preserve">    log_abs_error </w:t>
      </w:r>
      <w:r>
        <w:rPr>
          <w:rStyle w:val="SpecialCharTok"/>
        </w:rPr>
        <w:t xml:space="preserve">~</w:t>
      </w:r>
      <w:r>
        <w:rPr>
          <w:rStyle w:val="NormalTok"/>
        </w:rPr>
        <w:t xml:space="preserve"> els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id)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state),</w:t>
      </w:r>
      <w:r>
        <w:br/>
      </w:r>
      <w:r>
        <w:rPr>
          <w:rStyle w:val="NormalTok"/>
        </w:rPr>
        <w:t xml:space="preserve">    </w:t>
      </w:r>
      <w:r>
        <w:rPr>
          <w:rStyle w:val="AttributeTok"/>
        </w:rPr>
        <w:t xml:space="preserve">data =</w:t>
      </w:r>
      <w:r>
        <w:rPr>
          <w:rStyle w:val="NormalTok"/>
        </w:rPr>
        <w:t xml:space="preserve"> s2_agg,</w:t>
      </w:r>
      <w:r>
        <w:br/>
      </w:r>
      <w:r>
        <w:rPr>
          <w:rStyle w:val="NormalTok"/>
        </w:rPr>
        <w:t xml:space="preserve">    </w:t>
      </w:r>
      <w:r>
        <w:rPr>
          <w:rStyle w:val="AttributeTok"/>
        </w:rPr>
        <w:t xml:space="preserve">family =</w:t>
      </w:r>
      <w:r>
        <w:rPr>
          <w:rStyle w:val="NormalTok"/>
        </w:rPr>
        <w:t xml:space="preserve"> </w:t>
      </w:r>
      <w:r>
        <w:rPr>
          <w:rStyle w:val="FunctionTok"/>
        </w:rPr>
        <w:t xml:space="preserve">gaussian</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FloatTok"/>
        </w:rPr>
        <w:t xml:space="preserve">0.97</w:t>
      </w:r>
      <w:r>
        <w:rPr>
          <w:rStyle w:val="NormalTok"/>
        </w:rPr>
        <w:t xml:space="preserve">), </w:t>
      </w:r>
      <w:r>
        <w:br/>
      </w:r>
      <w:r>
        <w:rPr>
          <w:rStyle w:val="NormalTok"/>
        </w:rPr>
        <w:t xml:space="preserve">    </w:t>
      </w:r>
      <w:r>
        <w:rPr>
          <w:rStyle w:val="AttributeTok"/>
        </w:rPr>
        <w:t xml:space="preserve">prior =</w:t>
      </w:r>
      <w:r>
        <w:rPr>
          <w:rStyle w:val="NormalTok"/>
        </w:rPr>
        <w:t xml:space="preserve"> </w:t>
      </w:r>
      <w:r>
        <w:rPr>
          <w:rStyle w:val="FunctionTok"/>
        </w:rPr>
        <w:t xml:space="preserve">c</w:t>
      </w:r>
      <w:r>
        <w:rPr>
          <w:rStyle w:val="NormalTok"/>
        </w:rPr>
        <w:t xml:space="preserve">(</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AttributeTok"/>
        </w:rPr>
        <w:t xml:space="preserve">class =</w:t>
      </w:r>
      <w:r>
        <w:rPr>
          <w:rStyle w:val="NormalTok"/>
        </w:rPr>
        <w:t xml:space="preserve"> </w:t>
      </w:r>
      <w:r>
        <w:rPr>
          <w:rStyle w:val="StringTok"/>
        </w:rPr>
        <w:t xml:space="preserve">"Intercept"</w:t>
      </w:r>
      <w:r>
        <w:rPr>
          <w:rStyle w:val="NormalTok"/>
        </w:rPr>
        <w:t xml:space="preserve">), </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AttributeTok"/>
        </w:rPr>
        <w:t xml:space="preserve">class =</w:t>
      </w:r>
      <w:r>
        <w:rPr>
          <w:rStyle w:val="NormalTok"/>
        </w:rPr>
        <w:t xml:space="preserve"> </w:t>
      </w:r>
      <w:r>
        <w:rPr>
          <w:rStyle w:val="StringTok"/>
        </w:rPr>
        <w:t xml:space="preserve">"b"</w:t>
      </w:r>
      <w:r>
        <w:rPr>
          <w:rStyle w:val="NormalTok"/>
        </w:rPr>
        <w:t xml:space="preserve">)), </w:t>
      </w:r>
      <w:r>
        <w:br/>
      </w:r>
      <w:r>
        <w:rPr>
          <w:rStyle w:val="NormalTok"/>
        </w:rPr>
        <w:t xml:space="preserve">    </w:t>
      </w:r>
      <w:r>
        <w:rPr>
          <w:rStyle w:val="AttributeTok"/>
        </w:rPr>
        <w:t xml:space="preserve">file =</w:t>
      </w:r>
      <w:r>
        <w:rPr>
          <w:rStyle w:val="NormalTok"/>
        </w:rPr>
        <w:t xml:space="preserve"> </w:t>
      </w:r>
      <w:r>
        <w:rPr>
          <w:rStyle w:val="FunctionTok"/>
        </w:rPr>
        <w:t xml:space="preserve">paste0</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"data/model_cache"</w:t>
      </w:r>
      <w:r>
        <w:rPr>
          <w:rStyle w:val="NormalTok"/>
        </w:rPr>
        <w:t xml:space="preserve">,</w:t>
      </w:r>
      <w:r>
        <w:rPr>
          <w:rStyle w:val="StringTok"/>
        </w:rPr>
        <w:t xml:space="preserve">'s2_els_log_error.rds'</w:t>
      </w:r>
      <w:r>
        <w:rPr>
          <w:rStyle w:val="NormalTok"/>
        </w:rPr>
        <w:t xml:space="preserve">)) </w:t>
      </w:r>
      <w:r>
        <w:br/>
      </w:r>
      <w:r>
        <w:rPr>
          <w:rStyle w:val="NormalTok"/>
        </w:rPr>
        <w:t xml:space="preserve">)</w:t>
      </w:r>
      <w:r>
        <w:br/>
      </w:r>
      <w:r>
        <w:rPr>
          <w:rStyle w:val="CommentTok"/>
        </w:rPr>
        <w:t xml:space="preserve">#summary(s2_els_log_error)</w:t>
      </w:r>
      <w:r>
        <w:br/>
      </w:r>
      <w:r>
        <w:rPr>
          <w:rStyle w:val="CommentTok"/>
        </w:rPr>
        <w:t xml:space="preserve"># Regression Coefficients:</w:t>
      </w:r>
      <w:r>
        <w:br/>
      </w:r>
      <w:r>
        <w:rPr>
          <w:rStyle w:val="CommentTok"/>
        </w:rPr>
        <w:t xml:space="preserve">#           Estimate Est.Error l-95% CI u-95% CI Rhat Bulk_ESS Tail_ESS</w:t>
      </w:r>
      <w:r>
        <w:br/>
      </w:r>
      <w:r>
        <w:rPr>
          <w:rStyle w:val="CommentTok"/>
        </w:rPr>
        <w:t xml:space="preserve"># Intercept    -1.10      0.27    -1.62    -0.56 1.00      975     1675</w:t>
      </w:r>
      <w:r>
        <w:br/>
      </w:r>
      <w:r>
        <w:rPr>
          <w:rStyle w:val="CommentTok"/>
        </w:rPr>
        <w:t xml:space="preserve"># els          -3.21      0.35    -3.89    -2.52 1.00      837     1508</w:t>
      </w:r>
      <w:r>
        <w:br/>
      </w:r>
      <w:r>
        <w:br/>
      </w:r>
      <w:r>
        <w:br/>
      </w:r>
      <w:r>
        <w:rPr>
          <w:rStyle w:val="NormalTok"/>
        </w:rPr>
        <w:t xml:space="preserve">conditional_effects_plot </w:t>
      </w:r>
      <w:r>
        <w:rPr>
          <w:rStyle w:val="OtherTok"/>
        </w:rPr>
        <w:t xml:space="preserve">&lt;-</w:t>
      </w:r>
      <w:r>
        <w:rPr>
          <w:rStyle w:val="NormalTok"/>
        </w:rPr>
        <w:t xml:space="preserve"> </w:t>
      </w:r>
      <w:r>
        <w:rPr>
          <w:rStyle w:val="FunctionTok"/>
        </w:rPr>
        <w:t xml:space="preserve">conditional_effects</w:t>
      </w:r>
      <w:r>
        <w:rPr>
          <w:rStyle w:val="NormalTok"/>
        </w:rPr>
        <w:t xml:space="preserve">(s2_els_log_error)</w:t>
      </w:r>
      <w:r>
        <w:br/>
      </w:r>
      <w:r>
        <w:rPr>
          <w:rStyle w:val="NormalTok"/>
        </w:rPr>
        <w:t xml:space="preserve">plot_data </w:t>
      </w:r>
      <w:r>
        <w:rPr>
          <w:rStyle w:val="OtherTok"/>
        </w:rPr>
        <w:t xml:space="preserve">&lt;-</w:t>
      </w:r>
      <w:r>
        <w:rPr>
          <w:rStyle w:val="NormalTok"/>
        </w:rPr>
        <w:t xml:space="preserve"> conditional_effects_plot[[</w:t>
      </w:r>
      <w:r>
        <w:rPr>
          <w:rStyle w:val="DecValTok"/>
        </w:rPr>
        <w:t xml:space="preserve">1</w:t>
      </w:r>
      <w:r>
        <w:rPr>
          <w:rStyle w:val="NormalTok"/>
        </w:rPr>
        <w:t xml:space="preserve">]]</w:t>
      </w:r>
      <w:r>
        <w:br/>
      </w:r>
      <w:r>
        <w:br/>
      </w:r>
      <w:r>
        <w:rPr>
          <w:rStyle w:val="FunctionTok"/>
        </w:rPr>
        <w:t xml:space="preserve">ggplot</w:t>
      </w:r>
      <w:r>
        <w:rPr>
          <w:rStyle w:val="NormalTok"/>
        </w:rPr>
        <w:t xml:space="preserve">(plot_data, </w:t>
      </w:r>
      <w:r>
        <w:rPr>
          <w:rStyle w:val="FunctionTok"/>
        </w:rPr>
        <w:t xml:space="preserve">aes</w:t>
      </w:r>
      <w:r>
        <w:rPr>
          <w:rStyle w:val="NormalTok"/>
        </w:rPr>
        <w:t xml:space="preserve">(</w:t>
      </w:r>
      <w:r>
        <w:rPr>
          <w:rStyle w:val="AttributeTok"/>
        </w:rPr>
        <w:t xml:space="preserve">x =</w:t>
      </w:r>
      <w:r>
        <w:rPr>
          <w:rStyle w:val="NormalTok"/>
        </w:rPr>
        <w:t xml:space="preserve"> els, </w:t>
      </w:r>
      <w:r>
        <w:rPr>
          <w:rStyle w:val="AttributeTok"/>
        </w:rPr>
        <w:t xml:space="preserve">y =</w:t>
      </w:r>
      <w:r>
        <w:rPr>
          <w:rStyle w:val="NormalTok"/>
        </w:rPr>
        <w:t xml:space="preserve"> estimate__))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lower__, </w:t>
      </w:r>
      <w:r>
        <w:rPr>
          <w:rStyle w:val="AttributeTok"/>
        </w:rPr>
        <w:t xml:space="preserve">ymax =</w:t>
      </w:r>
      <w:r>
        <w:rPr>
          <w:rStyle w:val="NormalTok"/>
        </w:rPr>
        <w:t xml:space="preserve"> upper__),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"Energy Literacy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"Log Absolute Error"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"Conditional Effect of Energy Literacy on Log Absolute Error"</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71" w:name="fig-s2-els"/>
          <w:p>
            <w:pPr>
              <w:pStyle w:val="Compact"/>
              <w:jc w:val="center"/>
            </w:pPr>
            <w:r>
              <w:drawing>
                <wp:inline>
                  <wp:extent cx="5334000" cy="4267200"/>
                  <wp:effectExtent b="0" l="0" r="0" t="0"/>
                  <wp:docPr descr="" title="" id="69" name="Picture"/>
                  <a:graphic>
                    <a:graphicData uri="http://schemas.openxmlformats.org/drawingml/2006/picture">
                      <pic:pic>
                        <pic:nvPicPr>
                          <pic:cNvPr descr="manuscript_files/figure-docx/fig-s2-els-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Experiment 2. Conditional effect of energy literacy on log absolute error. The plot shows the relationship between energy literacy score and log absolute error, controlling for random effects of participant and state. Higher energy literacy scores are associated with smaller deviations from the target reduction goal, indicating more accurate planning.</w:t>
            </w:r>
          </w:p>
          <w:bookmarkEnd w:id="71"/>
        </w:tc>
      </w:tr>
    </w:tbl>
    <w:p>
      <w:pPr>
        <w:pStyle w:val="BodyText"/>
      </w:pPr>
      <w:r>
        <w:t xml:space="preserve">We once again examained the effect of energy literacy on planning accuracy. A Bayesian linear regression model was fit with log-transformed absolute error as the outcome variable and energy literacy score as the predictor, controlling for random effects of participant and state: log_abs_error ~ els + (1|id) + (1|state). This revealed a significant negative relationship between energy literacy and log absolute error (Estimate = -3.21, 95% CI: -3.89 to -2.52), indicating that participants with higher energy literacy scores tended to have smaller deviations from the target reduction goal, and thus more accurate plans overall (</w:t>
      </w:r>
      <w:hyperlink w:anchor="fig-s2-els">
        <w:r>
          <w:rPr>
            <w:rStyle w:val="Hyperlink"/>
          </w:rPr>
          <w:t xml:space="preserve">Figure 8</w:t>
        </w:r>
      </w:hyperlink>
      <w:r>
        <w:t xml:space="preserve">).</w:t>
      </w:r>
    </w:p>
    <w:bookmarkEnd w:id="72"/>
    <w:bookmarkStart w:id="73" w:name="experiment-2-discussion"/>
    <w:p>
      <w:pPr>
        <w:pStyle w:val="Heading2"/>
      </w:pPr>
      <w:r>
        <w:t xml:space="preserve">Experiment 2: Discussion</w:t>
      </w:r>
    </w:p>
    <w:p>
      <w:pPr>
        <w:pStyle w:val="FirstParagraph"/>
      </w:pPr>
      <w:r>
        <w:t xml:space="preserve">Experiment 2 aimed to build upon the findings of Experiment 1, not only by replicating the core manipulation of reference class, but also by incorporating additional variables that might influence planning accuracy. These included goal difficulty and the way that the prior year’s usage was presented (rounded or exact). The results largely converged with those of Experiment 1, providing further converging evidence that presenting energy reduction goals in absolute units (kWh) facilitates more accurate planning compared to percentage-based or monetary formats.</w:t>
      </w:r>
    </w:p>
    <w:p>
      <w:pPr>
        <w:pStyle w:val="BodyText"/>
      </w:pPr>
      <w:r>
        <w:t xml:space="preserve">Taken together, the results of Experiment 2 provide further support for the hypothesis that presenting energy reduction goals in absolute units (kWh) leads to more accurate planning compared to percentage-based or monetary formats.</w:t>
      </w:r>
    </w:p>
    <w:p>
      <w:pPr>
        <w:pStyle w:val="BodyText"/>
      </w:pPr>
      <w:r>
        <w:t xml:space="preserve">The finding that the more challenging 15% reduction goal was associated with a slight improvement in accuracy is counterintuitive. It may be that participants put more effort into the task under this condition, or perhaps this is an artifact of the way that the task was presented. However, this effect was relatively small and thus should be explored in future research to better understand its underlying mechanisms. Furthermore, the magnitude of the effect size of this manipulation should be examined to better understand the practical implications of goal difficulty for energy conservation.</w:t>
      </w:r>
    </w:p>
    <w:p>
      <w:pPr>
        <w:pStyle w:val="BodyText"/>
      </w:pPr>
      <w:r>
        <w:t xml:space="preserve">The large and significant effect of calculator use, consistent across both experiments, underscores the crucial role of tools that individuals are likely to employ in real-world settings. Finally, the consistent relationship between energy literacy and accuracy, observed across both experiments, highlights the potential value of educational interventions aimed at improving consumers’ understanding of energy concepts.</w:t>
      </w:r>
    </w:p>
    <w:bookmarkEnd w:id="73"/>
    <w:bookmarkEnd w:id="74"/>
    <w:bookmarkStart w:id="75" w:name="general-discusion"/>
    <w:p>
      <w:pPr>
        <w:pStyle w:val="Heading1"/>
      </w:pPr>
      <w:r>
        <w:t xml:space="preserve">General Discusion</w:t>
      </w:r>
    </w:p>
    <w:p>
      <w:pPr>
        <w:pStyle w:val="FirstParagraph"/>
      </w:pPr>
      <w:r>
        <w:t xml:space="preserve">Across two experiments, we consistently found that presenting energy reduction goals in absolute units (kWh) led to more accurate planning compared to percentage-based or monetary representations. This advantage persisted across variations in goal difficulty and numerical presentation, suggesting a robust effect of reference class on planning accuracy.</w:t>
      </w:r>
    </w:p>
    <w:p>
      <w:pPr>
        <w:pStyle w:val="BodyText"/>
      </w:pPr>
      <w:r>
        <w:t xml:space="preserve">It is, however, important to note that while we find a significant benefit of presenting energy information in absolute units, some prior work suggests that consumers may prefer to receive information about costs, rather than absolute units (Karjalainen, 2011), or in some cases, that monetary information may lead to better decision-making (Blasch et al., 2019).</w:t>
      </w:r>
    </w:p>
    <w:p>
      <w:pPr>
        <w:pStyle w:val="BodyText"/>
      </w:pPr>
      <w:r>
        <w:t xml:space="preserve">Karjalainen 2011 - people prefer information about price</w:t>
      </w:r>
      <w:r>
        <w:t xml:space="preserve"> </w:t>
      </w:r>
      <w:r>
        <w:t xml:space="preserve">(Karjalainen, 2011)</w:t>
      </w:r>
    </w:p>
    <w:p>
      <w:pPr>
        <w:pStyle w:val="BodyText"/>
      </w:pPr>
      <w:r>
        <w:t xml:space="preserve">Mention</w:t>
      </w:r>
      <w:r>
        <w:t xml:space="preserve"> </w:t>
      </w:r>
      <w:r>
        <w:t xml:space="preserve">Blasch et al. (2019)</w:t>
      </w:r>
      <w:r>
        <w:t xml:space="preserve"> </w:t>
      </w:r>
      <w:r>
        <w:t xml:space="preserve">- better long-term appliance selection with information presented in monetary terms.</w:t>
      </w:r>
    </w:p>
    <w:p>
      <w:r>
        <w:br w:type="page"/>
      </w:r>
    </w:p>
    <w:bookmarkEnd w:id="75"/>
    <w:bookmarkStart w:id="129" w:name="references"/>
    <w:p>
      <w:pPr>
        <w:pStyle w:val="Heading1"/>
      </w:pPr>
      <w:r>
        <w:t xml:space="preserve">References</w:t>
      </w:r>
    </w:p>
    <w:bookmarkStart w:id="128" w:name="refs"/>
    <w:bookmarkStart w:id="77" w:name="X017f3aa19ce35c5f02a682eb2019dab7020f49c"/>
    <w:p>
      <w:pPr>
        <w:pStyle w:val="Bibliography"/>
      </w:pPr>
      <w:r>
        <w:t xml:space="preserve">Abrahamse, W., Steg, L., Vlek, C., &amp; Rothengatter, T. (2005). A review of intervention studies aimed at household energy conservation.</w:t>
      </w:r>
      <w:r>
        <w:t xml:space="preserve"> </w:t>
      </w:r>
      <w:r>
        <w:rPr>
          <w:i/>
          <w:iCs/>
        </w:rPr>
        <w:t xml:space="preserve">Journal of Environmental Psychology</w:t>
      </w:r>
      <w:r>
        <w:t xml:space="preserve">,</w:t>
      </w:r>
      <w:r>
        <w:t xml:space="preserve"> </w:t>
      </w:r>
      <w:r>
        <w:rPr>
          <w:i/>
          <w:iCs/>
        </w:rPr>
        <w:t xml:space="preserve">25</w:t>
      </w:r>
      <w:r>
        <w:t xml:space="preserve">(3), 273–291.</w:t>
      </w:r>
      <w:r>
        <w:t xml:space="preserve"> </w:t>
      </w:r>
      <w:hyperlink r:id="rId76">
        <w:r>
          <w:rPr>
            <w:rStyle w:val="Hyperlink"/>
          </w:rPr>
          <w:t xml:space="preserve">https://doi.org/10.1016/j.jenvp.2005.08.002</w:t>
        </w:r>
      </w:hyperlink>
    </w:p>
    <w:bookmarkEnd w:id="77"/>
    <w:bookmarkStart w:id="79" w:name="ref-attariPublicPerceptionsEnergy2010"/>
    <w:p>
      <w:pPr>
        <w:pStyle w:val="Bibliography"/>
      </w:pPr>
      <w:r>
        <w:t xml:space="preserve">Attari, S. Z., DeKay, M. L., Davidson, C. I., &amp; Bruine De Bruin, W. (2010). Public perceptions of energy consumption and savings.</w:t>
      </w:r>
      <w:r>
        <w:t xml:space="preserve"> </w:t>
      </w:r>
      <w:r>
        <w:rPr>
          <w:i/>
          <w:iCs/>
        </w:rPr>
        <w:t xml:space="preserve">Proceedings of the National Academy of Sciences</w:t>
      </w:r>
      <w:r>
        <w:t xml:space="preserve">,</w:t>
      </w:r>
      <w:r>
        <w:t xml:space="preserve"> </w:t>
      </w:r>
      <w:r>
        <w:rPr>
          <w:i/>
          <w:iCs/>
        </w:rPr>
        <w:t xml:space="preserve">107</w:t>
      </w:r>
      <w:r>
        <w:t xml:space="preserve">(37), 16054–16059.</w:t>
      </w:r>
      <w:r>
        <w:t xml:space="preserve"> </w:t>
      </w:r>
      <w:hyperlink r:id="rId78">
        <w:r>
          <w:rPr>
            <w:rStyle w:val="Hyperlink"/>
          </w:rPr>
          <w:t xml:space="preserve">https://doi.org/10.1073/pnas.1001509107</w:t>
        </w:r>
      </w:hyperlink>
    </w:p>
    <w:bookmarkEnd w:id="79"/>
    <w:bookmarkStart w:id="81" w:name="ref-blaschBoundedlyRationalConsumers2019"/>
    <w:p>
      <w:pPr>
        <w:pStyle w:val="Bibliography"/>
      </w:pPr>
      <w:r>
        <w:t xml:space="preserve">Blasch, J., Filippini, M., &amp; Kumar, N. (2019). Boundedly rational consumers, energy and investment literacy, and the display of information on household appliances.</w:t>
      </w:r>
      <w:r>
        <w:t xml:space="preserve"> </w:t>
      </w:r>
      <w:r>
        <w:rPr>
          <w:i/>
          <w:iCs/>
        </w:rPr>
        <w:t xml:space="preserve">Resource and Energy Economics</w:t>
      </w:r>
      <w:r>
        <w:t xml:space="preserve">,</w:t>
      </w:r>
      <w:r>
        <w:t xml:space="preserve"> </w:t>
      </w:r>
      <w:r>
        <w:rPr>
          <w:i/>
          <w:iCs/>
        </w:rPr>
        <w:t xml:space="preserve">56</w:t>
      </w:r>
      <w:r>
        <w:t xml:space="preserve">, 39–58.</w:t>
      </w:r>
      <w:r>
        <w:t xml:space="preserve"> </w:t>
      </w:r>
      <w:hyperlink r:id="rId80">
        <w:r>
          <w:rPr>
            <w:rStyle w:val="Hyperlink"/>
          </w:rPr>
          <w:t xml:space="preserve">https://doi.org/10.1016/j.reseneeco.2017.06.001</w:t>
        </w:r>
      </w:hyperlink>
    </w:p>
    <w:bookmarkEnd w:id="81"/>
    <w:bookmarkStart w:id="83"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82">
        <w:r>
          <w:rPr>
            <w:rStyle w:val="Hyperlink"/>
          </w:rPr>
          <w:t xml:space="preserve">https://doi.org/10.18637/jss.v080.i01</w:t>
        </w:r>
      </w:hyperlink>
    </w:p>
    <w:bookmarkEnd w:id="83"/>
    <w:bookmarkStart w:id="85" w:name="X583a2aeb73133489b1bca7034fc4c88220fccdb"/>
    <w:p>
      <w:pPr>
        <w:pStyle w:val="Bibliography"/>
      </w:pPr>
      <w:r>
        <w:t xml:space="preserve">Canfield, C., Bruine De Bruin, W., &amp; Wong-Parodi, G. (2017). Perceptions of electricity-use communications: Effects of information, format, and individual differences.</w:t>
      </w:r>
      <w:r>
        <w:t xml:space="preserve"> </w:t>
      </w:r>
      <w:r>
        <w:rPr>
          <w:i/>
          <w:iCs/>
        </w:rPr>
        <w:t xml:space="preserve">Journal of Risk Research</w:t>
      </w:r>
      <w:r>
        <w:t xml:space="preserve">,</w:t>
      </w:r>
      <w:r>
        <w:t xml:space="preserve"> </w:t>
      </w:r>
      <w:r>
        <w:rPr>
          <w:i/>
          <w:iCs/>
        </w:rPr>
        <w:t xml:space="preserve">20</w:t>
      </w:r>
      <w:r>
        <w:t xml:space="preserve">(9), 1132–1153.</w:t>
      </w:r>
      <w:r>
        <w:t xml:space="preserve"> </w:t>
      </w:r>
      <w:hyperlink r:id="rId84">
        <w:r>
          <w:rPr>
            <w:rStyle w:val="Hyperlink"/>
          </w:rPr>
          <w:t xml:space="preserve">https://doi.org/10.1080/13669877.2015.1121909</w:t>
        </w:r>
      </w:hyperlink>
    </w:p>
    <w:bookmarkEnd w:id="85"/>
    <w:bookmarkStart w:id="87" w:name="ref-dewatersEnergyLiteracySecondary2011"/>
    <w:p>
      <w:pPr>
        <w:pStyle w:val="Bibliography"/>
      </w:pPr>
      <w:r>
        <w:t xml:space="preserve">DeWaters, J. E., &amp; Powers, S. E. (2011). Energy literacy of secondary students in</w:t>
      </w:r>
      <w:r>
        <w:t xml:space="preserve"> </w:t>
      </w:r>
      <w:r>
        <w:t xml:space="preserve">New York State</w:t>
      </w:r>
      <w:r>
        <w:t xml:space="preserve"> </w:t>
      </w:r>
      <w:r>
        <w:t xml:space="preserve">(</w:t>
      </w:r>
      <w:r>
        <w:t xml:space="preserve">USA</w:t>
      </w:r>
      <w:r>
        <w:t xml:space="preserve">):</w:t>
      </w:r>
      <w:r>
        <w:t xml:space="preserve"> </w:t>
      </w:r>
      <w:r>
        <w:t xml:space="preserve">A</w:t>
      </w:r>
      <w:r>
        <w:t xml:space="preserve"> </w:t>
      </w:r>
      <w:r>
        <w:t xml:space="preserve">measure of knowledge, affect, and behavior.</w:t>
      </w:r>
      <w:r>
        <w:t xml:space="preserve"> </w:t>
      </w:r>
      <w:r>
        <w:rPr>
          <w:i/>
          <w:iCs/>
        </w:rPr>
        <w:t xml:space="preserve">Energy Policy</w:t>
      </w:r>
      <w:r>
        <w:t xml:space="preserve">,</w:t>
      </w:r>
      <w:r>
        <w:t xml:space="preserve"> </w:t>
      </w:r>
      <w:r>
        <w:rPr>
          <w:i/>
          <w:iCs/>
        </w:rPr>
        <w:t xml:space="preserve">39</w:t>
      </w:r>
      <w:r>
        <w:t xml:space="preserve">(3), 1699–1710.</w:t>
      </w:r>
      <w:r>
        <w:t xml:space="preserve"> </w:t>
      </w:r>
      <w:hyperlink r:id="rId86">
        <w:r>
          <w:rPr>
            <w:rStyle w:val="Hyperlink"/>
          </w:rPr>
          <w:t xml:space="preserve">https://doi.org/10.1016/j.enpol.2010.12.049</w:t>
        </w:r>
      </w:hyperlink>
    </w:p>
    <w:bookmarkEnd w:id="87"/>
    <w:bookmarkStart w:id="89" w:name="X5af67f995b39de65510a4284ea565163ed449fb"/>
    <w:p>
      <w:pPr>
        <w:pStyle w:val="Bibliography"/>
      </w:pPr>
      <w:r>
        <w:t xml:space="preserve">Fischer, C. (2008). Feedback on household electricity consumption: A tool for saving energy?</w:t>
      </w:r>
      <w:r>
        <w:t xml:space="preserve"> </w:t>
      </w:r>
      <w:r>
        <w:rPr>
          <w:i/>
          <w:iCs/>
        </w:rPr>
        <w:t xml:space="preserve">Energy Efficiency</w:t>
      </w:r>
      <w:r>
        <w:t xml:space="preserve">,</w:t>
      </w:r>
      <w:r>
        <w:t xml:space="preserve"> </w:t>
      </w:r>
      <w:r>
        <w:rPr>
          <w:i/>
          <w:iCs/>
        </w:rPr>
        <w:t xml:space="preserve">1</w:t>
      </w:r>
      <w:r>
        <w:t xml:space="preserve">(1), 79–104.</w:t>
      </w:r>
      <w:r>
        <w:t xml:space="preserve"> </w:t>
      </w:r>
      <w:hyperlink r:id="rId88">
        <w:r>
          <w:rPr>
            <w:rStyle w:val="Hyperlink"/>
          </w:rPr>
          <w:t xml:space="preserve">https://doi.org/10.1007/s12053-008-9009-7</w:t>
        </w:r>
      </w:hyperlink>
    </w:p>
    <w:bookmarkEnd w:id="89"/>
    <w:bookmarkStart w:id="91" w:name="X48ee7d52bd4db5ee8bad5220fee5b9ac66ecac9"/>
    <w:p>
      <w:pPr>
        <w:pStyle w:val="Bibliography"/>
      </w:pPr>
      <w:r>
        <w:t xml:space="preserve">Gigerenzer, G., &amp; Edwards, A. (2003). Simple tools for understanding risks: From innumeracy to insight.</w:t>
      </w:r>
      <w:r>
        <w:t xml:space="preserve"> </w:t>
      </w:r>
      <w:r>
        <w:rPr>
          <w:i/>
          <w:iCs/>
        </w:rPr>
        <w:t xml:space="preserve">BMJ</w:t>
      </w:r>
      <w:r>
        <w:t xml:space="preserve">,</w:t>
      </w:r>
      <w:r>
        <w:t xml:space="preserve"> </w:t>
      </w:r>
      <w:r>
        <w:rPr>
          <w:i/>
          <w:iCs/>
        </w:rPr>
        <w:t xml:space="preserve">327</w:t>
      </w:r>
      <w:r>
        <w:t xml:space="preserve">(7417), 741–744.</w:t>
      </w:r>
      <w:r>
        <w:t xml:space="preserve"> </w:t>
      </w:r>
      <w:hyperlink r:id="rId90">
        <w:r>
          <w:rPr>
            <w:rStyle w:val="Hyperlink"/>
          </w:rPr>
          <w:t xml:space="preserve">https://doi.org/10.1136/bmj.327.7417.741</w:t>
        </w:r>
      </w:hyperlink>
    </w:p>
    <w:bookmarkEnd w:id="91"/>
    <w:bookmarkStart w:id="93" w:name="ref-gigerenzerHowImproveBayesian1995"/>
    <w:p>
      <w:pPr>
        <w:pStyle w:val="Bibliography"/>
      </w:pPr>
      <w:r>
        <w:t xml:space="preserve">Gigerenzer, G., &amp; Hoffrage, U. (1995). How to improve</w:t>
      </w:r>
      <w:r>
        <w:t xml:space="preserve"> </w:t>
      </w:r>
      <w:r>
        <w:t xml:space="preserve">Bayesian</w:t>
      </w:r>
      <w:r>
        <w:t xml:space="preserve"> </w:t>
      </w:r>
      <w:r>
        <w:t xml:space="preserve">reasoning without instruction:</w:t>
      </w:r>
      <w:r>
        <w:t xml:space="preserve"> </w:t>
      </w:r>
      <w:r>
        <w:t xml:space="preserve">Frequency</w:t>
      </w:r>
      <w:r>
        <w:t xml:space="preserve"> </w:t>
      </w:r>
      <w:r>
        <w:t xml:space="preserve">formats.</w:t>
      </w:r>
      <w:r>
        <w:t xml:space="preserve"> </w:t>
      </w:r>
      <w:r>
        <w:rPr>
          <w:i/>
          <w:iCs/>
        </w:rPr>
        <w:t xml:space="preserve">Psychological Review</w:t>
      </w:r>
      <w:r>
        <w:t xml:space="preserve">,</w:t>
      </w:r>
      <w:r>
        <w:t xml:space="preserve"> </w:t>
      </w:r>
      <w:r>
        <w:rPr>
          <w:i/>
          <w:iCs/>
        </w:rPr>
        <w:t xml:space="preserve">102</w:t>
      </w:r>
      <w:r>
        <w:t xml:space="preserve">(4), 684–704.</w:t>
      </w:r>
      <w:r>
        <w:t xml:space="preserve"> </w:t>
      </w:r>
      <w:hyperlink r:id="rId92">
        <w:r>
          <w:rPr>
            <w:rStyle w:val="Hyperlink"/>
          </w:rPr>
          <w:t xml:space="preserve">https://doi.org/10.1037/0033-295X.102.4.684</w:t>
        </w:r>
      </w:hyperlink>
    </w:p>
    <w:bookmarkEnd w:id="93"/>
    <w:bookmarkStart w:id="95" w:name="ref-gillConsumerMatchingCosts2022"/>
    <w:p>
      <w:pPr>
        <w:pStyle w:val="Bibliography"/>
      </w:pPr>
      <w:r>
        <w:t xml:space="preserve">Gill, C. A., Atlas, S. A., Hardisty, D. J., &amp; Scott, S. P. (2022). Consumer matching costs to context:</w:t>
      </w:r>
      <w:r>
        <w:t xml:space="preserve"> </w:t>
      </w:r>
      <w:r>
        <w:t xml:space="preserve">Status</w:t>
      </w:r>
      <w:r>
        <w:t xml:space="preserve"> </w:t>
      </w:r>
      <w:r>
        <w:t xml:space="preserve">quo bias, temporal framing, and household energy decisions.</w:t>
      </w:r>
      <w:r>
        <w:t xml:space="preserve"> </w:t>
      </w:r>
      <w:r>
        <w:rPr>
          <w:i/>
          <w:iCs/>
        </w:rPr>
        <w:t xml:space="preserve">Journal of Consumer Behaviour</w:t>
      </w:r>
      <w:r>
        <w:t xml:space="preserve">,</w:t>
      </w:r>
      <w:r>
        <w:t xml:space="preserve"> </w:t>
      </w:r>
      <w:r>
        <w:rPr>
          <w:i/>
          <w:iCs/>
        </w:rPr>
        <w:t xml:space="preserve">21</w:t>
      </w:r>
      <w:r>
        <w:t xml:space="preserve">(5), 1018–1027.</w:t>
      </w:r>
      <w:r>
        <w:t xml:space="preserve"> </w:t>
      </w:r>
      <w:hyperlink r:id="rId94">
        <w:r>
          <w:rPr>
            <w:rStyle w:val="Hyperlink"/>
          </w:rPr>
          <w:t xml:space="preserve">https://doi.org/10.1002/cb.2051</w:t>
        </w:r>
      </w:hyperlink>
    </w:p>
    <w:bookmarkEnd w:id="95"/>
    <w:bookmarkStart w:id="97" w:name="ref-hahnelMentalAccountingMechanisms2020"/>
    <w:p>
      <w:pPr>
        <w:pStyle w:val="Bibliography"/>
      </w:pPr>
      <w:r>
        <w:t xml:space="preserve">Hahnel, U. J. J., Chatelain, G., Conte, B., Piana, V., &amp; Brosch, T. (2020). Mental accounting mechanisms in energy decision-making and behaviour.</w:t>
      </w:r>
      <w:r>
        <w:t xml:space="preserve"> </w:t>
      </w:r>
      <w:r>
        <w:rPr>
          <w:i/>
          <w:iCs/>
        </w:rPr>
        <w:t xml:space="preserve">Nature Energy</w:t>
      </w:r>
      <w:r>
        <w:t xml:space="preserve">,</w:t>
      </w:r>
      <w:r>
        <w:t xml:space="preserve"> </w:t>
      </w:r>
      <w:r>
        <w:rPr>
          <w:i/>
          <w:iCs/>
        </w:rPr>
        <w:t xml:space="preserve">5</w:t>
      </w:r>
      <w:r>
        <w:t xml:space="preserve">(12), 952–958.</w:t>
      </w:r>
      <w:r>
        <w:t xml:space="preserve"> </w:t>
      </w:r>
      <w:hyperlink r:id="rId96">
        <w:r>
          <w:rPr>
            <w:rStyle w:val="Hyperlink"/>
          </w:rPr>
          <w:t xml:space="preserve">https://doi.org/10.1038/s41560-020-00704-6</w:t>
        </w:r>
      </w:hyperlink>
    </w:p>
    <w:bookmarkEnd w:id="97"/>
    <w:bookmarkStart w:id="99" w:name="ref-herberzKiloWhatDefault2020"/>
    <w:p>
      <w:pPr>
        <w:pStyle w:val="Bibliography"/>
      </w:pPr>
      <w:r>
        <w:t xml:space="preserve">Herberz, M., Brosch, T., &amp; Hahnel, U. J. J. (2020). Kilo what?</w:t>
      </w:r>
      <w:r>
        <w:t xml:space="preserve"> </w:t>
      </w:r>
      <w:r>
        <w:t xml:space="preserve">Default</w:t>
      </w:r>
      <w:r>
        <w:t xml:space="preserve"> </w:t>
      </w:r>
      <w:r>
        <w:t xml:space="preserve">units increase value sensitivity in joint evaluations of energy efficiency.</w:t>
      </w:r>
      <w:r>
        <w:t xml:space="preserve"> </w:t>
      </w:r>
      <w:r>
        <w:rPr>
          <w:i/>
          <w:iCs/>
        </w:rPr>
        <w:t xml:space="preserve">Judgment and Decision Making</w:t>
      </w:r>
      <w:r>
        <w:t xml:space="preserve">,</w:t>
      </w:r>
      <w:r>
        <w:t xml:space="preserve"> </w:t>
      </w:r>
      <w:r>
        <w:rPr>
          <w:i/>
          <w:iCs/>
        </w:rPr>
        <w:t xml:space="preserve">15</w:t>
      </w:r>
      <w:r>
        <w:t xml:space="preserve">(6), 972–988.</w:t>
      </w:r>
      <w:r>
        <w:t xml:space="preserve"> </w:t>
      </w:r>
      <w:hyperlink r:id="rId98">
        <w:r>
          <w:rPr>
            <w:rStyle w:val="Hyperlink"/>
          </w:rPr>
          <w:t xml:space="preserve">https://doi.org/10.1017/S1930297500008172</w:t>
        </w:r>
      </w:hyperlink>
    </w:p>
    <w:bookmarkEnd w:id="99"/>
    <w:bookmarkStart w:id="101" w:name="X658bafcaccfb9bc079419911f1c599e9e42b8d8"/>
    <w:p>
      <w:pPr>
        <w:pStyle w:val="Bibliography"/>
      </w:pPr>
      <w:r>
        <w:t xml:space="preserve">Hoffrage, U., Lindsey, S., Hertwig, R., &amp; Gigerenzer, G. (2000). Communicating</w:t>
      </w:r>
      <w:r>
        <w:t xml:space="preserve"> </w:t>
      </w:r>
      <w:r>
        <w:t xml:space="preserve">Statistical Information</w:t>
      </w:r>
      <w:r>
        <w:t xml:space="preserve">.</w:t>
      </w:r>
      <w:r>
        <w:t xml:space="preserve"> </w:t>
      </w:r>
      <w:r>
        <w:rPr>
          <w:i/>
          <w:iCs/>
        </w:rPr>
        <w:t xml:space="preserve">Science</w:t>
      </w:r>
      <w:r>
        <w:t xml:space="preserve">,</w:t>
      </w:r>
      <w:r>
        <w:t xml:space="preserve"> </w:t>
      </w:r>
      <w:r>
        <w:rPr>
          <w:i/>
          <w:iCs/>
        </w:rPr>
        <w:t xml:space="preserve">290</w:t>
      </w:r>
      <w:r>
        <w:t xml:space="preserve">(5500), 2261–2262.</w:t>
      </w:r>
      <w:r>
        <w:t xml:space="preserve"> </w:t>
      </w:r>
      <w:hyperlink r:id="rId100">
        <w:r>
          <w:rPr>
            <w:rStyle w:val="Hyperlink"/>
          </w:rPr>
          <w:t xml:space="preserve">https://doi.org/10.1126/science.290.5500.2261</w:t>
        </w:r>
      </w:hyperlink>
    </w:p>
    <w:bookmarkEnd w:id="101"/>
    <w:bookmarkStart w:id="103" w:name="X227e3d6b85043161ccff60bb73ea027362781dc"/>
    <w:p>
      <w:pPr>
        <w:pStyle w:val="Bibliography"/>
      </w:pPr>
      <w:r>
        <w:t xml:space="preserve">Karjalainen, S. (2011). Consumer preferences for feedback on household electricity consumption.</w:t>
      </w:r>
      <w:r>
        <w:t xml:space="preserve"> </w:t>
      </w:r>
      <w:r>
        <w:rPr>
          <w:i/>
          <w:iCs/>
        </w:rPr>
        <w:t xml:space="preserve">Energy and Buildings</w:t>
      </w:r>
      <w:r>
        <w:t xml:space="preserve">,</w:t>
      </w:r>
      <w:r>
        <w:t xml:space="preserve"> </w:t>
      </w:r>
      <w:r>
        <w:rPr>
          <w:i/>
          <w:iCs/>
        </w:rPr>
        <w:t xml:space="preserve">43</w:t>
      </w:r>
      <w:r>
        <w:t xml:space="preserve">(2-3), 458–467.</w:t>
      </w:r>
      <w:r>
        <w:t xml:space="preserve"> </w:t>
      </w:r>
      <w:hyperlink r:id="rId102">
        <w:r>
          <w:rPr>
            <w:rStyle w:val="Hyperlink"/>
          </w:rPr>
          <w:t xml:space="preserve">https://doi.org/10.1016/j.enbuild.2010.10.010</w:t>
        </w:r>
      </w:hyperlink>
    </w:p>
    <w:bookmarkEnd w:id="103"/>
    <w:bookmarkStart w:id="105" w:name="ref-kimMySmartEEcofeedbackGaming2022"/>
    <w:p>
      <w:pPr>
        <w:pStyle w:val="Bibliography"/>
      </w:pPr>
      <w:r>
        <w:t xml:space="preserve">Kim, H., Ham, S., Promann, M., Devarapalli, H., Bihani, G., Ringenberg, T., Kwarteng, V., Bilionis, I., Braun, J. E., Rayz, J. T., Raymond, L., Reimer, T., &amp; Karava, P. (2022).</w:t>
      </w:r>
      <w:r>
        <w:t xml:space="preserve"> </w:t>
      </w:r>
      <w:r>
        <w:t xml:space="preserve">MySmartE</w:t>
      </w:r>
      <w:r>
        <w:t xml:space="preserve"> </w:t>
      </w:r>
      <w:r>
        <w:t xml:space="preserve">–</w:t>
      </w:r>
      <w:r>
        <w:t xml:space="preserve"> </w:t>
      </w:r>
      <w:r>
        <w:t xml:space="preserve">An</w:t>
      </w:r>
      <w:r>
        <w:t xml:space="preserve"> </w:t>
      </w:r>
      <w:r>
        <w:t xml:space="preserve">eco-feedback and gaming platform to promote energy conserving thermostat-adjustment behaviors in multi-unit residential buildings.</w:t>
      </w:r>
      <w:r>
        <w:t xml:space="preserve"> </w:t>
      </w:r>
      <w:r>
        <w:rPr>
          <w:i/>
          <w:iCs/>
        </w:rPr>
        <w:t xml:space="preserve">Building and Environment</w:t>
      </w:r>
      <w:r>
        <w:t xml:space="preserve">,</w:t>
      </w:r>
      <w:r>
        <w:t xml:space="preserve"> </w:t>
      </w:r>
      <w:r>
        <w:rPr>
          <w:i/>
          <w:iCs/>
        </w:rPr>
        <w:t xml:space="preserve">221</w:t>
      </w:r>
      <w:r>
        <w:t xml:space="preserve">, 109252.</w:t>
      </w:r>
      <w:r>
        <w:t xml:space="preserve"> </w:t>
      </w:r>
      <w:hyperlink r:id="rId104">
        <w:r>
          <w:rPr>
            <w:rStyle w:val="Hyperlink"/>
          </w:rPr>
          <w:t xml:space="preserve">https://doi.org/10.1016/j.buildenv.2022.109252</w:t>
        </w:r>
      </w:hyperlink>
    </w:p>
    <w:bookmarkEnd w:id="105"/>
    <w:bookmarkStart w:id="107" w:name="ref-larrickMPGIllusion2008"/>
    <w:p>
      <w:pPr>
        <w:pStyle w:val="Bibliography"/>
      </w:pPr>
      <w:r>
        <w:t xml:space="preserve">Larrick, R. P., &amp; Soll, J. B. (2008). The</w:t>
      </w:r>
      <w:r>
        <w:t xml:space="preserve"> </w:t>
      </w:r>
      <w:r>
        <w:t xml:space="preserve">MPG Illusion</w:t>
      </w:r>
      <w:r>
        <w:t xml:space="preserve">.</w:t>
      </w:r>
      <w:r>
        <w:t xml:space="preserve"> </w:t>
      </w:r>
      <w:r>
        <w:rPr>
          <w:i/>
          <w:iCs/>
        </w:rPr>
        <w:t xml:space="preserve">Science</w:t>
      </w:r>
      <w:r>
        <w:t xml:space="preserve">,</w:t>
      </w:r>
      <w:r>
        <w:t xml:space="preserve"> </w:t>
      </w:r>
      <w:r>
        <w:rPr>
          <w:i/>
          <w:iCs/>
        </w:rPr>
        <w:t xml:space="preserve">320</w:t>
      </w:r>
      <w:r>
        <w:t xml:space="preserve">(5883), 1593–1594.</w:t>
      </w:r>
      <w:r>
        <w:t xml:space="preserve"> </w:t>
      </w:r>
      <w:hyperlink r:id="rId106">
        <w:r>
          <w:rPr>
            <w:rStyle w:val="Hyperlink"/>
          </w:rPr>
          <w:t xml:space="preserve">https://doi.org/10.1126/science.1154983</w:t>
        </w:r>
      </w:hyperlink>
    </w:p>
    <w:bookmarkEnd w:id="107"/>
    <w:bookmarkStart w:id="109" w:name="X3b6a1d5d45806e48bd092325245544cfc853796"/>
    <w:p>
      <w:pPr>
        <w:pStyle w:val="Bibliography"/>
      </w:pPr>
      <w:r>
        <w:t xml:space="preserve">Memmott, T., Carley, S., Graff, M., &amp; Konisky, D. M. (2021). Sociodemographic disparities in energy insecurity among low-income households before and during the</w:t>
      </w:r>
      <w:r>
        <w:t xml:space="preserve"> </w:t>
      </w:r>
      <w:r>
        <w:t xml:space="preserve">COVID-19</w:t>
      </w:r>
      <w:r>
        <w:t xml:space="preserve"> </w:t>
      </w:r>
      <w:r>
        <w:t xml:space="preserve">pandemic.</w:t>
      </w:r>
      <w:r>
        <w:t xml:space="preserve"> </w:t>
      </w:r>
      <w:r>
        <w:rPr>
          <w:i/>
          <w:iCs/>
        </w:rPr>
        <w:t xml:space="preserve">Nature Energy</w:t>
      </w:r>
      <w:r>
        <w:t xml:space="preserve">,</w:t>
      </w:r>
      <w:r>
        <w:t xml:space="preserve"> </w:t>
      </w:r>
      <w:r>
        <w:rPr>
          <w:i/>
          <w:iCs/>
        </w:rPr>
        <w:t xml:space="preserve">6</w:t>
      </w:r>
      <w:r>
        <w:t xml:space="preserve">(2), 186–193.</w:t>
      </w:r>
      <w:r>
        <w:t xml:space="preserve"> </w:t>
      </w:r>
      <w:hyperlink r:id="rId108">
        <w:r>
          <w:rPr>
            <w:rStyle w:val="Hyperlink"/>
          </w:rPr>
          <w:t xml:space="preserve">https://doi.org/10.1038/s41560-020-00763-9</w:t>
        </w:r>
      </w:hyperlink>
    </w:p>
    <w:bookmarkEnd w:id="109"/>
    <w:bookmarkStart w:id="111" w:name="X6b928f3b3d6d58eb00a6f05f7cc31476714d0fc"/>
    <w:p>
      <w:pPr>
        <w:pStyle w:val="Bibliography"/>
      </w:pPr>
      <w:r>
        <w:t xml:space="preserve">Nemati, M., &amp; Penn, J. (2020). The impact of information-based interventions on conservation behavior:</w:t>
      </w:r>
      <w:r>
        <w:t xml:space="preserve"> </w:t>
      </w:r>
      <w:r>
        <w:t xml:space="preserve">A</w:t>
      </w:r>
      <w:r>
        <w:t xml:space="preserve"> </w:t>
      </w:r>
      <w:r>
        <w:t xml:space="preserve">meta-analysis.</w:t>
      </w:r>
      <w:r>
        <w:t xml:space="preserve"> </w:t>
      </w:r>
      <w:r>
        <w:rPr>
          <w:i/>
          <w:iCs/>
        </w:rPr>
        <w:t xml:space="preserve">Resource and Energy Economics</w:t>
      </w:r>
      <w:r>
        <w:t xml:space="preserve">,</w:t>
      </w:r>
      <w:r>
        <w:t xml:space="preserve"> </w:t>
      </w:r>
      <w:r>
        <w:rPr>
          <w:i/>
          <w:iCs/>
        </w:rPr>
        <w:t xml:space="preserve">62</w:t>
      </w:r>
      <w:r>
        <w:t xml:space="preserve">, 101201.</w:t>
      </w:r>
      <w:r>
        <w:t xml:space="preserve"> </w:t>
      </w:r>
      <w:hyperlink r:id="rId110">
        <w:r>
          <w:rPr>
            <w:rStyle w:val="Hyperlink"/>
          </w:rPr>
          <w:t xml:space="preserve">https://doi.org/10.1016/j.reseneeco.2020.101201</w:t>
        </w:r>
      </w:hyperlink>
    </w:p>
    <w:bookmarkEnd w:id="111"/>
    <w:bookmarkStart w:id="112" w:name="ref-reimerNumericCommunicationRisk2015"/>
    <w:p>
      <w:pPr>
        <w:pStyle w:val="Bibliography"/>
      </w:pPr>
      <w:r>
        <w:t xml:space="preserve">Reimer, T., Jones, C., &amp; Skubisz, C. (2015). Numeric</w:t>
      </w:r>
      <w:r>
        <w:t xml:space="preserve"> </w:t>
      </w:r>
      <w:r>
        <w:t xml:space="preserve">Communication</w:t>
      </w:r>
      <w:r>
        <w:t xml:space="preserve"> </w:t>
      </w:r>
      <w:r>
        <w:t xml:space="preserve">of</w:t>
      </w:r>
      <w:r>
        <w:t xml:space="preserve"> </w:t>
      </w:r>
      <w:r>
        <w:t xml:space="preserve">Risk</w:t>
      </w:r>
      <w:r>
        <w:t xml:space="preserve">. In</w:t>
      </w:r>
      <w:r>
        <w:t xml:space="preserve"> </w:t>
      </w:r>
      <w:r>
        <w:rPr>
          <w:i/>
          <w:iCs/>
        </w:rPr>
        <w:t xml:space="preserve">The</w:t>
      </w:r>
      <w:r>
        <w:rPr>
          <w:i/>
          <w:iCs/>
        </w:rPr>
        <w:t xml:space="preserve"> </w:t>
      </w:r>
      <w:r>
        <w:rPr>
          <w:i/>
          <w:iCs/>
        </w:rPr>
        <w:t xml:space="preserve">SAGE</w:t>
      </w:r>
      <w:r>
        <w:rPr>
          <w:i/>
          <w:iCs/>
        </w:rPr>
        <w:t xml:space="preserve"> </w:t>
      </w:r>
      <w:r>
        <w:rPr>
          <w:i/>
          <w:iCs/>
        </w:rPr>
        <w:t xml:space="preserve">handbook of risk communication</w:t>
      </w:r>
      <w:r>
        <w:t xml:space="preserve"> </w:t>
      </w:r>
      <w:r>
        <w:t xml:space="preserve">(pp. 167–179).</w:t>
      </w:r>
    </w:p>
    <w:bookmarkEnd w:id="112"/>
    <w:bookmarkStart w:id="114" w:name="ref-schwartzWhatPeopleConsumption2015"/>
    <w:p>
      <w:pPr>
        <w:pStyle w:val="Bibliography"/>
      </w:pPr>
      <w:r>
        <w:t xml:space="preserve">Schwartz, T., Stevens, G., Jakobi, T., Denef, S., Ramirez, L., Wulf, V., &amp; Randall, D. (2015). What</w:t>
      </w:r>
      <w:r>
        <w:t xml:space="preserve"> </w:t>
      </w:r>
      <w:r>
        <w:t xml:space="preserve">People Do</w:t>
      </w:r>
      <w:r>
        <w:t xml:space="preserve"> </w:t>
      </w:r>
      <w:r>
        <w:t xml:space="preserve">with</w:t>
      </w:r>
      <w:r>
        <w:t xml:space="preserve"> </w:t>
      </w:r>
      <w:r>
        <w:t xml:space="preserve">Consumption Feedback</w:t>
      </w:r>
      <w:r>
        <w:t xml:space="preserve">:</w:t>
      </w:r>
      <w:r>
        <w:t xml:space="preserve"> </w:t>
      </w:r>
      <w:r>
        <w:t xml:space="preserve">A Long-Term Living Lab Study</w:t>
      </w:r>
      <w:r>
        <w:t xml:space="preserve"> </w:t>
      </w:r>
      <w:r>
        <w:t xml:space="preserve">of a</w:t>
      </w:r>
      <w:r>
        <w:t xml:space="preserve"> </w:t>
      </w:r>
      <w:r>
        <w:t xml:space="preserve">Home Energy Management System</w:t>
      </w:r>
      <w:r>
        <w:t xml:space="preserve">.</w:t>
      </w:r>
      <w:r>
        <w:t xml:space="preserve"> </w:t>
      </w:r>
      <w:r>
        <w:rPr>
          <w:i/>
          <w:iCs/>
        </w:rPr>
        <w:t xml:space="preserve">Interacting with Computers</w:t>
      </w:r>
      <w:r>
        <w:t xml:space="preserve">,</w:t>
      </w:r>
      <w:r>
        <w:t xml:space="preserve"> </w:t>
      </w:r>
      <w:r>
        <w:rPr>
          <w:i/>
          <w:iCs/>
        </w:rPr>
        <w:t xml:space="preserve">27</w:t>
      </w:r>
      <w:r>
        <w:t xml:space="preserve">(6), 551–576.</w:t>
      </w:r>
      <w:r>
        <w:t xml:space="preserve"> </w:t>
      </w:r>
      <w:hyperlink r:id="rId113">
        <w:r>
          <w:rPr>
            <w:rStyle w:val="Hyperlink"/>
          </w:rPr>
          <w:t xml:space="preserve">https://doi.org/10.1093/iwc/iwu009</w:t>
        </w:r>
      </w:hyperlink>
    </w:p>
    <w:bookmarkEnd w:id="114"/>
    <w:bookmarkStart w:id="116" w:name="ref-shahBarLineGraph2011"/>
    <w:p>
      <w:pPr>
        <w:pStyle w:val="Bibliography"/>
      </w:pPr>
      <w:r>
        <w:t xml:space="preserve">Shah, P., &amp; Freedman, E. G. (2011). Bar and</w:t>
      </w:r>
      <w:r>
        <w:t xml:space="preserve"> </w:t>
      </w:r>
      <w:r>
        <w:t xml:space="preserve">Line Graph Comprehension</w:t>
      </w:r>
      <w:r>
        <w:t xml:space="preserve">:</w:t>
      </w:r>
      <w:r>
        <w:t xml:space="preserve"> </w:t>
      </w:r>
      <w:r>
        <w:t xml:space="preserve">An Interaction</w:t>
      </w:r>
      <w:r>
        <w:t xml:space="preserve"> </w:t>
      </w:r>
      <w:r>
        <w:t xml:space="preserve">of</w:t>
      </w:r>
      <w:r>
        <w:t xml:space="preserve"> </w:t>
      </w:r>
      <w:r>
        <w:t xml:space="preserve">Top-Down</w:t>
      </w:r>
      <w:r>
        <w:t xml:space="preserve"> </w:t>
      </w:r>
      <w:r>
        <w:t xml:space="preserve">and</w:t>
      </w:r>
      <w:r>
        <w:t xml:space="preserve"> </w:t>
      </w:r>
      <w:r>
        <w:t xml:space="preserve">Bottom-Up Processes</w:t>
      </w:r>
      <w:r>
        <w:t xml:space="preserve">.</w:t>
      </w:r>
      <w:r>
        <w:t xml:space="preserve"> </w:t>
      </w:r>
      <w:r>
        <w:rPr>
          <w:i/>
          <w:iCs/>
        </w:rPr>
        <w:t xml:space="preserve">Topics in Cognitive Science</w:t>
      </w:r>
      <w:r>
        <w:t xml:space="preserve">,</w:t>
      </w:r>
      <w:r>
        <w:t xml:space="preserve"> </w:t>
      </w:r>
      <w:r>
        <w:rPr>
          <w:i/>
          <w:iCs/>
        </w:rPr>
        <w:t xml:space="preserve">3</w:t>
      </w:r>
      <w:r>
        <w:t xml:space="preserve">(3), 560–578.</w:t>
      </w:r>
      <w:r>
        <w:t xml:space="preserve"> </w:t>
      </w:r>
      <w:hyperlink r:id="rId115">
        <w:r>
          <w:rPr>
            <w:rStyle w:val="Hyperlink"/>
          </w:rPr>
          <w:t xml:space="preserve">https://doi.org/10.1111/j.1756-8765.2009.01066.x</w:t>
        </w:r>
      </w:hyperlink>
    </w:p>
    <w:bookmarkEnd w:id="116"/>
    <w:bookmarkStart w:id="117" w:name="X7b3c79bfb7654af1f4b03dba64dad1a6765c972"/>
    <w:p>
      <w:pPr>
        <w:pStyle w:val="Bibliography"/>
      </w:pPr>
      <w:r>
        <w:t xml:space="preserve">Team, R. C. (2020).</w:t>
      </w:r>
      <w:r>
        <w:t xml:space="preserve"> </w:t>
      </w:r>
      <w:r>
        <w:rPr>
          <w:i/>
          <w:iCs/>
        </w:rPr>
        <w:t xml:space="preserve">R:</w:t>
      </w:r>
      <w:r>
        <w:rPr>
          <w:i/>
          <w:iCs/>
        </w:rPr>
        <w:t xml:space="preserve"> </w:t>
      </w:r>
      <w:r>
        <w:rPr>
          <w:i/>
          <w:iCs/>
        </w:rPr>
        <w:t xml:space="preserve">A 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 Computing</w:t>
      </w:r>
      <w:r>
        <w:t xml:space="preserve">. R: A Language and Environment for Statistical Computing.</w:t>
      </w:r>
    </w:p>
    <w:bookmarkEnd w:id="117"/>
    <w:bookmarkStart w:id="119" w:name="Xd44db9aff911e722b730a7e513225ab165d3721"/>
    <w:p>
      <w:pPr>
        <w:pStyle w:val="Bibliography"/>
      </w:pPr>
      <w:r>
        <w:t xml:space="preserve">Tonke, S. (2024). Providing procedural knowledge:</w:t>
      </w:r>
      <w:r>
        <w:t xml:space="preserve"> </w:t>
      </w:r>
      <w:r>
        <w:t xml:space="preserve">A</w:t>
      </w:r>
      <w:r>
        <w:t xml:space="preserve"> </w:t>
      </w:r>
      <w:r>
        <w:t xml:space="preserve">field experiment to encourage resource conservation in</w:t>
      </w:r>
      <w:r>
        <w:t xml:space="preserve"> </w:t>
      </w:r>
      <w:r>
        <w:t xml:space="preserve">Namibia</w:t>
      </w:r>
      <w:r>
        <w:t xml:space="preserve">.</w:t>
      </w:r>
      <w:r>
        <w:t xml:space="preserve"> </w:t>
      </w:r>
      <w:r>
        <w:rPr>
          <w:i/>
          <w:iCs/>
        </w:rPr>
        <w:t xml:space="preserve">Journal of Development Economics</w:t>
      </w:r>
      <w:r>
        <w:t xml:space="preserve">,</w:t>
      </w:r>
      <w:r>
        <w:t xml:space="preserve"> </w:t>
      </w:r>
      <w:r>
        <w:rPr>
          <w:i/>
          <w:iCs/>
        </w:rPr>
        <w:t xml:space="preserve">166</w:t>
      </w:r>
      <w:r>
        <w:t xml:space="preserve">, 103202.</w:t>
      </w:r>
      <w:r>
        <w:t xml:space="preserve"> </w:t>
      </w:r>
      <w:hyperlink r:id="rId118">
        <w:r>
          <w:rPr>
            <w:rStyle w:val="Hyperlink"/>
          </w:rPr>
          <w:t xml:space="preserve">https://doi.org/10.1016/j.jdeveco.2023.103202</w:t>
        </w:r>
      </w:hyperlink>
    </w:p>
    <w:bookmarkEnd w:id="119"/>
    <w:bookmarkStart w:id="121" w:name="X60f05cb751d3210dc9499bebc3f1630657ea7f9"/>
    <w:p>
      <w:pPr>
        <w:pStyle w:val="Bibliography"/>
      </w:pPr>
      <w:r>
        <w:t xml:space="preserve">Ungemach, C., Camilleri, A. R., Johnson, E. J., Larrick, R. P., &amp; Weber, E. U. (2018). Translated</w:t>
      </w:r>
      <w:r>
        <w:t xml:space="preserve"> </w:t>
      </w:r>
      <w:r>
        <w:t xml:space="preserve">Attributes</w:t>
      </w:r>
      <w:r>
        <w:t xml:space="preserve"> </w:t>
      </w:r>
      <w:r>
        <w:t xml:space="preserve">as</w:t>
      </w:r>
      <w:r>
        <w:t xml:space="preserve"> </w:t>
      </w:r>
      <w:r>
        <w:t xml:space="preserve">Choice Architecture</w:t>
      </w:r>
      <w:r>
        <w:t xml:space="preserve">:</w:t>
      </w:r>
      <w:r>
        <w:t xml:space="preserve"> </w:t>
      </w:r>
      <w:r>
        <w:t xml:space="preserve">Aligning Objectives</w:t>
      </w:r>
      <w:r>
        <w:t xml:space="preserve"> </w:t>
      </w:r>
      <w:r>
        <w:t xml:space="preserve">and</w:t>
      </w:r>
      <w:r>
        <w:t xml:space="preserve"> </w:t>
      </w:r>
      <w:r>
        <w:t xml:space="preserve">Choices Through Decision Signposts</w:t>
      </w:r>
      <w:r>
        <w:t xml:space="preserve">.</w:t>
      </w:r>
      <w:r>
        <w:t xml:space="preserve"> </w:t>
      </w:r>
      <w:r>
        <w:rPr>
          <w:i/>
          <w:iCs/>
        </w:rPr>
        <w:t xml:space="preserve">Management Science</w:t>
      </w:r>
      <w:r>
        <w:t xml:space="preserve">,</w:t>
      </w:r>
      <w:r>
        <w:t xml:space="preserve"> </w:t>
      </w:r>
      <w:r>
        <w:rPr>
          <w:i/>
          <w:iCs/>
        </w:rPr>
        <w:t xml:space="preserve">64</w:t>
      </w:r>
      <w:r>
        <w:t xml:space="preserve">(5), 2445–2459.</w:t>
      </w:r>
      <w:r>
        <w:t xml:space="preserve"> </w:t>
      </w:r>
      <w:hyperlink r:id="rId120">
        <w:r>
          <w:rPr>
            <w:rStyle w:val="Hyperlink"/>
          </w:rPr>
          <w:t xml:space="preserve">https://doi.org/10.1287/mnsc.2016.2703</w:t>
        </w:r>
      </w:hyperlink>
    </w:p>
    <w:bookmarkEnd w:id="121"/>
    <w:bookmarkStart w:id="123" w:name="ref-vesseyCognitiveFitTheoryBased1991"/>
    <w:p>
      <w:pPr>
        <w:pStyle w:val="Bibliography"/>
      </w:pPr>
      <w:r>
        <w:t xml:space="preserve">Vessey, I. (1991). Cognitive</w:t>
      </w:r>
      <w:r>
        <w:t xml:space="preserve"> </w:t>
      </w:r>
      <w:r>
        <w:t xml:space="preserve">Fit</w:t>
      </w:r>
      <w:r>
        <w:t xml:space="preserve">:</w:t>
      </w:r>
      <w:r>
        <w:t xml:space="preserve"> </w:t>
      </w:r>
      <w:r>
        <w:t xml:space="preserve">A Theory-Based Analysis</w:t>
      </w:r>
      <w:r>
        <w:t xml:space="preserve"> </w:t>
      </w:r>
      <w:r>
        <w:t xml:space="preserve">of the</w:t>
      </w:r>
      <w:r>
        <w:t xml:space="preserve"> </w:t>
      </w:r>
      <w:r>
        <w:t xml:space="preserve">Graphs Versus Tables Literature</w:t>
      </w:r>
      <w:r>
        <w:t xml:space="preserve">.</w:t>
      </w:r>
      <w:r>
        <w:t xml:space="preserve"> </w:t>
      </w:r>
      <w:r>
        <w:rPr>
          <w:i/>
          <w:iCs/>
        </w:rPr>
        <w:t xml:space="preserve">Decision Sciences</w:t>
      </w:r>
      <w:r>
        <w:t xml:space="preserve">,</w:t>
      </w:r>
      <w:r>
        <w:t xml:space="preserve"> </w:t>
      </w:r>
      <w:r>
        <w:rPr>
          <w:i/>
          <w:iCs/>
        </w:rPr>
        <w:t xml:space="preserve">22</w:t>
      </w:r>
      <w:r>
        <w:t xml:space="preserve">(2), 219–240.</w:t>
      </w:r>
      <w:r>
        <w:t xml:space="preserve"> </w:t>
      </w:r>
      <w:hyperlink r:id="rId122">
        <w:r>
          <w:rPr>
            <w:rStyle w:val="Hyperlink"/>
          </w:rPr>
          <w:t xml:space="preserve">https://doi.org/10.1111/j.1540-5915.1991.tb00344.x</w:t>
        </w:r>
      </w:hyperlink>
    </w:p>
    <w:bookmarkEnd w:id="123"/>
    <w:bookmarkStart w:id="125" w:name="ref-weberWhyCanOnly2018"/>
    <w:p>
      <w:pPr>
        <w:pStyle w:val="Bibliography"/>
      </w:pPr>
      <w:r>
        <w:t xml:space="preserve">Weber, P., Binder, K., &amp; Krauss, S. (2018). Why</w:t>
      </w:r>
      <w:r>
        <w:t xml:space="preserve"> </w:t>
      </w:r>
      <w:r>
        <w:t xml:space="preserve">Can Only</w:t>
      </w:r>
      <w:r>
        <w:t xml:space="preserve"> </w:t>
      </w:r>
      <w:r>
        <w:t xml:space="preserve">24%</w:t>
      </w:r>
      <w:r>
        <w:t xml:space="preserve"> </w:t>
      </w:r>
      <w:r>
        <w:t xml:space="preserve">Solve Bayesian Reasoning Problems</w:t>
      </w:r>
      <w:r>
        <w:t xml:space="preserve"> </w:t>
      </w:r>
      <w:r>
        <w:t xml:space="preserve">in</w:t>
      </w:r>
      <w:r>
        <w:t xml:space="preserve"> </w:t>
      </w:r>
      <w:r>
        <w:t xml:space="preserve">Natural Frequencies</w:t>
      </w:r>
      <w:r>
        <w:t xml:space="preserve">:</w:t>
      </w:r>
      <w:r>
        <w:t xml:space="preserve"> </w:t>
      </w:r>
      <w:r>
        <w:t xml:space="preserve">Frequency Phobia</w:t>
      </w:r>
      <w:r>
        <w:t xml:space="preserve"> </w:t>
      </w:r>
      <w:r>
        <w:t xml:space="preserve">in</w:t>
      </w:r>
      <w:r>
        <w:t xml:space="preserve"> </w:t>
      </w:r>
      <w:r>
        <w:t xml:space="preserve">Spite</w:t>
      </w:r>
      <w:r>
        <w:t xml:space="preserve"> </w:t>
      </w:r>
      <w:r>
        <w:t xml:space="preserve">of</w:t>
      </w:r>
      <w:r>
        <w:t xml:space="preserve"> </w:t>
      </w:r>
      <w:r>
        <w:t xml:space="preserve">Probability Blindness</w:t>
      </w:r>
      <w:r>
        <w:t xml:space="preserve">.</w:t>
      </w:r>
      <w:r>
        <w:t xml:space="preserve"> </w:t>
      </w:r>
      <w:r>
        <w:rPr>
          <w:i/>
          <w:iCs/>
        </w:rPr>
        <w:t xml:space="preserve">Frontiers in Psychology</w:t>
      </w:r>
      <w:r>
        <w:t xml:space="preserve">,</w:t>
      </w:r>
      <w:r>
        <w:t xml:space="preserve"> </w:t>
      </w:r>
      <w:r>
        <w:rPr>
          <w:i/>
          <w:iCs/>
        </w:rPr>
        <w:t xml:space="preserve">9</w:t>
      </w:r>
      <w:r>
        <w:t xml:space="preserve">, 1833.</w:t>
      </w:r>
      <w:r>
        <w:t xml:space="preserve"> </w:t>
      </w:r>
      <w:hyperlink r:id="rId124">
        <w:r>
          <w:rPr>
            <w:rStyle w:val="Hyperlink"/>
          </w:rPr>
          <w:t xml:space="preserve">https://doi.org/10.3389/fpsyg.2018.01833</w:t>
        </w:r>
      </w:hyperlink>
    </w:p>
    <w:bookmarkEnd w:id="125"/>
    <w:bookmarkStart w:id="127" w:name="ref-wickhamWelcomeTidyverse20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26">
        <w:r>
          <w:rPr>
            <w:rStyle w:val="Hyperlink"/>
          </w:rPr>
          <w:t xml:space="preserve">https://doi.org/10.21105/joss.01686</w:t>
        </w:r>
      </w:hyperlink>
    </w:p>
    <w:bookmarkEnd w:id="127"/>
    <w:bookmarkEnd w:id="128"/>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43" Target="media/rId43.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60" Target="media/rId60.png" /><Relationship Type="http://schemas.openxmlformats.org/officeDocument/2006/relationships/image" Id="rId68" Target="media/rId68.png" /><Relationship Type="http://schemas.openxmlformats.org/officeDocument/2006/relationships/image" Id="rId53" Target="media/rId53.png" /><Relationship Type="http://schemas.openxmlformats.org/officeDocument/2006/relationships/image" Id="rId64" Target="media/rId64.png" /><Relationship Type="http://schemas.openxmlformats.org/officeDocument/2006/relationships/hyperlink" Id="rId94" Target="https://doi.org/10.1002/cb.2051" TargetMode="External" /><Relationship Type="http://schemas.openxmlformats.org/officeDocument/2006/relationships/hyperlink" Id="rId88" Target="https://doi.org/10.1007/s12053-008-9009-7" TargetMode="External" /><Relationship Type="http://schemas.openxmlformats.org/officeDocument/2006/relationships/hyperlink" Id="rId104" Target="https://doi.org/10.1016/j.buildenv.2022.109252" TargetMode="External" /><Relationship Type="http://schemas.openxmlformats.org/officeDocument/2006/relationships/hyperlink" Id="rId102" Target="https://doi.org/10.1016/j.enbuild.2010.10.010" TargetMode="External" /><Relationship Type="http://schemas.openxmlformats.org/officeDocument/2006/relationships/hyperlink" Id="rId86" Target="https://doi.org/10.1016/j.enpol.2010.12.049" TargetMode="External" /><Relationship Type="http://schemas.openxmlformats.org/officeDocument/2006/relationships/hyperlink" Id="rId118" Target="https://doi.org/10.1016/j.jdeveco.2023.103202" TargetMode="External" /><Relationship Type="http://schemas.openxmlformats.org/officeDocument/2006/relationships/hyperlink" Id="rId76" Target="https://doi.org/10.1016/j.jenvp.2005.08.002" TargetMode="External" /><Relationship Type="http://schemas.openxmlformats.org/officeDocument/2006/relationships/hyperlink" Id="rId80" Target="https://doi.org/10.1016/j.reseneeco.2017.06.001" TargetMode="External" /><Relationship Type="http://schemas.openxmlformats.org/officeDocument/2006/relationships/hyperlink" Id="rId110" Target="https://doi.org/10.1016/j.reseneeco.2020.101201" TargetMode="External" /><Relationship Type="http://schemas.openxmlformats.org/officeDocument/2006/relationships/hyperlink" Id="rId98" Target="https://doi.org/10.1017/S1930297500008172" TargetMode="External" /><Relationship Type="http://schemas.openxmlformats.org/officeDocument/2006/relationships/hyperlink" Id="rId92" Target="https://doi.org/10.1037/0033-295X.102.4.684" TargetMode="External" /><Relationship Type="http://schemas.openxmlformats.org/officeDocument/2006/relationships/hyperlink" Id="rId96" Target="https://doi.org/10.1038/s41560-020-00704-6" TargetMode="External" /><Relationship Type="http://schemas.openxmlformats.org/officeDocument/2006/relationships/hyperlink" Id="rId108" Target="https://doi.org/10.1038/s41560-020-00763-9" TargetMode="External" /><Relationship Type="http://schemas.openxmlformats.org/officeDocument/2006/relationships/hyperlink" Id="rId78" Target="https://doi.org/10.1073/pnas.1001509107" TargetMode="External" /><Relationship Type="http://schemas.openxmlformats.org/officeDocument/2006/relationships/hyperlink" Id="rId84" Target="https://doi.org/10.1080/13669877.2015.1121909" TargetMode="External" /><Relationship Type="http://schemas.openxmlformats.org/officeDocument/2006/relationships/hyperlink" Id="rId113" Target="https://doi.org/10.1093/iwc/iwu009" TargetMode="External" /><Relationship Type="http://schemas.openxmlformats.org/officeDocument/2006/relationships/hyperlink" Id="rId122" Target="https://doi.org/10.1111/j.1540-5915.1991.tb00344.x" TargetMode="External" /><Relationship Type="http://schemas.openxmlformats.org/officeDocument/2006/relationships/hyperlink" Id="rId115" Target="https://doi.org/10.1111/j.1756-8765.2009.01066.x" TargetMode="External" /><Relationship Type="http://schemas.openxmlformats.org/officeDocument/2006/relationships/hyperlink" Id="rId106" Target="https://doi.org/10.1126/science.1154983" TargetMode="External" /><Relationship Type="http://schemas.openxmlformats.org/officeDocument/2006/relationships/hyperlink" Id="rId100" Target="https://doi.org/10.1126/science.290.5500.2261" TargetMode="External" /><Relationship Type="http://schemas.openxmlformats.org/officeDocument/2006/relationships/hyperlink" Id="rId90" Target="https://doi.org/10.1136/bmj.327.7417.741" TargetMode="External" /><Relationship Type="http://schemas.openxmlformats.org/officeDocument/2006/relationships/hyperlink" Id="rId120" Target="https://doi.org/10.1287/mnsc.2016.2703" TargetMode="External" /><Relationship Type="http://schemas.openxmlformats.org/officeDocument/2006/relationships/hyperlink" Id="rId82" Target="https://doi.org/10.18637/jss.v080.i01" TargetMode="External" /><Relationship Type="http://schemas.openxmlformats.org/officeDocument/2006/relationships/hyperlink" Id="rId126" Target="https://doi.org/10.21105/joss.01686" TargetMode="External" /><Relationship Type="http://schemas.openxmlformats.org/officeDocument/2006/relationships/hyperlink" Id="rId124" Target="https://doi.org/10.3389/fpsyg.2018.01833" TargetMode="External" /></Relationships>
</file>

<file path=word/_rels/footnotes.xml.rels><?xml version="1.0" encoding="UTF-8"?><Relationships xmlns="http://schemas.openxmlformats.org/package/2006/relationships"><Relationship Type="http://schemas.openxmlformats.org/officeDocument/2006/relationships/hyperlink" Id="rId94" Target="https://doi.org/10.1002/cb.2051" TargetMode="External" /><Relationship Type="http://schemas.openxmlformats.org/officeDocument/2006/relationships/hyperlink" Id="rId88" Target="https://doi.org/10.1007/s12053-008-9009-7" TargetMode="External" /><Relationship Type="http://schemas.openxmlformats.org/officeDocument/2006/relationships/hyperlink" Id="rId104" Target="https://doi.org/10.1016/j.buildenv.2022.109252" TargetMode="External" /><Relationship Type="http://schemas.openxmlformats.org/officeDocument/2006/relationships/hyperlink" Id="rId102" Target="https://doi.org/10.1016/j.enbuild.2010.10.010" TargetMode="External" /><Relationship Type="http://schemas.openxmlformats.org/officeDocument/2006/relationships/hyperlink" Id="rId86" Target="https://doi.org/10.1016/j.enpol.2010.12.049" TargetMode="External" /><Relationship Type="http://schemas.openxmlformats.org/officeDocument/2006/relationships/hyperlink" Id="rId118" Target="https://doi.org/10.1016/j.jdeveco.2023.103202" TargetMode="External" /><Relationship Type="http://schemas.openxmlformats.org/officeDocument/2006/relationships/hyperlink" Id="rId76" Target="https://doi.org/10.1016/j.jenvp.2005.08.002" TargetMode="External" /><Relationship Type="http://schemas.openxmlformats.org/officeDocument/2006/relationships/hyperlink" Id="rId80" Target="https://doi.org/10.1016/j.reseneeco.2017.06.001" TargetMode="External" /><Relationship Type="http://schemas.openxmlformats.org/officeDocument/2006/relationships/hyperlink" Id="rId110" Target="https://doi.org/10.1016/j.reseneeco.2020.101201" TargetMode="External" /><Relationship Type="http://schemas.openxmlformats.org/officeDocument/2006/relationships/hyperlink" Id="rId98" Target="https://doi.org/10.1017/S1930297500008172" TargetMode="External" /><Relationship Type="http://schemas.openxmlformats.org/officeDocument/2006/relationships/hyperlink" Id="rId92" Target="https://doi.org/10.1037/0033-295X.102.4.684" TargetMode="External" /><Relationship Type="http://schemas.openxmlformats.org/officeDocument/2006/relationships/hyperlink" Id="rId96" Target="https://doi.org/10.1038/s41560-020-00704-6" TargetMode="External" /><Relationship Type="http://schemas.openxmlformats.org/officeDocument/2006/relationships/hyperlink" Id="rId108" Target="https://doi.org/10.1038/s41560-020-00763-9" TargetMode="External" /><Relationship Type="http://schemas.openxmlformats.org/officeDocument/2006/relationships/hyperlink" Id="rId78" Target="https://doi.org/10.1073/pnas.1001509107" TargetMode="External" /><Relationship Type="http://schemas.openxmlformats.org/officeDocument/2006/relationships/hyperlink" Id="rId84" Target="https://doi.org/10.1080/13669877.2015.1121909" TargetMode="External" /><Relationship Type="http://schemas.openxmlformats.org/officeDocument/2006/relationships/hyperlink" Id="rId113" Target="https://doi.org/10.1093/iwc/iwu009" TargetMode="External" /><Relationship Type="http://schemas.openxmlformats.org/officeDocument/2006/relationships/hyperlink" Id="rId122" Target="https://doi.org/10.1111/j.1540-5915.1991.tb00344.x" TargetMode="External" /><Relationship Type="http://schemas.openxmlformats.org/officeDocument/2006/relationships/hyperlink" Id="rId115" Target="https://doi.org/10.1111/j.1756-8765.2009.01066.x" TargetMode="External" /><Relationship Type="http://schemas.openxmlformats.org/officeDocument/2006/relationships/hyperlink" Id="rId106" Target="https://doi.org/10.1126/science.1154983" TargetMode="External" /><Relationship Type="http://schemas.openxmlformats.org/officeDocument/2006/relationships/hyperlink" Id="rId100" Target="https://doi.org/10.1126/science.290.5500.2261" TargetMode="External" /><Relationship Type="http://schemas.openxmlformats.org/officeDocument/2006/relationships/hyperlink" Id="rId90" Target="https://doi.org/10.1136/bmj.327.7417.741" TargetMode="External" /><Relationship Type="http://schemas.openxmlformats.org/officeDocument/2006/relationships/hyperlink" Id="rId120" Target="https://doi.org/10.1287/mnsc.2016.2703" TargetMode="External" /><Relationship Type="http://schemas.openxmlformats.org/officeDocument/2006/relationships/hyperlink" Id="rId82" Target="https://doi.org/10.18637/jss.v080.i01" TargetMode="External" /><Relationship Type="http://schemas.openxmlformats.org/officeDocument/2006/relationships/hyperlink" Id="rId126" Target="https://doi.org/10.21105/joss.01686" TargetMode="External" /><Relationship Type="http://schemas.openxmlformats.org/officeDocument/2006/relationships/hyperlink" Id="rId124" Target="https://doi.org/10.3389/fpsyg.2018.018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to Save Energy: How Information Format Affects Accuracy</dc:title>
  <dc:creator>Thomas E. Gorman; Torsten Reimer; Juan Pablo Loaiza Ramirez; Hayden Barber</dc:creator>
  <cp:keywords/>
  <dcterms:created xsi:type="dcterms:W3CDTF">2024-12-25T21:48:57Z</dcterms:created>
  <dcterms:modified xsi:type="dcterms:W3CDTF">2024-12-25T21:48:57Z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vt:lpwstr>
  </property>
  <property fmtid="{D5CDD505-2E9C-101B-9397-08002B2CF9AE}" pid="3" name="affiliations">
    <vt:lpwstr/>
  </property>
  <property fmtid="{D5CDD505-2E9C-101B-9397-08002B2CF9AE}" pid="4" name="aliases">
    <vt:lpwstr/>
  </property>
  <property fmtid="{D5CDD505-2E9C-101B-9397-08002B2CF9AE}" pid="5" name="authors">
    <vt:lpwstr/>
  </property>
  <property fmtid="{D5CDD505-2E9C-101B-9397-08002B2CF9AE}" pid="6" name="biblio-config">
    <vt:lpwstr>True</vt:lpwstr>
  </property>
  <property fmtid="{D5CDD505-2E9C-101B-9397-08002B2CF9AE}" pid="7" name="bibliography">
    <vt:lpwstr/>
  </property>
  <property fmtid="{D5CDD505-2E9C-101B-9397-08002B2CF9AE}" pid="8" name="by-affiliation">
    <vt:lpwstr/>
  </property>
  <property fmtid="{D5CDD505-2E9C-101B-9397-08002B2CF9AE}" pid="9" name="by-author">
    <vt:lpwstr/>
  </property>
  <property fmtid="{D5CDD505-2E9C-101B-9397-08002B2CF9AE}" pid="10" name="csl">
    <vt:lpwstr>../assets/apa.csl</vt:lpwstr>
  </property>
  <property fmtid="{D5CDD505-2E9C-101B-9397-08002B2CF9AE}" pid="11" name="date">
    <vt:lpwstr>2024-12-07</vt:lpwstr>
  </property>
  <property fmtid="{D5CDD505-2E9C-101B-9397-08002B2CF9AE}" pid="12" name="google-scholar">
    <vt:lpwstr>False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