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6FD68" w14:textId="77777777" w:rsidR="009F636F" w:rsidRDefault="009F636F" w:rsidP="009F636F">
      <w:pPr>
        <w:rPr>
          <w:b/>
          <w:bCs/>
        </w:rPr>
      </w:pPr>
      <w:r w:rsidRPr="5A761431">
        <w:rPr>
          <w:b/>
          <w:bCs/>
        </w:rPr>
        <w:t>Instrument study</w:t>
      </w:r>
    </w:p>
    <w:p w14:paraId="6C243720" w14:textId="77777777" w:rsidR="009F636F" w:rsidRDefault="009F636F" w:rsidP="009F636F">
      <w:pPr>
        <w:rPr>
          <w:b/>
          <w:bCs/>
        </w:rPr>
      </w:pPr>
      <w:r>
        <w:t xml:space="preserve">This study </w:t>
      </w:r>
      <w:proofErr w:type="gramStart"/>
      <w:r>
        <w:t>set</w:t>
      </w:r>
      <w:proofErr w:type="gramEnd"/>
      <w:r>
        <w:t xml:space="preserve"> out to assess how prior survey instruments on sustainable behaviors, knowledge, and attitudes correlate.</w:t>
      </w:r>
    </w:p>
    <w:p w14:paraId="4463B73E" w14:textId="77777777" w:rsidR="009F636F" w:rsidRDefault="009F636F" w:rsidP="009F636F">
      <w:r>
        <w:t>NSF Instrument 11-3-18.sav - main study looking at all scales.</w:t>
      </w:r>
    </w:p>
    <w:p w14:paraId="40799FAA" w14:textId="77777777" w:rsidR="009F636F" w:rsidRDefault="009F636F" w:rsidP="009F636F">
      <w:r>
        <w:t>NSF Instrument Pilot Codebook 10-31-18 - codebook for the 11-3-18.sav codebook</w:t>
      </w:r>
    </w:p>
    <w:p w14:paraId="14EF03F1" w14:textId="77777777" w:rsidR="009F636F" w:rsidRDefault="009F636F" w:rsidP="009F636F">
      <w:r>
        <w:t>NSF Instrument syntax 10-31-18 – syntax for the instrument study</w:t>
      </w:r>
    </w:p>
    <w:p w14:paraId="3076FD75" w14:textId="77777777" w:rsidR="009F636F" w:rsidRDefault="009F636F" w:rsidP="009F636F">
      <w:pPr>
        <w:rPr>
          <w:b/>
          <w:bCs/>
        </w:rPr>
      </w:pPr>
    </w:p>
    <w:p w14:paraId="5FE6413A" w14:textId="77777777" w:rsidR="009F636F" w:rsidRDefault="009F636F" w:rsidP="009F636F">
      <w:pPr>
        <w:rPr>
          <w:b/>
          <w:bCs/>
        </w:rPr>
      </w:pPr>
      <w:r w:rsidRPr="5A761431">
        <w:rPr>
          <w:b/>
          <w:bCs/>
        </w:rPr>
        <w:t>Numbers study</w:t>
      </w:r>
    </w:p>
    <w:p w14:paraId="1F61321A" w14:textId="77777777" w:rsidR="009F636F" w:rsidRDefault="009F636F" w:rsidP="009F636F">
      <w:pPr>
        <w:spacing w:after="0"/>
      </w:pPr>
      <w:proofErr w:type="gramStart"/>
      <w:r w:rsidRPr="5A761431">
        <w:t>WE</w:t>
      </w:r>
      <w:proofErr w:type="gramEnd"/>
      <w:r w:rsidRPr="5A761431">
        <w:t xml:space="preserve"> used two studies to assess how reference class and task formatting influenced the performance of individuals in coming up with plans to use less energy. The first study’s design was 4 state temperature (2 warm vs. 2 cold states) X 3 task reference class (USD v. Percentage </w:t>
      </w:r>
      <w:proofErr w:type="spellStart"/>
      <w:proofErr w:type="gramStart"/>
      <w:r w:rsidRPr="5A761431">
        <w:t>vs.kWh</w:t>
      </w:r>
      <w:proofErr w:type="spellEnd"/>
      <w:proofErr w:type="gramEnd"/>
      <w:r w:rsidRPr="5A761431">
        <w:t xml:space="preserve">) between. </w:t>
      </w:r>
      <w:proofErr w:type="gramStart"/>
      <w:r w:rsidRPr="5A761431">
        <w:t>the</w:t>
      </w:r>
      <w:proofErr w:type="gramEnd"/>
      <w:r w:rsidRPr="5A761431">
        <w:t xml:space="preserve"> design of the second study was a 4 state temperature (2 warm vs. 2 cold states) X 2 task goal (25% vs. 15%) X 2 last year’s usage for the family and the state average (exact vs. rounded numbers) within X 3 task reference class (USD v. Percentage </w:t>
      </w:r>
      <w:proofErr w:type="spellStart"/>
      <w:proofErr w:type="gramStart"/>
      <w:r w:rsidRPr="5A761431">
        <w:t>vs.kWh</w:t>
      </w:r>
      <w:proofErr w:type="spellEnd"/>
      <w:proofErr w:type="gramEnd"/>
      <w:r w:rsidRPr="5A761431">
        <w:t>) between. In total, there are 96 conditions, representing each possible order (2 orders x 4 states x 2 possible significant digit values, and 3 reference classes).</w:t>
      </w:r>
    </w:p>
    <w:p w14:paraId="6ECBD5BA" w14:textId="77777777" w:rsidR="009F636F" w:rsidRDefault="009F636F" w:rsidP="009F636F">
      <w:pPr>
        <w:spacing w:after="0"/>
      </w:pPr>
      <w:r>
        <w:br/>
        <w:t xml:space="preserve">Frequency &amp; Probability Study 1 </w:t>
      </w:r>
      <w:proofErr w:type="gramStart"/>
      <w:r>
        <w:t>3-24-19.sav  -</w:t>
      </w:r>
      <w:proofErr w:type="gramEnd"/>
      <w:r>
        <w:t xml:space="preserve"> first study dataset</w:t>
      </w:r>
    </w:p>
    <w:p w14:paraId="1CD328F3" w14:textId="77777777" w:rsidR="009F636F" w:rsidRDefault="009F636F" w:rsidP="009F636F">
      <w:pPr>
        <w:spacing w:after="0"/>
      </w:pPr>
    </w:p>
    <w:p w14:paraId="6BD6A6CD" w14:textId="77777777" w:rsidR="009F636F" w:rsidRDefault="009F636F" w:rsidP="009F636F">
      <w:pPr>
        <w:spacing w:after="0"/>
      </w:pPr>
      <w:r>
        <w:t>NSF Frequency Study 1 Codebook 9-25-18.doc - codebook for first study</w:t>
      </w:r>
    </w:p>
    <w:p w14:paraId="24C9ECFA" w14:textId="77777777" w:rsidR="009F636F" w:rsidRDefault="009F636F" w:rsidP="009F636F">
      <w:pPr>
        <w:spacing w:after="0"/>
      </w:pPr>
    </w:p>
    <w:p w14:paraId="7194F8E0" w14:textId="77777777" w:rsidR="009F636F" w:rsidRDefault="009F636F" w:rsidP="009F636F">
      <w:pPr>
        <w:spacing w:after="0"/>
      </w:pPr>
      <w:r>
        <w:t>NSF Frequency Study 2 Syntax 9-24-18.sps - syntax file for study 1</w:t>
      </w:r>
    </w:p>
    <w:p w14:paraId="7B1CA335" w14:textId="77777777" w:rsidR="009F636F" w:rsidRDefault="009F636F" w:rsidP="009F636F">
      <w:pPr>
        <w:spacing w:after="0"/>
      </w:pPr>
    </w:p>
    <w:p w14:paraId="14AE0F95" w14:textId="77777777" w:rsidR="009F636F" w:rsidRDefault="009F636F" w:rsidP="009F636F">
      <w:pPr>
        <w:spacing w:after="0"/>
      </w:pPr>
      <w:r>
        <w:t xml:space="preserve">Frequency &amp; Probability Study 2 </w:t>
      </w:r>
      <w:proofErr w:type="gramStart"/>
      <w:r>
        <w:t>3-24-19.sav  -</w:t>
      </w:r>
      <w:proofErr w:type="gramEnd"/>
      <w:r>
        <w:t xml:space="preserve"> second study dataset</w:t>
      </w:r>
    </w:p>
    <w:p w14:paraId="74988D2F" w14:textId="77777777" w:rsidR="009F636F" w:rsidRDefault="009F636F" w:rsidP="009F636F">
      <w:pPr>
        <w:spacing w:after="0"/>
      </w:pPr>
    </w:p>
    <w:p w14:paraId="1B6D3DE9" w14:textId="77777777" w:rsidR="009F636F" w:rsidRDefault="009F636F" w:rsidP="009F636F">
      <w:pPr>
        <w:spacing w:after="0"/>
      </w:pPr>
      <w:r>
        <w:t>NSF Frequency Study 2 Codebook 10-25-18.doc - codebook for second study</w:t>
      </w:r>
    </w:p>
    <w:p w14:paraId="48ECD49B" w14:textId="77777777" w:rsidR="009F636F" w:rsidRDefault="009F636F" w:rsidP="009F636F">
      <w:pPr>
        <w:spacing w:after="0"/>
      </w:pPr>
    </w:p>
    <w:p w14:paraId="40A52AA8" w14:textId="77777777" w:rsidR="009F636F" w:rsidRDefault="009F636F" w:rsidP="009F636F">
      <w:pPr>
        <w:spacing w:after="0"/>
      </w:pPr>
      <w:r>
        <w:t>NSF Frequency Study 2 10-22-18.sps - syntax file for study 2</w:t>
      </w:r>
    </w:p>
    <w:p w14:paraId="1B623B89" w14:textId="77777777" w:rsidR="009F636F" w:rsidRDefault="009F636F" w:rsidP="009F636F">
      <w:pPr>
        <w:spacing w:after="0"/>
      </w:pPr>
    </w:p>
    <w:p w14:paraId="5FA93DA4" w14:textId="77777777" w:rsidR="001F506E" w:rsidRDefault="001F506E"/>
    <w:sectPr w:rsidR="001F5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6F"/>
    <w:rsid w:val="00193278"/>
    <w:rsid w:val="001F506E"/>
    <w:rsid w:val="009F636F"/>
    <w:rsid w:val="00B24835"/>
    <w:rsid w:val="00EA378E"/>
    <w:rsid w:val="00EA6E90"/>
    <w:rsid w:val="00EC0EFF"/>
    <w:rsid w:val="00F0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213A"/>
  <w15:chartTrackingRefBased/>
  <w15:docId w15:val="{97C7A03D-B005-44C6-8AF5-21DF2E28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6F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F6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F6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36F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F6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36F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F6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3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Reimer</dc:creator>
  <cp:keywords/>
  <dc:description/>
  <cp:lastModifiedBy>Torsten Reimer</cp:lastModifiedBy>
  <cp:revision>1</cp:revision>
  <dcterms:created xsi:type="dcterms:W3CDTF">2024-12-22T13:32:00Z</dcterms:created>
  <dcterms:modified xsi:type="dcterms:W3CDTF">2024-12-22T13:32:00Z</dcterms:modified>
</cp:coreProperties>
</file>