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3" w:name="introduction"/>
    <w:p>
      <w:pPr>
        <w:pStyle w:val="Heading2"/>
      </w:pPr>
      <w:r>
        <w:t xml:space="preserve">Introduction</w:t>
      </w:r>
    </w:p>
    <w:p>
      <w:pPr>
        <w:pStyle w:val="FirstParagraph"/>
      </w:pPr>
      <w:r>
        <w:t xml:space="preserve">Artificial Intelligence (AI) is becoming a central component of group decision-making processes across a range of domains. From healthcare to finance, education to policymaking, AI systems are being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By examining these questions through the lens of the information processing framework, we can better understand the complex interplay between humans and AI in group decision-making contexts and identify strategies for optimizing the benefits of AI-assisted collaboration while mitigating its risks.</w:t>
      </w:r>
    </w:p>
    <w:p>
      <w:r>
        <w:br w:type="page"/>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t xml:space="preserve"> </w:t>
            </w:r>
            <w:r>
              <w:rPr>
                <w:b/>
                <w:bCs/>
              </w:rPr>
              <w:t xml:space="preserve">Box 1: Glossary of Terms</w:t>
            </w:r>
          </w:p>
          <w:p>
            <w:pPr>
              <w:pStyle w:val="BodyText"/>
            </w:pPr>
            <w:r>
              <w:rPr>
                <w:b/>
                <w:bCs/>
              </w:rPr>
              <w:t xml:space="preserve">Complementarity.</w:t>
            </w:r>
            <w:r>
              <w:t xml:space="preserve"> </w:t>
            </w:r>
            <w:r>
              <w:t xml:space="preserve">In the context of human-AI teams, complementarity refers to the synergistic integration of human and artificial intelligence, leveraging the unique strengths of each to achieve performance outcomes that exceed those attainable by either humans or AI systems operating in isolation (Steyvers et al., 2022). Effective complementarity involves a balanced division of labor and mutual enhancement of capabilities.</w:t>
            </w:r>
          </w:p>
          <w:p>
            <w:pPr>
              <w:pStyle w:val="BodyText"/>
            </w:pPr>
            <w:r>
              <w:rPr>
                <w:b/>
                <w:bCs/>
              </w:rPr>
              <w:t xml:space="preserve">Information Processing Framework.</w:t>
            </w:r>
            <w:r>
              <w:t xml:space="preserve"> </w:t>
            </w:r>
            <w:r>
              <w:t xml:space="preserve">A theoretical framework in cognitive psychology that conceptualizes the human mind, and by extension, groups, as systems that acquire, process, store, retrieve, and transmit information, akin to computational systems (Hinsz et al., 1997). This framework provides a structured lens for analyzing decision-making as a sequence of stages, from inputs to outputs.</w:t>
            </w:r>
          </w:p>
          <w:p>
            <w:pPr>
              <w:pStyle w:val="BodyText"/>
            </w:pPr>
            <w:r>
              <w:rPr>
                <w:b/>
                <w:bCs/>
              </w:rPr>
              <w:t xml:space="preserve">Large Language Model (LLM).</w:t>
            </w:r>
            <w:r>
              <w:t xml:space="preserve"> </w:t>
            </w:r>
            <w:r>
              <w:t xml:space="preserve">A sophisticated type of artificial intelligence algorithm characterized by its use of deep learning techniques and training on massive datasets to enable the understanding, generation, and prediction of human language. LLMs, such as GPT-4, are foundational to many contemporary AI applications in decision support and communication.</w:t>
            </w:r>
          </w:p>
          <w:p>
            <w:pPr>
              <w:pStyle w:val="BodyText"/>
            </w:pPr>
            <w:r>
              <w:rPr>
                <w:b/>
                <w:bCs/>
              </w:rPr>
              <w:t xml:space="preserve">Overreliance.</w:t>
            </w:r>
            <w:r>
              <w:t xml:space="preserve"> </w:t>
            </w:r>
            <w:r>
              <w:t xml:space="preserve">A cognitive bias characterized by excessive trust in and dependence on AI recommendations, often leading to the uncritical acceptance of AI outputs, even when they are flawed or suboptimal. Overreliance can undermine human vigilance and critical evaluation in AI-assisted decision-making contexts.</w:t>
            </w:r>
          </w:p>
          <w:p>
            <w:pPr>
              <w:pStyle w:val="BodyText"/>
            </w:pPr>
            <w:pPr>
              <w:spacing w:after="16"/>
            </w:pPr>
            <w:r>
              <w:rPr>
                <w:b/>
                <w:bCs/>
              </w:rPr>
              <w:t xml:space="preserve">Transactive Memory Systems (TMS).</w:t>
            </w:r>
            <w:r>
              <w:t xml:space="preserve"> </w:t>
            </w:r>
            <w:r>
              <w:t xml:space="preserve">A system of distributed knowledge within a group, where members develop specialized knowledge and rely on each other for access to that knowledge.</w:t>
            </w:r>
          </w:p>
        </w:tc>
      </w:tr>
    </w:tbl>
    <w:p>
      <w:pPr>
        <w:pStyle w:val="CaptionedFigure"/>
      </w:pPr>
      <w:r>
        <w:drawing>
          <wp:inline>
            <wp:extent cx="6240780" cy="3131808"/>
            <wp:effectExtent b="0" l="0" r="0" t="0"/>
            <wp:docPr descr="Information processing framework illustrating the key inputs, processing mechanisms, and outputs in human-AI group decision-making." title="" id="21" name="Picture"/>
            <a:graphic>
              <a:graphicData uri="http://schemas.openxmlformats.org/drawingml/2006/picture">
                <pic:pic>
                  <pic:nvPicPr>
                    <pic:cNvPr descr="Assets/ipo1.png" id="22" name="Picture"/>
                    <pic:cNvPicPr>
                      <a:picLocks noChangeArrowheads="1" noChangeAspect="1"/>
                    </pic:cNvPicPr>
                  </pic:nvPicPr>
                  <pic:blipFill>
                    <a:blip r:embed="rId20"/>
                    <a:stretch>
                      <a:fillRect/>
                    </a:stretch>
                  </pic:blipFill>
                  <pic:spPr bwMode="auto">
                    <a:xfrm>
                      <a:off x="0" y="0"/>
                      <a:ext cx="6240780" cy="3131808"/>
                    </a:xfrm>
                    <a:prstGeom prst="rect">
                      <a:avLst/>
                    </a:prstGeom>
                    <a:noFill/>
                    <a:ln w="9525">
                      <a:noFill/>
                      <a:headEnd/>
                      <a:tailEnd/>
                    </a:ln>
                  </pic:spPr>
                </pic:pic>
              </a:graphicData>
            </a:graphic>
          </wp:inline>
        </w:drawing>
      </w:r>
    </w:p>
    <w:p>
      <w:pPr>
        <w:pStyle w:val="ImageCaption"/>
      </w:pPr>
      <w:r>
        <w:t xml:space="preserve">Information processing framework illustrating the key inputs, processing mechanisms, and outputs in human-AI group decision-making.</w:t>
      </w:r>
    </w:p>
    <w:bookmarkEnd w:id="23"/>
    <w:bookmarkStart w:id="27" w:name="X46d5bbbf4b9773c2fda1b65037105131d65468b"/>
    <w:p>
      <w:pPr>
        <w:pStyle w:val="Heading2"/>
      </w:pPr>
      <w:r>
        <w:t xml:space="preserve">Inputs: Resources and Factors Shaping AI-Assisted Group Decision Making</w:t>
      </w:r>
    </w:p>
    <w:p>
      <w:pPr>
        <w:pStyle w:val="FirstParagraph"/>
      </w:pPr>
      <w:r>
        <w:t xml:space="preserve">The input stage is characterized by a multifaceted array of resources and factors, each contributing uniquely to the subsequent processing and ultimate decision outputs. These inputs can be broadly categorized into human member characteristics, AI system attributes, task and contextual factors, and initial trust, expertise assumptions, and biases, each playing a critical role in shaping the dynamics of human-AI collaboration.</w:t>
      </w:r>
    </w:p>
    <w:bookmarkStart w:id="24" w:name="member-characteristics-and-roles"/>
    <w:p>
      <w:pPr>
        <w:pStyle w:val="Heading3"/>
      </w:pPr>
      <w:r>
        <w:t xml:space="preserve">Member Characteristics and Roles</w:t>
      </w:r>
    </w:p>
    <w:p>
      <w:pPr>
        <w:pStyle w:val="FirstParagraph"/>
      </w:pPr>
      <w:r>
        <w:rPr>
          <w:b/>
          <w:bCs/>
        </w:rPr>
        <w:t xml:space="preserve">Roles and Functionality of AI</w:t>
      </w:r>
      <w:r>
        <w:t xml:space="preserve">.The roles and functionality assigned to AI systems significantly impact group dynamics and decision-making processes</w:t>
      </w:r>
      <w:r>
        <w:t xml:space="preserve"> </w:t>
      </w:r>
      <w:r>
        <w:t xml:space="preserve">(Bennett et al., 2023; Berretta et al., 2023; Carter &amp; Wynne, 2024; Duan et al., 2025; Guo et al., 2024; Nomura et al., 2024)</w:t>
      </w:r>
      <w:r>
        <w:t xml:space="preserve">. AI can act as an advisor, providing recommendations and insights; a peer collaborator, actively participating in discussions; a devil’s advocate, challenging the group’s assumptions; a mediator, facilitating consensus formation; or even a manager, coordinating tasks and assigning roles. The role of the AI will affect how humans interact with it and how much responsibility is assigned to the AI in the decision-making process.</w:t>
      </w:r>
    </w:p>
    <w:p>
      <w:pPr>
        <w:pStyle w:val="BodyText"/>
      </w:pPr>
      <w:r>
        <w:t xml:space="preserve">For instance, an AI acting as an advisor might provide information and suggestions, which group members then evaluate and integrate into their decision-making process. In contrast, an AI acting as a peer collaborator might actively engage in discussions, contributing its own opinions and analyses. A devil’s advocate AI could challenge the group’s consensus, promoting critical evaluation and potentially reducing groupthink. A mediator AI might help to synthesize diverse perspectives and facilitate agreement, as demonstrated by the Habermas Machine</w:t>
      </w:r>
      <w:r>
        <w:t xml:space="preserve"> </w:t>
      </w:r>
      <w:r>
        <w:t xml:space="preserve">(Tessler et al., 2024)</w:t>
      </w:r>
      <w:r>
        <w:t xml:space="preserve">. The proactivity or reactiveness of the AI also influences its role and impact</w:t>
      </w:r>
      <w:r>
        <w:t xml:space="preserve"> </w:t>
      </w:r>
      <w:r>
        <w:t xml:space="preserve">(Diebel et al., 2025)</w:t>
      </w:r>
      <w:r>
        <w:t xml:space="preserve">. A proactive AI might initiate suggestions or interventions, while a reactive AI would only respond to user prompts. Proactive AI can enhance efficiency but may also reduce user control and satisfaction, particularly if the AI’s actions are perceived as intrusive or misaligned with user needs.</w:t>
      </w:r>
    </w:p>
    <w:p>
      <w:pPr>
        <w:pStyle w:val="BodyText"/>
      </w:pPr>
      <w:r>
        <w:t xml:space="preserve">Deciding how best to assign team members to roles is crucial in group decision-making, particularly when learning who is best suited for what role within a team.</w:t>
      </w:r>
      <w:r>
        <w:t xml:space="preserve"> </w:t>
      </w:r>
      <w:r>
        <w:t xml:space="preserve">Marjieh, Gokhale,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pPr>
        <w:pStyle w:val="BodyText"/>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r>
        <w:t xml:space="preserve"> </w:t>
      </w: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recommendation AI model (RiskComp). Participants were then sorted into groups of three, where they reviewed and discussed novel defendant profiles, before making a group recidivism assessment. In the group stage, the recommendations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BodyText"/>
      </w:pPr>
      <w:r>
        <w:rPr>
          <w:b/>
          <w:bCs/>
        </w:rPr>
        <w:t xml:space="preserve">Human Member Characteristics.</w:t>
      </w:r>
      <w:r>
        <w:t xml:space="preserve"> </w:t>
      </w:r>
      <w:r>
        <w:t xml:space="preserve">The composition of human teams, in terms of expertise, cognitive styles, and diversity, represents a foundational input layer. For instance, the expertise and knowledge that individual members bring to a team are crucial determinants of the quality of information available for processing</w:t>
      </w:r>
      <w:r>
        <w:t xml:space="preserve"> </w:t>
      </w:r>
      <w:r>
        <w:t xml:space="preserve">(Aggarwal et al., 2023)</w:t>
      </w:r>
      <w:r>
        <w:t xml:space="preserve">. Furthermore, cognitive diversity, encompassing varied approaches to problem-solving and information processing, can enrich the group’s cognitive resources, potentially enhancing its ability to tackle complex problems</w:t>
      </w:r>
      <w:r>
        <w:t xml:space="preserve"> </w:t>
      </w:r>
      <w:r>
        <w:t xml:space="preserve">(Aggarwal et al., 2023)</w:t>
      </w:r>
      <w:r>
        <w:t xml:space="preserve">. However, the benefits of diversity are not unqualified, as factors such as team longevity and task complexity can moderate the diversity-performance relationship</w:t>
      </w:r>
      <w:r>
        <w:t xml:space="preserve"> </w:t>
      </w:r>
      <w:r>
        <w:t xml:space="preserve">(Wallrich et al., 2024)</w:t>
      </w:r>
      <w:r>
        <w:t xml:space="preserve">. In addition to expertise and cognitive styles, the roles assigned to team members, particularly in hierarchical structures, shape how information is accessed, shared, and utilized within the group</w:t>
      </w:r>
      <w:r>
        <w:t xml:space="preserve"> </w:t>
      </w:r>
      <w:r>
        <w:t xml:space="preserve">(Marjieh, Sucholutsky, et al., 2024; S. Narayanan et al., 2023)</w:t>
      </w:r>
      <w:r>
        <w:t xml:space="preserve">. Moreover, demographic diversity, while having a statistically significant but practically small overall effect on team performance, can interact with contextual factors to influence group dynamics and outcomes</w:t>
      </w:r>
      <w:r>
        <w:t xml:space="preserve"> </w:t>
      </w:r>
      <w:r>
        <w:t xml:space="preserve">(Wallrich et al., 2024)</w:t>
      </w:r>
      <w:r>
        <w:t xml:space="preserve">. These varied human characteristics collectively form a crucial input layer, setting the stage for how groups interact with and leverage AI in decision-making processes.</w:t>
      </w:r>
    </w:p>
    <w:p>
      <w:pPr>
        <w:pStyle w:val="BodyText"/>
      </w:pPr>
      <w:r>
        <w:rPr>
          <w:b/>
          <w:bCs/>
        </w:rPr>
        <w:t xml:space="preserve">Demographics and Individual Differences</w:t>
      </w:r>
      <w:r>
        <w:t xml:space="preserve">. Demographic factors such as age, gender, and education, as well as individual differences in personality traits, digital affinity, and cultural background, can moderate human-AI interaction</w:t>
      </w:r>
      <w:r>
        <w:t xml:space="preserve"> </w:t>
      </w:r>
      <w:r>
        <w:t xml:space="preserve">(Diebel et al., 2025; Gerlich, 2025; Roesler et al., 2024)</w:t>
      </w:r>
      <w:r>
        <w:t xml:space="preserve">. For instance, younger individuals or those with higher digital affinity may be more comfortable integrating AI into their decision-making processes.</w:t>
      </w:r>
      <w:r>
        <w:t xml:space="preserve"> </w:t>
      </w:r>
      <w:r>
        <w:t xml:space="preserve">Diebel et al. (2025)</w:t>
      </w:r>
      <w:r>
        <w:t xml:space="preserve"> </w:t>
      </w:r>
      <w:r>
        <w:t xml:space="preserve">found that individuals with higher AI knowledge experienced a greater loss of competence-based self-esteem when interacting with proactive AI, indicating that prior experience with AI can shape user perceptions. Cultural background can also play a role, influencing attitudes towards authority, technology, and collaboration</w:t>
      </w:r>
      <w:r>
        <w:t xml:space="preserve"> </w:t>
      </w:r>
      <w:r>
        <w:t xml:space="preserve">(Chugunova &amp; Sele, 2022)</w:t>
      </w:r>
      <w:r>
        <w:t xml:space="preserve">.</w:t>
      </w:r>
    </w:p>
    <w:p>
      <w:pPr>
        <w:pStyle w:val="BodyText"/>
      </w:pPr>
      <w:r>
        <w:rPr>
          <w:b/>
          <w:bCs/>
        </w:rPr>
        <w:t xml:space="preserve">Task and Contextual Factors.</w:t>
      </w:r>
      <w:r>
        <w:t xml:space="preserve"> </w:t>
      </w:r>
      <w:r>
        <w:t xml:space="preserve">The nature of the decision-making task itself and the broader context within which it is embedded form another essential layer of inputs. Task complexity, for instance, significantly influences the type of information processing required and the potential benefits of AI assistance</w:t>
      </w:r>
      <w:r>
        <w:t xml:space="preserve"> </w:t>
      </w:r>
      <w:r>
        <w:t xml:space="preserve">(Eigner &amp; Händler, 2024; Hamada et al., 2020)</w:t>
      </w:r>
      <w:r>
        <w:t xml:space="preserve">. Complex tasks may necessitate more sophisticated AI support to manage information overload and enhance analytical capabilities. The decision environment, encompassing factors such as time pressure and risk levels, also shapes the input requirements and the dynamics of human-AI interaction</w:t>
      </w:r>
      <w:r>
        <w:t xml:space="preserve"> </w:t>
      </w:r>
      <w:r>
        <w:t xml:space="preserve">(R. Zhang et al., 2023)</w:t>
      </w:r>
      <w:r>
        <w:t xml:space="preserve">. For example, time pressure may alter reliance on AI assistance, as individuals adapt their decision-making strategies to balance speed and accuracy</w:t>
      </w:r>
      <w:r>
        <w:t xml:space="preserve"> </w:t>
      </w:r>
      <w:r>
        <w:t xml:space="preserve">(Swaroop et al., 2024)</w:t>
      </w:r>
      <w:r>
        <w:t xml:space="preserve">. Moreover, the specific decision-making setting, whether in healthcare, finance, or policy, introduces unique contextual factors that influence the relevance and effectiveness of AI inputs</w:t>
      </w:r>
      <w:r>
        <w:t xml:space="preserve"> </w:t>
      </w:r>
      <w:r>
        <w:t xml:space="preserve">(S. Narayanan et al., 2023)</w:t>
      </w:r>
      <w:r>
        <w:t xml:space="preserve">. These task and contextual factors, therefore, represent a critical input layer, moderating the interplay between human and AI contributions.</w:t>
      </w:r>
    </w:p>
    <w:bookmarkEnd w:id="24"/>
    <w:bookmarkStart w:id="25" w:name="Xdd531b6bee7bd44ebfe9cfc26e9bfde195ff1cd"/>
    <w:p>
      <w:pPr>
        <w:pStyle w:val="Heading3"/>
      </w:pPr>
      <w:r>
        <w:t xml:space="preserve">Initial Trust, Expertise Assumptions, and Biases</w:t>
      </w:r>
    </w:p>
    <w:p>
      <w:pPr>
        <w:pStyle w:val="FirstParagraph"/>
      </w:pPr>
      <w:r>
        <w:t xml:space="preserve">Trust and confidence in AI are dynamic and multifaceted, as highlighted by Hancock et al. (2011), who conducted a meta-analysis showing that trust in automation is influenced by a variety of human, robot, and environmental factors. Li et al. (2025) further explored the dynamic nature of trust, revealing that human self-confidence tends to align with AI confidence, which can affect decision-making strategies. Vodrahalli et al. (2022) emphasized the importance of calibrated trust, where humans accurately assess the reliability of AI advice. The calibration of trust is also seen as critical, as shown by Cecil et al. (2024), who found that explanations did not mitigate the negative impacts of incorrect AI advice, suggesting a complex relationship between trust, reliance, and the perceived reliability of AI.</w:t>
      </w:r>
    </w:p>
    <w:p>
      <w:pPr>
        <w:pStyle w:val="Compact"/>
        <w:numPr>
          <w:ilvl w:val="0"/>
          <w:numId w:val="1002"/>
        </w:numPr>
      </w:pPr>
      <w:r>
        <w:t xml:space="preserve">Trust Baselines: Pre-existing attitudes toward AI, perceived reliability, anthropomorphism</w:t>
      </w:r>
      <w:r>
        <w:t xml:space="preserve"> </w:t>
      </w:r>
      <w:r>
        <w:t xml:space="preserve">(Cui &amp; Yasseri, 2024)</w:t>
      </w:r>
    </w:p>
    <w:p>
      <w:pPr>
        <w:pStyle w:val="Compact"/>
        <w:numPr>
          <w:ilvl w:val="0"/>
          <w:numId w:val="1002"/>
        </w:numPr>
      </w:pPr>
      <w:r>
        <w:t xml:space="preserve">Bias and Training Data: Potential for AI to introduce or amplify biases from training corpora</w:t>
      </w:r>
      <w:r>
        <w:t xml:space="preserve"> </w:t>
      </w:r>
      <w:r>
        <w:t xml:space="preserve">(Bhatia, 2024; Cecil et al., 2024)</w:t>
      </w:r>
    </w:p>
    <w:bookmarkEnd w:id="25"/>
    <w:bookmarkStart w:id="26" w:name="future-research-directions-inputs"/>
    <w:p>
      <w:pPr>
        <w:pStyle w:val="Heading3"/>
      </w:pPr>
      <w:r>
        <w:t xml:space="preserve">Future Research Directions (Inputs)</w:t>
      </w:r>
    </w:p>
    <w:p>
      <w:pPr>
        <w:pStyle w:val="FirstParagraph"/>
      </w:pPr>
      <w:r>
        <w:t xml:space="preserve">Future research should address several gaps in our understanding of inputs in human-AI group decision-making.</w:t>
      </w:r>
    </w:p>
    <w:p>
      <w:pPr>
        <w:pStyle w:val="Compact"/>
        <w:numPr>
          <w:ilvl w:val="0"/>
          <w:numId w:val="1003"/>
        </w:numPr>
      </w:pPr>
      <w:r>
        <w:rPr>
          <w:b/>
          <w:bCs/>
        </w:rPr>
        <w:t xml:space="preserve">Interplay of Input Categories:</w:t>
      </w:r>
      <w:r>
        <w:t xml:space="preserve"> </w:t>
      </w:r>
      <w:r>
        <w:t xml:space="preserve">A more detailed exploration of the interplay between different input categories is warranted. This includes investigating how human characteristics interact with specific AI system attributes within varying contextual demands. For instance, how does the level of human expertise moderate the impact of AI transparency on trust and reliance? How do different communication modalities influence the integration of AI advice in groups with varying cognitive styles?</w:t>
      </w:r>
    </w:p>
    <w:p>
      <w:pPr>
        <w:pStyle w:val="Compact"/>
        <w:numPr>
          <w:ilvl w:val="0"/>
          <w:numId w:val="1003"/>
        </w:numPr>
      </w:pPr>
      <w:r>
        <w:rPr>
          <w:b/>
          <w:bCs/>
        </w:rPr>
        <w:t xml:space="preserve">Longitudinal Studies:</w:t>
      </w:r>
      <w:r>
        <w:t xml:space="preserve"> </w:t>
      </w:r>
      <w:r>
        <w:t xml:space="preserve">There is a need for longitudinal studies to investigate the long-term effects of input factors on the evolution of human-AI team dynamics and decision-making strategies over time. How do initial trust, expertise assumptions, and biases change with repeated interactions? How do groups adapt their communication patterns and shared mental models as they gain experience working with AI systems?</w:t>
      </w:r>
    </w:p>
    <w:p>
      <w:pPr>
        <w:pStyle w:val="Compact"/>
        <w:numPr>
          <w:ilvl w:val="0"/>
          <w:numId w:val="1003"/>
        </w:numPr>
      </w:pPr>
      <w:r>
        <w:rPr>
          <w:b/>
          <w:bCs/>
        </w:rPr>
        <w:t xml:space="preserve">Dynamic Role Adjustment:</w:t>
      </w:r>
      <w:r>
        <w:t xml:space="preserve"> </w:t>
      </w:r>
      <w:r>
        <w:t xml:space="preserve">Research should explore dynamic role adjustment in human-AI teams, where roles are not fixed but can change based on the task demands and the performance of individual team members. This includes developing metrics to evaluate the effectiveness of AI-augmented team structures. Such metrics should go beyond traditional measures of team performance and consider factors like trust, communication quality, and the development of shared mental models.</w:t>
      </w:r>
    </w:p>
    <w:p>
      <w:pPr>
        <w:pStyle w:val="Compact"/>
        <w:numPr>
          <w:ilvl w:val="0"/>
          <w:numId w:val="1003"/>
        </w:numPr>
      </w:pPr>
      <w:r>
        <w:rPr>
          <w:b/>
          <w:bCs/>
        </w:rPr>
        <w:t xml:space="preserve">Personalized AI Systems:</w:t>
      </w:r>
      <w:r>
        <w:t xml:space="preserve"> </w:t>
      </w:r>
      <w:r>
        <w:t xml:space="preserve">More research is needed on how to design AI systems that can adapt to the cognitive styles and abilities of individual human team members. This includes developing personalized AI interfaces that provide tailored explanations, adjust the level of interactivity, and offer appropriate cognitive support.</w:t>
      </w:r>
    </w:p>
    <w:bookmarkEnd w:id="26"/>
    <w:bookmarkEnd w:id="27"/>
    <w:bookmarkStart w:id="34" w:name="information-processing"/>
    <w:p>
      <w:pPr>
        <w:pStyle w:val="Heading2"/>
      </w:pPr>
      <w:r>
        <w:t xml:space="preserve">Information Processing</w:t>
      </w:r>
    </w:p>
    <w:p>
      <w:pPr>
        <w:pStyle w:val="FirstParagraph"/>
      </w:pPr>
      <w:r>
        <w:t xml:space="preserve">The processing stage reveals the complex mechanisms through which humans and AI interact and transform information into collective decisions.</w:t>
      </w:r>
    </w:p>
    <w:bookmarkStart w:id="30"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8"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8"/>
    <w:bookmarkStart w:id="29"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29"/>
    <w:bookmarkEnd w:id="30"/>
    <w:bookmarkStart w:id="31" w:name="communication-and-information-sharing"/>
    <w:p>
      <w:pPr>
        <w:pStyle w:val="Heading3"/>
      </w:pPr>
      <w:r>
        <w:t xml:space="preserve">Communication and information sharing</w:t>
      </w:r>
    </w:p>
    <w:p>
      <w:pPr>
        <w:pStyle w:val="FirstParagraph"/>
      </w:pPr>
      <w:r>
        <w:rPr>
          <w:b/>
          <w:bCs/>
        </w:rPr>
        <w:t xml:space="preserve">AI-Mediated Communication Systems</w:t>
      </w:r>
      <w:r>
        <w:t xml:space="preserve">. AI systems, such as LLM-based Smart Reply (LSR) systems, can mediate communication and information sharing within human-AI teams</w:t>
      </w:r>
      <w:r>
        <w:t xml:space="preserve"> </w:t>
      </w:r>
      <w:r>
        <w:t xml:space="preserve">(Bastola et al., 2024; Fortunati &amp; Edwards, 2021; Gomez Caballero et al., 2024)</w:t>
      </w:r>
      <w:r>
        <w:t xml:space="preserve">. The key is to use AI to ensure more efficient information exchange between team members, and also to reduce cognitive load during repetitive tasks. However, AI systems need to be carefully designed to maintain user experience and be respectful of human biases, preferences and agency.</w:t>
      </w:r>
    </w:p>
    <w:p>
      <w:pPr>
        <w:pStyle w:val="BodyText"/>
      </w:pPr>
      <w:r>
        <w:rPr>
          <w:b/>
          <w:bCs/>
        </w:rPr>
        <w:t xml:space="preserve">Transactive Memory and Knowledge Sharing</w:t>
      </w:r>
      <w:r>
        <w:t xml:space="preserve">. AI can facilitate transactive memory systems in human-AI teams, acting as knowledge repositories and influencing information access and sharing</w:t>
      </w:r>
      <w:r>
        <w:t xml:space="preserve"> </w:t>
      </w:r>
      <w:r>
        <w:t xml:space="preserve">(Bienefeld et al., 2023; Gao et al., 2024; Yan et al., 2021)</w:t>
      </w:r>
      <w:r>
        <w:t xml:space="preserve">. This is not unlike how human transactive memory systems work</w:t>
      </w:r>
      <w:r>
        <w:t xml:space="preserve"> </w:t>
      </w:r>
      <w:r>
        <w:t xml:space="preserve">(Bienefeld et al., 2023)</w:t>
      </w:r>
      <w:r>
        <w:t xml:space="preserve">, but the dynamics and limitations of human-AI TMSs are yet to be fully understood, especially in cases where AI may not fully understand the full context or task environment.</w:t>
      </w:r>
    </w:p>
    <w:p>
      <w:pPr>
        <w:pStyle w:val="BodyText"/>
      </w:pPr>
      <w:r>
        <w:rPr>
          <w:b/>
          <w:bCs/>
        </w:rPr>
        <w:t xml:space="preserve">Agent Communication Strategies</w:t>
      </w:r>
      <w:r>
        <w:t xml:space="preserve">. The way in which AI agents communicate, including whether they are proactive, sociable, responsive and clear, can affect the flow of information in the group and the trust between team members</w:t>
      </w:r>
      <w:r>
        <w:t xml:space="preserve"> </w:t>
      </w:r>
      <w:r>
        <w:t xml:space="preserve">(Bennett et al., 2023; Duan et al., 2025; Nishida et al., 2024)</w:t>
      </w:r>
      <w:r>
        <w:t xml:space="preserve">. Different communication styles may be preferable in different contexts, and the human perception of AI communication strategies play a critical role in shaping human expectations for AI teammates</w:t>
      </w:r>
      <w:r>
        <w:t xml:space="preserve"> </w:t>
      </w:r>
      <w:r>
        <w:t xml:space="preserve">(D. Zhang et al., 2023)</w:t>
      </w:r>
      <w:r>
        <w:t xml:space="preserve">.</w:t>
      </w:r>
    </w:p>
    <w:p>
      <w:pPr>
        <w:pStyle w:val="BodyText"/>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divided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numPr>
          <w:ilvl w:val="0"/>
          <w:numId w:val="1004"/>
        </w:numPr>
      </w:pPr>
      <w:r>
        <w:t xml:space="preserve">(Yang et al., 2024)</w:t>
      </w:r>
    </w:p>
    <w:p>
      <w:pPr>
        <w:numPr>
          <w:ilvl w:val="0"/>
          <w:numId w:val="1004"/>
        </w:numPr>
      </w:pPr>
      <w:r>
        <w:t xml:space="preserve">(Ma et al., 2024)</w:t>
      </w:r>
    </w:p>
    <w:p>
      <w:pPr>
        <w:numPr>
          <w:ilvl w:val="0"/>
          <w:numId w:val="1004"/>
        </w:numPr>
      </w:pPr>
      <w:r>
        <w:t xml:space="preserve">(Radivojevic et al., 2024)</w:t>
      </w:r>
    </w:p>
    <w:p>
      <w:pPr>
        <w:numPr>
          <w:ilvl w:val="0"/>
          <w:numId w:val="1004"/>
        </w:numPr>
      </w:pPr>
      <w:r>
        <w:t xml:space="preserve">(Sidji et al., 2024)</w:t>
      </w:r>
    </w:p>
    <w:p>
      <w:pPr>
        <w:numPr>
          <w:ilvl w:val="0"/>
          <w:numId w:val="1004"/>
        </w:numPr>
      </w:pPr>
      <w:r>
        <w:t xml:space="preserve">(Nishida et al., 2024)</w:t>
      </w:r>
    </w:p>
    <w:p>
      <w:pPr>
        <w:numPr>
          <w:ilvl w:val="0"/>
          <w:numId w:val="1004"/>
        </w:numPr>
      </w:pPr>
      <w:r>
        <w:t xml:space="preserve">(Chuang et al., 2024)</w:t>
      </w:r>
    </w:p>
    <w:p>
      <w:pPr>
        <w:numPr>
          <w:ilvl w:val="0"/>
          <w:numId w:val="1004"/>
        </w:numPr>
      </w:pPr>
      <w:r>
        <w:t xml:space="preserve">AI-Mediated Communication: Smart replies, devil’s advocacy, and AI as a discussion facilitator (Chiang et al., 2024; Duan et al., 2025)</w:t>
      </w:r>
    </w:p>
    <w:p>
      <w:pPr>
        <w:numPr>
          <w:ilvl w:val="0"/>
          <w:numId w:val="1004"/>
        </w:numPr>
      </w:pPr>
      <w:r>
        <w:t xml:space="preserve">chat-based collaboration (ChatCollab, Klieger et al., 2024)</w:t>
      </w:r>
    </w:p>
    <w:bookmarkEnd w:id="31"/>
    <w:bookmarkStart w:id="32" w:name="Xf288e3cb484354aedd69ce13f3b7d728201c2e3"/>
    <w:p>
      <w:pPr>
        <w:pStyle w:val="Heading3"/>
      </w:pPr>
      <w:r>
        <w:t xml:space="preserve">Information Integration and Consensus Formation</w:t>
      </w:r>
    </w:p>
    <w:p>
      <w:pPr>
        <w:pStyle w:val="FirstParagraph"/>
      </w:pPr>
      <w:r>
        <w:rPr>
          <w:b/>
          <w:bCs/>
        </w:rPr>
        <w:t xml:space="preserve">Influence of AI on Deliberation and Argumentation</w:t>
      </w:r>
      <w:r>
        <w:t xml:space="preserve">. AI systems, particularly LLMs, can influence group deliberation, argumentation, and consensus formation. AI can mediate discussions by synthesizing information, presenting different perspectives, and facilitating more balanced conversations</w:t>
      </w:r>
      <w:r>
        <w:t xml:space="preserve"> </w:t>
      </w:r>
      <w:r>
        <w:t xml:space="preserve">(Argyle et al., 2023; Chiang et al., 2024; Du et al., 2024; Tessler et al., 2024)</w:t>
      </w:r>
      <w:r>
        <w:t xml:space="preserve">. Moreover, AI can act as a ’devil’s advocate</w:t>
      </w:r>
      <w:r>
        <w:t xml:space="preserve"> </w:t>
      </w:r>
      <w:r>
        <w:t xml:space="preserve">(Chiang et al., 2024)</w:t>
      </w:r>
      <w:r>
        <w:t xml:space="preserve">, which enhances the likelihood that a team considers alternatives, and does not prematurely converge on a single idea.</w:t>
      </w:r>
    </w:p>
    <w:p>
      <w:pPr>
        <w:pStyle w:val="BodyText"/>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p>
      <w:pPr>
        <w:pStyle w:val="BodyText"/>
      </w:pPr>
      <w:r>
        <w:rPr>
          <w:b/>
          <w:bCs/>
        </w:rPr>
        <w:t xml:space="preserve">Shared Mental Models in Human-AI Teams</w:t>
      </w:r>
      <w:r>
        <w:t xml:space="preserve">. The formation and maintenance of shared mental models (SMMs) in human-AI teams are significantly impacted by team structure</w:t>
      </w:r>
      <w:r>
        <w:t xml:space="preserve"> </w:t>
      </w:r>
      <w:r>
        <w:t xml:space="preserve">(Collins et al., 2024; R. Narayanan &amp; Feigh, 2024)</w:t>
      </w:r>
      <w:r>
        <w:t xml:space="preserve">. In hierarchical human-AI teams, for example, SMMs are often distributed across the team, rather than held by all members, which requires more sophisticated approaches to communication. A key to successful human-AI teams is ensuring there is a common understanding of team member roles, goals and limitations, and in particular the role of any AI systems.</w:t>
      </w:r>
    </w:p>
    <w:p>
      <w:pPr>
        <w:pStyle w:val="BodyText"/>
      </w:pPr>
      <w:r>
        <w:rPr>
          <w:b/>
          <w:bCs/>
        </w:rPr>
        <w:t xml:space="preserve">Cognitive Load and Cognitive Forcing Functions</w:t>
      </w:r>
      <w:r>
        <w:t xml:space="preserve">. Cognitive load impacts human decision-making and the way in which they engage with AI tools</w:t>
      </w:r>
      <w:r>
        <w:t xml:space="preserve"> </w:t>
      </w:r>
      <w:r>
        <w:t xml:space="preserve">(Buçinca et al., 2021; Gerlich, 2025; Westphal et al., 2023)</w:t>
      </w:r>
      <w:r>
        <w:t xml:space="preserve">. AI systems may reduce cognitive load, but can also impair critical thinking skills, and must be carefully designed to support users. Cognitive forcing functions</w:t>
      </w:r>
      <w:r>
        <w:t xml:space="preserve"> </w:t>
      </w:r>
      <w:r>
        <w:t xml:space="preserve">(Buçinca et al., 2021)</w:t>
      </w:r>
      <w:r>
        <w:t xml:space="preserve">, or interactions designed to encourage analytical thinking and deeper processing, can promote more effective human-AI interactions. However, there can be trade-offs between effectiveness and usability</w:t>
      </w:r>
      <w:r>
        <w:t xml:space="preserve"> </w:t>
      </w:r>
      <w:r>
        <w:t xml:space="preserve">(Buçinca et al., 2024; Westby &amp; Riedl, 2023)</w:t>
      </w:r>
      <w:r>
        <w:t xml:space="preserve"> </w:t>
      </w:r>
      <w:r>
        <w:t xml:space="preserve">that must be considered.</w:t>
      </w:r>
    </w:p>
    <w:p>
      <w:pPr>
        <w:pStyle w:val="BodyText"/>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p>
      <w:pPr>
        <w:pStyle w:val="Compact"/>
        <w:numPr>
          <w:ilvl w:val="0"/>
          <w:numId w:val="1005"/>
        </w:numPr>
      </w:pPr>
      <w:r>
        <w:t xml:space="preserve">Cognitive offloading effects</w:t>
      </w:r>
      <w:r>
        <w:t xml:space="preserve"> </w:t>
      </w:r>
      <w:r>
        <w:t xml:space="preserve">(Stadler et al., 2024)</w:t>
      </w:r>
    </w:p>
    <w:p>
      <w:pPr>
        <w:pStyle w:val="FirstParagraph"/>
      </w:pPr>
      <w:r>
        <w:rPr>
          <w:b/>
          <w:bCs/>
        </w:rPr>
        <w:t xml:space="preserve">Human-AI Complementarity Mechanisms</w:t>
      </w:r>
      <w:r>
        <w:t xml:space="preserve">. The conditions under which human and AI capabilities complement each other are essential to study. This includes understanding aspects such as confidence weighting and error correction. By modeling how people weigh information, and how AI can effectively supplement this process, new strategies for promoting more accurate and reliable collective decision-making can be developed. One promising approach for promoting this complementarity involves developing Bayesian models of human-AI interaction</w:t>
      </w:r>
      <w:r>
        <w:t xml:space="preserve"> </w:t>
      </w:r>
      <w:r>
        <w:t xml:space="preserve">(Steyvers et al., 2022)</w:t>
      </w:r>
      <w:r>
        <w:t xml:space="preserve">.</w:t>
      </w:r>
    </w:p>
    <w:bookmarkEnd w:id="32"/>
    <w:bookmarkStart w:id="33" w:name="future-research-directions-processing"/>
    <w:p>
      <w:pPr>
        <w:pStyle w:val="Heading3"/>
      </w:pPr>
      <w:r>
        <w:t xml:space="preserve">Future Research Directions (Processing)</w:t>
      </w:r>
    </w:p>
    <w:p>
      <w:pPr>
        <w:pStyle w:val="FirstParagraph"/>
      </w:pPr>
      <w:r>
        <w:t xml:space="preserve">Future research should address several gaps in our understanding of cognitive processing in human-AI teams.</w:t>
      </w:r>
    </w:p>
    <w:p>
      <w:pPr>
        <w:pStyle w:val="Compact"/>
        <w:numPr>
          <w:ilvl w:val="0"/>
          <w:numId w:val="1006"/>
        </w:numPr>
      </w:pPr>
      <w:r>
        <w:rPr>
          <w:b/>
          <w:bCs/>
        </w:rPr>
        <w:t xml:space="preserve">Dynamic Interplay:</w:t>
      </w:r>
      <w:r>
        <w:t xml:space="preserve"> </w:t>
      </w:r>
      <w:r>
        <w:t xml:space="preserve">A deeper understanding of the dynamic interplay between different processing mechanisms is needed. For instance, investigating how AI-mediated communication shapes shared mental models and how cognitive load influences information integration.</w:t>
      </w:r>
    </w:p>
    <w:p>
      <w:pPr>
        <w:pStyle w:val="Compact"/>
        <w:numPr>
          <w:ilvl w:val="0"/>
          <w:numId w:val="1006"/>
        </w:numPr>
      </w:pPr>
      <w:r>
        <w:rPr>
          <w:b/>
          <w:bCs/>
        </w:rPr>
        <w:t xml:space="preserve">Emotions and Social Factors:</w:t>
      </w:r>
      <w:r>
        <w:t xml:space="preserve"> </w:t>
      </w:r>
      <w:r>
        <w:t xml:space="preserve">The role of emotions and social factors in human-AI information processing should be explored. How do factors like trust, rapport, and social identity influence the way humans interact with and rely on AI teammates?</w:t>
      </w:r>
    </w:p>
    <w:p>
      <w:pPr>
        <w:pStyle w:val="Compact"/>
        <w:numPr>
          <w:ilvl w:val="0"/>
          <w:numId w:val="1006"/>
        </w:numPr>
      </w:pPr>
      <w:r>
        <w:t xml:space="preserve">Research on how to measure and visualize shared mental models in human-AI teams, how to design AI systems that actively contribute to the development of shared understanding, how to adapt AI behavior based on the evolving mental models of human teammates.</w:t>
      </w:r>
    </w:p>
    <w:bookmarkEnd w:id="33"/>
    <w:bookmarkEnd w:id="34"/>
    <w:bookmarkStart w:id="41" w:name="output"/>
    <w:p>
      <w:pPr>
        <w:pStyle w:val="Heading2"/>
      </w:pPr>
      <w:r>
        <w:t xml:space="preserve">Output</w:t>
      </w:r>
    </w:p>
    <w:p>
      <w:pPr>
        <w:pStyle w:val="FirstParagraph"/>
      </w:pPr>
      <w:r>
        <w:t xml:space="preserve">The output stage of the IPO framework examines the decisions, actions, and consequences resulting from AI-assisted group decision-making. This section analyzes various dimensions of decision outputs, including accuracy, trust, user satisfaction, and broader group-level outcomes.</w:t>
      </w:r>
    </w:p>
    <w:bookmarkStart w:id="35" w:name="Xeda6a1915b39ecd5250d3b5c297faa3f8c02225"/>
    <w:p>
      <w:pPr>
        <w:pStyle w:val="Heading3"/>
      </w:pPr>
      <w:r>
        <w:t xml:space="preserve">Improved Decision Quality and Complementarity</w:t>
      </w:r>
    </w:p>
    <w:p>
      <w:pPr>
        <w:pStyle w:val="FirstParagraph"/>
      </w:pPr>
      <w:r>
        <w:t xml:space="preserve">One of the primary goals of integrating AI into group decision-making is to enhance decision quality, and research has shown promising results in this area. AI augmentation has been demonstrated to improve human decision-making across various tasks</w:t>
      </w:r>
      <w:r>
        <w:t xml:space="preserve"> </w:t>
      </w:r>
      <w:r>
        <w:t xml:space="preserve">(Becker et al., 2022)</w:t>
      </w:r>
      <w:r>
        <w:t xml:space="preserve">. In complex domains, such as medical diagnostics, human-AI collectives have been shown to produce more accurate differential diagnoses than either human-only or AI-only groups, highlighting the potential for synergistic gains</w:t>
      </w:r>
      <w:r>
        <w:t xml:space="preserve"> </w:t>
      </w:r>
      <w:r>
        <w:t xml:space="preserve">(Zöller et al., 2024)</w:t>
      </w:r>
      <w:r>
        <w:t xml:space="preserve">. The exposure to superhuman AI, as in the game of Go, can also enhance human decision-making by encouraging the exploration of novel strategies, thereby increasing overall performance and innovation</w:t>
      </w:r>
      <w:r>
        <w:t xml:space="preserve"> </w:t>
      </w:r>
      <w:r>
        <w:t xml:space="preserve">(Shin et al., 2023)</w:t>
      </w:r>
      <w:r>
        <w:t xml:space="preserve">.</w:t>
      </w:r>
    </w:p>
    <w:p>
      <w:pPr>
        <w:pStyle w:val="BodyText"/>
      </w:pPr>
      <w:r>
        <w:rPr>
          <w:b/>
          <w:bCs/>
        </w:rPr>
        <w:t xml:space="preserve">Factors Influencing Decision Quality.</w:t>
      </w:r>
      <w:r>
        <w:t xml:space="preserve"> </w:t>
      </w:r>
      <w:r>
        <w:t xml:space="preserve">Several factors influence the quality of decisions in AI-assisted contexts. One critical factor is the accuracy of the AI’s recommendations</w:t>
      </w:r>
      <w:r>
        <w:t xml:space="preserve"> </w:t>
      </w:r>
      <w:r>
        <w:t xml:space="preserve">(Yin et al., 2019)</w:t>
      </w:r>
      <w:r>
        <w:t xml:space="preserve">. However, accuracy alone is not sufficient; the way AI confidence is communicated also plays a crucial role. Humans do not simply accept or reject AI advice but rather adjust their reliance based on a complex interplay of factors, including perceived AI accuracy, human confidence, and decision context</w:t>
      </w:r>
      <w:r>
        <w:t xml:space="preserve"> </w:t>
      </w:r>
      <w:r>
        <w:t xml:space="preserve">(Steyvers et al., 2022)</w:t>
      </w:r>
      <w:r>
        <w:t xml:space="preserve">. The alignment of confidence between team members also influences how individuals process and weight the information they have at hand and make decisions based on that information</w:t>
      </w:r>
      <w:r>
        <w:t xml:space="preserve"> </w:t>
      </w:r>
      <w:r>
        <w:t xml:space="preserve">(Li et al., 2025)</w:t>
      </w:r>
      <w:r>
        <w:t xml:space="preserve">. The alignment of confidence could also impact polarization, as individuals with high self-confidence might reject AI recommendations, while those with lower self-confidence might over-rely, potentially leading to inconsistent reliance and team performance</w:t>
      </w:r>
      <w:r>
        <w:t xml:space="preserve"> </w:t>
      </w:r>
      <w:r>
        <w:t xml:space="preserve">(Li et al., 2025)</w:t>
      </w:r>
      <w:r>
        <w:t xml:space="preserve">. AI systems optimized for teamwork, rather than just accuracy, can lead to better overall performance</w:t>
      </w:r>
      <w:r>
        <w:t xml:space="preserve"> </w:t>
      </w:r>
      <w:r>
        <w:t xml:space="preserve">(Bansal et al., 2021)</w:t>
      </w:r>
      <w:r>
        <w:t xml:space="preserve">. This optimization includes factors like explainability and adaptability, which directly relate to the concepts of complementarity and reliance. The confidence level displayed by an AI and the provided explanation impact the trust level of human decision-makers</w:t>
      </w:r>
      <w:r>
        <w:t xml:space="preserve"> </w:t>
      </w:r>
      <w:r>
        <w:t xml:space="preserve">(Y. Zhang et al., 2020)</w:t>
      </w:r>
      <w:r>
        <w:t xml:space="preserve">. When people do not understand the basis of AI recommendations (or believe the AI to be a black box), they are less likely to trust it and therefore less likely to rely on the AI even when it would improve decision quality</w:t>
      </w:r>
      <w:r>
        <w:t xml:space="preserve"> </w:t>
      </w:r>
      <w:r>
        <w:t xml:space="preserve">(Westphal et al., 2023)</w:t>
      </w:r>
      <w:r>
        <w:t xml:space="preserve">. In this way, lack of explainability presents a risk to decision quality.</w:t>
      </w:r>
    </w:p>
    <w:p>
      <w:pPr>
        <w:pStyle w:val="BodyText"/>
      </w:pPr>
      <w:r>
        <w:rPr>
          <w:b/>
          <w:bCs/>
        </w:rPr>
        <w:t xml:space="preserve">Complementarity.</w:t>
      </w:r>
      <w:r>
        <w:t xml:space="preserve"> </w:t>
      </w:r>
      <w:r>
        <w:t xml:space="preserve">Research indicates that human-AI teams, under certain conditions, can achieve superior decision quality compared to either human-only or AI-only groups, demonstrating the potential for human-AI complementarity</w:t>
      </w:r>
      <w:r>
        <w:t xml:space="preserve"> </w:t>
      </w:r>
      <w:r>
        <w:t xml:space="preserve">(Steyvers et al., 2022; Zöller et al., 2024)</w:t>
      </w:r>
      <w:r>
        <w:t xml:space="preserve">. This complementarity arises from leveraging the distinct strengths of humans and machines: AI systems excel at processing large datasets and identifying patterns, while humans contribute contextual understanding, ethical considerations, and creative problem-solving abilities</w:t>
      </w:r>
      <w:r>
        <w:t xml:space="preserve"> </w:t>
      </w:r>
      <w:r>
        <w:t xml:space="preserve">(Canonico et al., 2019; Carter &amp; Wynne, 2024)</w:t>
      </w:r>
      <w:r>
        <w:t xml:space="preserve">. For instance, in medical diagnostics, hybrid human-AI collectives have shown greater accuracy in differential diagnoses due to the diverse error profiles of humans and LLMs</w:t>
      </w:r>
      <w:r>
        <w:t xml:space="preserve"> </w:t>
      </w:r>
      <w:r>
        <w:t xml:space="preserve">(Zöller et al., 2024)</w:t>
      </w:r>
      <w:r>
        <w:t xml:space="preserve">. However, achieving this complementarity requires careful consideration of task allocation and team structure</w:t>
      </w:r>
      <w:r>
        <w:t xml:space="preserve"> </w:t>
      </w:r>
      <w:r>
        <w:t xml:space="preserve">(Marjieh, Sucholutsky, et al., 2024; Q. Zhang et al., 2022)</w:t>
      </w:r>
      <w:r>
        <w:t xml:space="preserve">. Bayesian modeling approaches have been developed to formally analyze and optimize human-AI complementarity, demonstrating that hybrid combinations can outperform either component alone under specific conditions</w:t>
      </w:r>
      <w:r>
        <w:t xml:space="preserve"> </w:t>
      </w:r>
      <w:r>
        <w:t xml:space="preserve">(Lemus et al., 2022; Steyvers et al., 2022)</w:t>
      </w:r>
      <w:r>
        <w:t xml:space="preserve">.</w:t>
      </w:r>
    </w:p>
    <w:p>
      <w:pPr>
        <w:pStyle w:val="BodyText"/>
      </w:pPr>
      <w:r>
        <w:t xml:space="preserve">The integration of AI into group decision-making holds significant promise for leveraging the complementary strengths of humans and machines.</w:t>
      </w:r>
      <w:r>
        <w:t xml:space="preserve"> </w:t>
      </w:r>
      <w:r>
        <w:t xml:space="preserve">Rastogi et al. (2023)</w:t>
      </w:r>
      <w:r>
        <w:t xml:space="preserve"> </w:t>
      </w:r>
      <w:r>
        <w:t xml:space="preserve">proposed a taxonomy to characterize differences in human and machine decision-making, providing a framework for understanding how to combine their unique capabilities optimally. This taxonomy highlights areas where AI can augment human decision processes, such as handling large data sets or identifying patterns beyond human perceptual abilities.</w:t>
      </w:r>
      <w:r>
        <w:t xml:space="preserve"> </w:t>
      </w:r>
      <w:r>
        <w:t xml:space="preserve">Becker et al. (2022)</w:t>
      </w:r>
      <w:r>
        <w:t xml:space="preserve"> </w:t>
      </w:r>
      <w:r>
        <w:t xml:space="preserve">demonstrated that AI-generated decision aids, when presented as interpretable procedural instructions, can significantly improve human decision-making by promoting more resource-rational strategies. In complex domains,</w:t>
      </w:r>
      <w:r>
        <w:t xml:space="preserve"> </w:t>
      </w:r>
      <w:r>
        <w:t xml:space="preserve">Shin et al. (2023)</w:t>
      </w:r>
      <w:r>
        <w:t xml:space="preserve"> </w:t>
      </w:r>
      <w:r>
        <w:t xml:space="preserve">showed that exposure to superhuman AI, as in the game of Go, can enhance human decision-making by encouraging the exploration of novel strategies, thereby increasing overall performance and innovation. However, the effectiveness of human-AI collaboration depends on the dynamics of the interaction.</w:t>
      </w:r>
    </w:p>
    <w:p>
      <w:pPr>
        <w:pStyle w:val="BodyText"/>
      </w:pPr>
      <w:r>
        <w:t xml:space="preserve">Recent research has revealed complex trade-offs in human-AI team performance that depend heavily on task structure and collaboration dynamics.</w:t>
      </w:r>
      <w:r>
        <w:t xml:space="preserve"> </w:t>
      </w:r>
      <w:r>
        <w:t xml:space="preserve">Bennett et al. (2023)</w:t>
      </w:r>
      <w:r>
        <w:t xml:space="preserve"> </w:t>
      </w:r>
      <w:r>
        <w:t xml:space="preserve">found that while both human-human and human-AI teams experienced performance costs relative to theoretical benchmarks, human-human teams showed particular advantages in collaborative versus competitive conditions—an effect that diminished when humans worked with AI partners. This aligns with findings from</w:t>
      </w:r>
      <w:r>
        <w:t xml:space="preserve"> </w:t>
      </w:r>
      <w:r>
        <w:t xml:space="preserve">Liang et al. (2022)</w:t>
      </w:r>
      <w:r>
        <w:t xml:space="preserve"> </w:t>
      </w:r>
      <w:r>
        <w:t xml:space="preserve">showing that humans can learn to selectively rely on AI assistance based on task difficulty, but often require explicit feedback and training to optimize this collaboration. The reduced collaborative advantage in human-AI teams appears to stem from difficulties in developing shared mental models and coordinating actions effectively, suggesting that current AI systems may lack crucial capabilities for fluid team interaction.</w:t>
      </w:r>
    </w:p>
    <w:p>
      <w:pPr>
        <w:pStyle w:val="Compact"/>
        <w:numPr>
          <w:ilvl w:val="0"/>
          <w:numId w:val="1007"/>
        </w:numPr>
      </w:pPr>
      <w:r>
        <w:t xml:space="preserve">Performance Gains and Limits: Complementarity vs. overreliance</w:t>
      </w:r>
      <w:r>
        <w:t xml:space="preserve"> </w:t>
      </w:r>
      <w:r>
        <w:t xml:space="preserve">(Liang et al., 2022)</w:t>
      </w:r>
    </w:p>
    <w:bookmarkEnd w:id="35"/>
    <w:bookmarkStart w:id="36" w:name="trust-and-reliance"/>
    <w:p>
      <w:pPr>
        <w:pStyle w:val="Heading3"/>
      </w:pPr>
      <w:r>
        <w:t xml:space="preserve">Trust and Reliance</w:t>
      </w:r>
    </w:p>
    <w:p>
      <w:pPr>
        <w:pStyle w:val="FirstParagraph"/>
      </w:pPr>
      <w:r>
        <w:t xml:space="preserve">Trust and confidence are crucial determinants of how individuals and groups interact with AI systems during decision-making processes. Research indicates that individuals’ confidence levels significantly influence their propensity to seek and utilize AI-generated advice.</w:t>
      </w:r>
      <w:r>
        <w:t xml:space="preserve"> </w:t>
      </w:r>
      <w:r>
        <w:t xml:space="preserve">Pescetelli &amp; Yeung (2021)</w:t>
      </w:r>
      <w:r>
        <w:t xml:space="preserve"> </w:t>
      </w:r>
      <w:r>
        <w:t xml:space="preserve">found that people are more likely to seek advice when their confidence in their own decisions is low; however, they often deviate from optimal Bayesian integration when incorporating this advice, sometimes relying on heuristic strategies instead.</w:t>
      </w:r>
      <w:r>
        <w:t xml:space="preserve"> </w:t>
      </w:r>
      <w:r>
        <w:t xml:space="preserve">Carlebach &amp; Yeung (2023)</w:t>
      </w:r>
      <w:r>
        <w:t xml:space="preserve"> </w:t>
      </w:r>
      <w:r>
        <w:t xml:space="preserve">further demonstrated that the relationship between confidence and advice-seeking is context-dependent. When the reliability of an AI advisor is unknown, individuals may paradoxically seek advice even when they are confident, using their own confidence as a feedback mechanism to learn about the advisor’s quality.</w:t>
      </w:r>
      <w:r>
        <w:t xml:space="preserve"> </w:t>
      </w:r>
      <w:r>
        <w:t xml:space="preserve">Liang et al. (2022)</w:t>
      </w:r>
      <w:r>
        <w:t xml:space="preserve"> </w:t>
      </w:r>
      <w:r>
        <w:t xml:space="preserve">explored how explicit performance comparisons between humans and AI affect reliance on decision aids, revealing that individuals adapt their use of AI recommendations based on task difficulty and perceived accuracy differences.</w:t>
      </w:r>
      <w:r>
        <w:t xml:space="preserve"> </w:t>
      </w:r>
      <w:r>
        <w:t xml:space="preserve">Steyvers et al. (2024)</w:t>
      </w:r>
      <w:r>
        <w:t xml:space="preserve"> </w:t>
      </w:r>
      <w:r>
        <w:t xml:space="preserve">demonstrated that humans tend to overestimate AI system accuracy when presented with default explanations, particularly when those explanations are lengthy. However, this miscalibration can be mitigated by explicitly communicating the AI’s uncertainty levels.</w:t>
      </w:r>
    </w:p>
    <w:p>
      <w:pPr>
        <w:pStyle w:val="BodyText"/>
      </w:pPr>
      <w:r>
        <w:t xml:space="preserve">In group settings, trust in AI systems significantly influences how teams interact and make decisions.</w:t>
      </w:r>
      <w:r>
        <w:t xml:space="preserve"> </w:t>
      </w:r>
      <w:r>
        <w:t xml:space="preserve">Cui &amp; Yasseri (2024)</w:t>
      </w:r>
      <w:r>
        <w:t xml:space="preserve"> </w:t>
      </w:r>
      <w:r>
        <w:t xml:space="preserve">emphasize that trust between humans and AI is crucial for achieving collective intelligence in teams. They argue that factors such as the perceived competence, benevolence, and integrity of AI systems shape this trust, mirroring the dynamics of trust in human relationships. The level of anthropomorphism in AI agents can also affect trust; while human-like features may initially enhance trust, this effect can wane if the AI’s performance does not meet team expectations.</w:t>
      </w:r>
      <w:r>
        <w:t xml:space="preserve"> </w:t>
      </w:r>
      <w:r>
        <w:t xml:space="preserve">Zvelebilova et al. (2024)</w:t>
      </w:r>
      <w:r>
        <w:t xml:space="preserve"> </w:t>
      </w:r>
      <w:r>
        <w:t xml:space="preserve">further demonstrate that even when teams do not fully trust an AI assistant or consider it a genuine team member, the AI can still significantly influence team discourse and collective attention. Their study found that teams adopted terminology introduced by the AI, indicating an automatic integration of AI input despite doubts about its reliability. This suggests that AI systems can impact group cognition and coordination regardless of explicit trust levels. These findings highlight the complexity of trust in AI within team environments, where both the design of AI agents and their subtle influences on team dynamics must be carefully managed to enhance collaborative outcomes.</w:t>
      </w:r>
    </w:p>
    <w:p>
      <w:pPr>
        <w:numPr>
          <w:ilvl w:val="0"/>
          <w:numId w:val="1008"/>
        </w:numPr>
      </w:pPr>
      <w:r>
        <w:t xml:space="preserve">Contagion Effects of (Dis)Trust: Spread of distrust or overconfidence within human–AI teams</w:t>
      </w:r>
      <w:r>
        <w:t xml:space="preserve"> </w:t>
      </w:r>
      <w:r>
        <w:t xml:space="preserve">(Duan et al., 2025)</w:t>
      </w:r>
    </w:p>
    <w:p>
      <w:pPr>
        <w:numPr>
          <w:ilvl w:val="0"/>
          <w:numId w:val="1008"/>
        </w:numPr>
      </w:pPr>
      <w:r>
        <w:t xml:space="preserve">Uncalibrated vs. Well-Calibrated AI: Conditions under which uncalibrated AI might paradoxically enhance outcomes</w:t>
      </w:r>
      <w:r>
        <w:t xml:space="preserve"> </w:t>
      </w:r>
      <w:r>
        <w:t xml:space="preserve">(Vodrahalli et al., 2022)</w:t>
      </w:r>
    </w:p>
    <w:p>
      <w:pPr>
        <w:pStyle w:val="FirstParagraph"/>
      </w:pPr>
      <w:r>
        <w:rPr>
          <w:b/>
          <w:bCs/>
        </w:rPr>
        <w:t xml:space="preserve">Satisfaction, Acceptance, and Group Dynamics.</w:t>
      </w:r>
      <w:r>
        <w:t xml:space="preserve"> </w:t>
      </w:r>
      <w:r>
        <w:t xml:space="preserve">Beyond objective measures of decision quality, the subjective experiences of group members, including satisfaction, acceptance, and shifts in group dynamics, are crucial outputs in AI-assisted decision-making. User satisfaction with AI systems is significantly influenced by factors such as interface design, perceived cognitive load, and the type of AI assistance provided</w:t>
      </w:r>
      <w:r>
        <w:t xml:space="preserve"> </w:t>
      </w:r>
      <w:r>
        <w:t xml:space="preserve">(Buçinca et al., 2021; Rebholz et al., 2024)</w:t>
      </w:r>
      <w:r>
        <w:t xml:space="preserve">. For instance, while cognitive forcing functions can improve decision accuracy, they may also decrease user satisfaction due to increased perceived complexity</w:t>
      </w:r>
      <w:r>
        <w:t xml:space="preserve"> </w:t>
      </w:r>
      <w:r>
        <w:t xml:space="preserve">(Buçinca et al., 2021)</w:t>
      </w:r>
      <w:r>
        <w:t xml:space="preserve">. Acceptance of AI in group settings is contingent on various factors, including the perceived usefulness of AI, trust in its recommendations, and alignment with human values</w:t>
      </w:r>
      <w:r>
        <w:t xml:space="preserve"> </w:t>
      </w:r>
      <w:r>
        <w:t xml:space="preserve">(S. Narayanan et al., 2023)</w:t>
      </w:r>
      <w:r>
        <w:t xml:space="preserve">. Furthermore, AI integration can reshape group dynamics, potentially influencing group polarization and the emergence of echo chambers or polarization phenomena</w:t>
      </w:r>
      <w:r>
        <w:t xml:space="preserve"> </w:t>
      </w:r>
      <w:r>
        <w:t xml:space="preserve">(Cheung et al., 2024)</w:t>
      </w:r>
      <w:r>
        <w:t xml:space="preserve">. While AI can facilitate consensus formation and bridge diverse viewpoints</w:t>
      </w:r>
      <w:r>
        <w:t xml:space="preserve"> </w:t>
      </w:r>
      <w:r>
        <w:t xml:space="preserve">(Tessler et al., 2024)</w:t>
      </w:r>
      <w:r>
        <w:t xml:space="preserve"> </w:t>
      </w:r>
      <w:r>
        <w:t xml:space="preserve">it also carries the risk of amplifying existing biases and limiting exposure to diverse perspectives</w:t>
      </w:r>
      <w:r>
        <w:t xml:space="preserve"> </w:t>
      </w:r>
      <w:r>
        <w:t xml:space="preserve">(Cheung et al., 2024; Sharma et al., 2024)</w:t>
      </w:r>
      <w:r>
        <w:t xml:space="preserve">.</w:t>
      </w:r>
    </w:p>
    <w:p>
      <w:pPr>
        <w:pStyle w:val="BodyText"/>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bookmarkEnd w:id="36"/>
    <w:bookmarkStart w:id="37" w:name="responsibility"/>
    <w:p>
      <w:pPr>
        <w:pStyle w:val="Heading3"/>
      </w:pPr>
      <w:r>
        <w:t xml:space="preserve">Responsibility</w:t>
      </w:r>
    </w:p>
    <w:p>
      <w:pPr>
        <w:pStyle w:val="Compact"/>
        <w:numPr>
          <w:ilvl w:val="0"/>
          <w:numId w:val="1009"/>
        </w:numPr>
      </w:pPr>
      <w:r>
        <w:t xml:space="preserve">(S. 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7"/>
    <w:bookmarkStart w:id="38" w:name="future-research-directions-output"/>
    <w:p>
      <w:pPr>
        <w:pStyle w:val="Heading3"/>
      </w:pPr>
      <w:r>
        <w:t xml:space="preserve">Future Research Directions (Output)</w:t>
      </w:r>
    </w:p>
    <w:p>
      <w:pPr>
        <w:pStyle w:val="Compact"/>
        <w:numPr>
          <w:ilvl w:val="0"/>
          <w:numId w:val="1010"/>
        </w:numPr>
      </w:pPr>
      <w:r>
        <w:t xml:space="preserve">How can we develop better metrics and methods for evaluating decision quality in human-AI teams, beyond simple accuracy measures?</w:t>
      </w:r>
    </w:p>
    <w:p>
      <w:pPr>
        <w:pStyle w:val="Compact"/>
        <w:numPr>
          <w:ilvl w:val="0"/>
          <w:numId w:val="1010"/>
        </w:numPr>
      </w:pPr>
      <w:r>
        <w:t xml:space="preserve">Developing methods for measuring and monitoring reliance in real-time?</w:t>
      </w:r>
    </w:p>
    <w:p>
      <w:pPr>
        <w:pStyle w:val="Compact"/>
        <w:numPr>
          <w:ilvl w:val="0"/>
          <w:numId w:val="1010"/>
        </w:numPr>
      </w:pPr>
      <w:r>
        <w:t xml:space="preserve">Developing interventions that promote appropriate trust calibration</w:t>
      </w:r>
    </w:p>
    <w:bookmarkEnd w:id="38"/>
    <w:bookmarkStart w:id="39" w:name="discussion"/>
    <w:p>
      <w:pPr>
        <w:pStyle w:val="Heading3"/>
      </w:pPr>
      <w:r>
        <w:t xml:space="preserve">Discussion</w:t>
      </w:r>
    </w:p>
    <w:bookmarkEnd w:id="39"/>
    <w:bookmarkStart w:id="40" w:name="future-directions"/>
    <w:p>
      <w:pPr>
        <w:pStyle w:val="Heading3"/>
      </w:pPr>
      <w:r>
        <w:t xml:space="preserve">Future Directions</w:t>
      </w:r>
    </w:p>
    <w:p>
      <w:pPr>
        <w:pStyle w:val="Compact"/>
        <w:numPr>
          <w:ilvl w:val="0"/>
          <w:numId w:val="1011"/>
        </w:numPr>
      </w:pPr>
      <w:r>
        <w:t xml:space="preserve">Designing systems that can actively promote constructive dialogue, facilitate perspective-taking, and encourage the integration of diverse viewpoints in group decision-making</w:t>
      </w:r>
    </w:p>
    <w:p>
      <w:pPr>
        <w:pStyle w:val="Compact"/>
        <w:numPr>
          <w:ilvl w:val="0"/>
          <w:numId w:val="1011"/>
        </w:numPr>
      </w:pPr>
      <w:r>
        <w:t xml:space="preserve">Opportunities for real-time AI moderation (Han et al., 2024)</w:t>
      </w:r>
    </w:p>
    <w:p>
      <w:pPr>
        <w:pStyle w:val="Compact"/>
        <w:numPr>
          <w:ilvl w:val="0"/>
          <w:numId w:val="1011"/>
        </w:numPr>
      </w:pPr>
      <w:r>
        <w:t xml:space="preserve">Evolving norms around AI accountability (Smith et al., 2025)</w:t>
      </w:r>
    </w:p>
    <w:p>
      <w:pPr>
        <w:pStyle w:val="Compact"/>
        <w:numPr>
          <w:ilvl w:val="0"/>
          <w:numId w:val="1011"/>
        </w:numPr>
      </w:pPr>
      <w:r>
        <w:t xml:space="preserve">potential negative impacts of AI on human skills, critical thinking, and agency (Gerlich, 2025; H. Kumar et al., 2024)</w:t>
      </w:r>
    </w:p>
    <w:p>
      <w:pPr>
        <w:pStyle w:val="Compact"/>
        <w:numPr>
          <w:ilvl w:val="0"/>
          <w:numId w:val="1011"/>
        </w:numPr>
      </w:pPr>
      <w:r>
        <w:t xml:space="preserve">Effects of AI on group extremity and the emergence of echo chambers or polarization phenomena (van Swol et al., 2023).</w:t>
      </w:r>
    </w:p>
    <w:p>
      <w:pPr>
        <w:pStyle w:val="Compact"/>
        <w:numPr>
          <w:ilvl w:val="0"/>
          <w:numId w:val="1011"/>
        </w:numPr>
      </w:pPr>
      <w:r>
        <w:t xml:space="preserve">privacy, accountability, and fairness in AI-assisted group decision making (Cui &amp; Yasseri, 2024; Barredo Arrieta et al., 2020).</w:t>
      </w:r>
    </w:p>
    <w:bookmarkEnd w:id="40"/>
    <w:bookmarkEnd w:id="41"/>
    <w:bookmarkStart w:id="212" w:name="references"/>
    <w:p>
      <w:pPr>
        <w:pStyle w:val="Heading2"/>
      </w:pPr>
      <w:r>
        <w:t xml:space="preserve">References</w:t>
      </w:r>
    </w:p>
    <w:bookmarkStart w:id="211" w:name="refs"/>
    <w:bookmarkStart w:id="43" w:name="X7cc5d8b5e669c7a4c50e6f3e990e1def2870716"/>
    <w:p>
      <w:pPr>
        <w:pStyle w:val="Bibliography"/>
      </w:pPr>
      <w:r>
        <w:t xml:space="preserve">Aggarwal, I., Cuconato, G., Ateş, N. Y., &amp; Meslec, N. (2023). Self-beliefs,</w:t>
      </w:r>
      <w:r>
        <w:t xml:space="preserve"> </w:t>
      </w:r>
      <w:r>
        <w:t xml:space="preserve">Transactive Memory Systems</w:t>
      </w:r>
      <w:r>
        <w:t xml:space="preserve">, and</w:t>
      </w:r>
      <w:r>
        <w:t xml:space="preserve"> </w:t>
      </w:r>
      <w:r>
        <w:t xml:space="preserve">Collective Identification</w:t>
      </w:r>
      <w:r>
        <w:t xml:space="preserve"> </w:t>
      </w:r>
      <w:r>
        <w:t xml:space="preserve">in</w:t>
      </w:r>
      <w:r>
        <w:t xml:space="preserve"> </w:t>
      </w:r>
      <w:r>
        <w:t xml:space="preserve">Teams</w:t>
      </w:r>
      <w:r>
        <w:t xml:space="preserve">:</w:t>
      </w:r>
      <w:r>
        <w:t xml:space="preserve"> </w:t>
      </w:r>
      <w:r>
        <w:t xml:space="preserve">Articulating</w:t>
      </w:r>
      <w:r>
        <w:t xml:space="preserve"> </w:t>
      </w:r>
      <w:r>
        <w:t xml:space="preserve">the</w:t>
      </w:r>
      <w:r>
        <w:t xml:space="preserve"> </w:t>
      </w:r>
      <w:r>
        <w:t xml:space="preserve">Socio-Cognitive Underpinnings</w:t>
      </w:r>
      <w:r>
        <w:t xml:space="preserve"> </w:t>
      </w:r>
      <w:r>
        <w:t xml:space="preserve">of</w:t>
      </w:r>
      <w:r>
        <w:t xml:space="preserve"> </w:t>
      </w:r>
      <w:r>
        <w:t xml:space="preserve">COHUMAIN</w:t>
      </w:r>
      <w:r>
        <w:t xml:space="preserve">.</w:t>
      </w:r>
      <w:r>
        <w:t xml:space="preserve"> </w:t>
      </w:r>
      <w:r>
        <w:rPr>
          <w:i/>
          <w:iCs/>
        </w:rPr>
        <w:t xml:space="preserve">Topics in Cognitive Science</w:t>
      </w:r>
      <w:r>
        <w:t xml:space="preserve">, 1–31.</w:t>
      </w:r>
      <w:r>
        <w:t xml:space="preserve"> </w:t>
      </w:r>
      <w:hyperlink r:id="rId42">
        <w:r>
          <w:rPr>
            <w:rStyle w:val="Hyperlink"/>
          </w:rPr>
          <w:t xml:space="preserve">https://doi.org/10.1111/tops.12681</w:t>
        </w:r>
      </w:hyperlink>
    </w:p>
    <w:bookmarkEnd w:id="43"/>
    <w:bookmarkStart w:id="45"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44">
        <w:r>
          <w:rPr>
            <w:rStyle w:val="Hyperlink"/>
          </w:rPr>
          <w:t xml:space="preserve">https://doi.org/10.1038/s41598-024-67829-6</w:t>
        </w:r>
      </w:hyperlink>
    </w:p>
    <w:bookmarkEnd w:id="45"/>
    <w:bookmarkStart w:id="47" w:name="ref-argyleLeveragingAIDemocratic2023"/>
    <w:p>
      <w:pPr>
        <w:pStyle w:val="Bibliography"/>
      </w:pPr>
      <w:r>
        <w:t xml:space="preserve">Argyle, L. P., Bail, C. A., Busby, E. C., Gubler, J. R., Howe, T., Rytting, C., Sorensen, T., &amp; Wingate, D. (2023). Leveraging</w:t>
      </w:r>
      <w:r>
        <w:t xml:space="preserve"> </w:t>
      </w:r>
      <w:r>
        <w:t xml:space="preserve">AI</w:t>
      </w:r>
      <w:r>
        <w:t xml:space="preserve"> </w:t>
      </w:r>
      <w:r>
        <w:t xml:space="preserve">for democratic discourse:</w:t>
      </w:r>
      <w:r>
        <w:t xml:space="preserve"> </w:t>
      </w:r>
      <w:r>
        <w:t xml:space="preserve">Chat</w:t>
      </w:r>
      <w:r>
        <w:t xml:space="preserve"> </w:t>
      </w:r>
      <w:r>
        <w:t xml:space="preserve">interventions can improve online political conversations at scale.</w:t>
      </w:r>
      <w:r>
        <w:t xml:space="preserve"> </w:t>
      </w:r>
      <w:r>
        <w:rPr>
          <w:i/>
          <w:iCs/>
        </w:rPr>
        <w:t xml:space="preserve">Proceedings of the National Academy of Sciences</w:t>
      </w:r>
      <w:r>
        <w:t xml:space="preserve">,</w:t>
      </w:r>
      <w:r>
        <w:t xml:space="preserve"> </w:t>
      </w:r>
      <w:r>
        <w:rPr>
          <w:i/>
          <w:iCs/>
        </w:rPr>
        <w:t xml:space="preserve">120</w:t>
      </w:r>
      <w:r>
        <w:t xml:space="preserve">(41), e2311627120.</w:t>
      </w:r>
      <w:r>
        <w:t xml:space="preserve"> </w:t>
      </w:r>
      <w:hyperlink r:id="rId46">
        <w:r>
          <w:rPr>
            <w:rStyle w:val="Hyperlink"/>
          </w:rPr>
          <w:t xml:space="preserve">https://doi.org/10.1073/pnas.2311627120</w:t>
        </w:r>
      </w:hyperlink>
    </w:p>
    <w:bookmarkEnd w:id="47"/>
    <w:bookmarkStart w:id="49"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8">
        <w:r>
          <w:rPr>
            <w:rStyle w:val="Hyperlink"/>
          </w:rPr>
          <w:t xml:space="preserve">https://doi.org/10.48550/arXiv.2401.13481</w:t>
        </w:r>
      </w:hyperlink>
    </w:p>
    <w:bookmarkEnd w:id="49"/>
    <w:bookmarkStart w:id="51"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50">
        <w:r>
          <w:rPr>
            <w:rStyle w:val="Hyperlink"/>
          </w:rPr>
          <w:t xml:space="preserve">https://doi.org/10.1080/12460125.2024.2349425</w:t>
        </w:r>
      </w:hyperlink>
    </w:p>
    <w:bookmarkEnd w:id="51"/>
    <w:bookmarkStart w:id="53" w:name="ref-bansalDoesWholeExceed2021"/>
    <w:p>
      <w:pPr>
        <w:pStyle w:val="Bibliography"/>
      </w:pPr>
      <w:r>
        <w:t xml:space="preserve">Bansal, G., Wu, T., Zhou, J., Fok, R., Nushi, B., Kamar, E., Ribeiro, M. T., &amp; Weld, D. (2021). Does the</w:t>
      </w:r>
      <w:r>
        <w:t xml:space="preserve"> </w:t>
      </w:r>
      <w:r>
        <w:t xml:space="preserve">Whole Exceed</w:t>
      </w:r>
      <w:r>
        <w:t xml:space="preserve"> </w:t>
      </w:r>
      <w:r>
        <w:t xml:space="preserve">its</w:t>
      </w:r>
      <w:r>
        <w:t xml:space="preserve"> </w:t>
      </w:r>
      <w:r>
        <w:t xml:space="preserve">Parts</w:t>
      </w:r>
      <w:r>
        <w:t xml:space="preserve">?</w:t>
      </w:r>
      <w:r>
        <w:t xml:space="preserve"> </w:t>
      </w:r>
      <w:r>
        <w:t xml:space="preserve">The Effect</w:t>
      </w:r>
      <w:r>
        <w:t xml:space="preserve"> </w:t>
      </w:r>
      <w:r>
        <w:t xml:space="preserve">of</w:t>
      </w:r>
      <w:r>
        <w:t xml:space="preserve"> </w:t>
      </w:r>
      <w:r>
        <w:t xml:space="preserve">AI Explanations</w:t>
      </w:r>
      <w:r>
        <w:t xml:space="preserve"> </w:t>
      </w:r>
      <w:r>
        <w:t xml:space="preserve">on</w:t>
      </w:r>
      <w:r>
        <w:t xml:space="preserve"> </w:t>
      </w:r>
      <w:r>
        <w:t xml:space="preserve">Complementary Team Performance</w:t>
      </w:r>
      <w:r>
        <w:t xml:space="preserve">.</w:t>
      </w:r>
      <w:r>
        <w:t xml:space="preserve"> </w:t>
      </w:r>
      <w:r>
        <w:rPr>
          <w:i/>
          <w:iCs/>
        </w:rPr>
        <w:t xml:space="preserve">Proceedings of the 2021</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1–16.</w:t>
      </w:r>
      <w:r>
        <w:t xml:space="preserve"> </w:t>
      </w:r>
      <w:hyperlink r:id="rId52">
        <w:r>
          <w:rPr>
            <w:rStyle w:val="Hyperlink"/>
          </w:rPr>
          <w:t xml:space="preserve">https://doi.org/10.1145/3411764.3445717</w:t>
        </w:r>
      </w:hyperlink>
    </w:p>
    <w:bookmarkEnd w:id="53"/>
    <w:bookmarkStart w:id="55"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54">
        <w:r>
          <w:rPr>
            <w:rStyle w:val="Hyperlink"/>
          </w:rPr>
          <w:t xml:space="preserve">https://arxiv.org/abs/2306.11980</w:t>
        </w:r>
      </w:hyperlink>
    </w:p>
    <w:bookmarkEnd w:id="55"/>
    <w:bookmarkStart w:id="57"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56">
        <w:r>
          <w:rPr>
            <w:rStyle w:val="Hyperlink"/>
          </w:rPr>
          <w:t xml:space="preserve">https://doi.org/10.1007/s42113-022-00149-y</w:t>
        </w:r>
      </w:hyperlink>
    </w:p>
    <w:bookmarkEnd w:id="57"/>
    <w:bookmarkStart w:id="59" w:name="X94a7e90039d2e124759a75f8cbeda4207a3ccab"/>
    <w:p>
      <w:pPr>
        <w:pStyle w:val="Bibliography"/>
      </w:pPr>
      <w:r>
        <w:t xml:space="preserve">Bennett, M. S., Hedley, L., Love, J., Houpt, J. W., Brown, S. D., &amp; Eidels, A. (2023). Human</w:t>
      </w:r>
      <w:r>
        <w:t xml:space="preserve"> </w:t>
      </w:r>
      <w:r>
        <w:t xml:space="preserve">Performance</w:t>
      </w:r>
      <w:r>
        <w:t xml:space="preserve"> </w:t>
      </w:r>
      <w:r>
        <w:t xml:space="preserve">in</w:t>
      </w:r>
      <w:r>
        <w:t xml:space="preserve"> </w:t>
      </w:r>
      <w:r>
        <w:t xml:space="preserve">Competitive</w:t>
      </w:r>
      <w:r>
        <w:t xml:space="preserve"> </w:t>
      </w:r>
      <w:r>
        <w:t xml:space="preserve">and</w:t>
      </w:r>
      <w:r>
        <w:t xml:space="preserve"> </w:t>
      </w:r>
      <w:r>
        <w:t xml:space="preserve">Collaborative Human</w:t>
      </w:r>
      <w:r>
        <w:t xml:space="preserve">–</w:t>
      </w:r>
      <w:r>
        <w:t xml:space="preserve">Machine Teams</w:t>
      </w:r>
      <w:r>
        <w:t xml:space="preserve">.</w:t>
      </w:r>
      <w:r>
        <w:t xml:space="preserve"> </w:t>
      </w:r>
      <w:r>
        <w:rPr>
          <w:i/>
          <w:iCs/>
        </w:rPr>
        <w:t xml:space="preserve">Topics in Cognitive Science</w:t>
      </w:r>
      <w:r>
        <w:t xml:space="preserve">, 1–25.</w:t>
      </w:r>
      <w:r>
        <w:t xml:space="preserve"> </w:t>
      </w:r>
      <w:hyperlink r:id="rId58">
        <w:r>
          <w:rPr>
            <w:rStyle w:val="Hyperlink"/>
          </w:rPr>
          <w:t xml:space="preserve">https://doi.org/10.1111/tops.12683</w:t>
        </w:r>
      </w:hyperlink>
    </w:p>
    <w:bookmarkEnd w:id="59"/>
    <w:bookmarkStart w:id="61" w:name="ref-berrettaDefiningHumanAITeaming2023"/>
    <w:p>
      <w:pPr>
        <w:pStyle w:val="Bibliography"/>
      </w:pPr>
      <w:r>
        <w:t xml:space="preserve">Berretta, S., Tausch, A., Ontrup, G., Gilles, B., Peifer, C., &amp; Kluge, A. (2023). Defining human-</w:t>
      </w:r>
      <w:r>
        <w:t xml:space="preserve">AI</w:t>
      </w:r>
      <w:r>
        <w:t xml:space="preserve"> </w:t>
      </w:r>
      <w:r>
        <w:t xml:space="preserve">teaming the human-centered way: A scoping review and network analysis.</w:t>
      </w:r>
      <w:r>
        <w:t xml:space="preserve"> </w:t>
      </w:r>
      <w:r>
        <w:rPr>
          <w:i/>
          <w:iCs/>
        </w:rPr>
        <w:t xml:space="preserve">Frontiers in Artificial Intelligence</w:t>
      </w:r>
      <w:r>
        <w:t xml:space="preserve">,</w:t>
      </w:r>
      <w:r>
        <w:t xml:space="preserve"> </w:t>
      </w:r>
      <w:r>
        <w:rPr>
          <w:i/>
          <w:iCs/>
        </w:rPr>
        <w:t xml:space="preserve">6</w:t>
      </w:r>
      <w:r>
        <w:t xml:space="preserve">.</w:t>
      </w:r>
      <w:r>
        <w:t xml:space="preserve"> </w:t>
      </w:r>
      <w:hyperlink r:id="rId60">
        <w:r>
          <w:rPr>
            <w:rStyle w:val="Hyperlink"/>
          </w:rPr>
          <w:t xml:space="preserve">https://doi.org/10.3389/frai.2023.1250725</w:t>
        </w:r>
      </w:hyperlink>
    </w:p>
    <w:bookmarkEnd w:id="61"/>
    <w:bookmarkStart w:id="63"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62">
        <w:r>
          <w:rPr>
            <w:rStyle w:val="Hyperlink"/>
          </w:rPr>
          <w:t xml:space="preserve">https://doi.org/10.1037/xge0001607</w:t>
        </w:r>
      </w:hyperlink>
    </w:p>
    <w:bookmarkEnd w:id="63"/>
    <w:bookmarkStart w:id="65"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64">
        <w:r>
          <w:rPr>
            <w:rStyle w:val="Hyperlink"/>
          </w:rPr>
          <w:t xml:space="preserve">https://doi.org/10.3389/fpsyg.2023.1208019</w:t>
        </w:r>
      </w:hyperlink>
    </w:p>
    <w:bookmarkEnd w:id="65"/>
    <w:bookmarkStart w:id="67"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66">
        <w:r>
          <w:rPr>
            <w:rStyle w:val="Hyperlink"/>
          </w:rPr>
          <w:t xml:space="preserve">https://doi.org/10.1111/jpim.12656</w:t>
        </w:r>
      </w:hyperlink>
    </w:p>
    <w:bookmarkEnd w:id="67"/>
    <w:bookmarkStart w:id="69"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68">
        <w:r>
          <w:rPr>
            <w:rStyle w:val="Hyperlink"/>
          </w:rPr>
          <w:t xml:space="preserve">https://doi.org/10.1287/orsc.2023.18430</w:t>
        </w:r>
      </w:hyperlink>
    </w:p>
    <w:bookmarkEnd w:id="69"/>
    <w:bookmarkStart w:id="71"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70">
        <w:r>
          <w:rPr>
            <w:rStyle w:val="Hyperlink"/>
          </w:rPr>
          <w:t xml:space="preserve">https://doi.org/10.1145/3449287</w:t>
        </w:r>
      </w:hyperlink>
    </w:p>
    <w:bookmarkEnd w:id="71"/>
    <w:bookmarkStart w:id="73" w:name="X5896c0ad86b51d8194280c4566d38756dc022f1"/>
    <w:p>
      <w:pPr>
        <w:pStyle w:val="Bibliography"/>
      </w:pPr>
      <w:r>
        <w:t xml:space="preserve">Buçinca, Z., Swaroop, S., Paluch, A. E., Doshi-Velez, F., &amp; Gajos, K. Z. (2024).</w:t>
      </w:r>
      <w:r>
        <w:t xml:space="preserve"> </w:t>
      </w:r>
      <w:r>
        <w:rPr>
          <w:i/>
          <w:iCs/>
        </w:rPr>
        <w:t xml:space="preserve">Contrastive</w:t>
      </w:r>
      <w:r>
        <w:rPr>
          <w:i/>
          <w:iCs/>
        </w:rPr>
        <w:t xml:space="preserve"> </w:t>
      </w:r>
      <w:r>
        <w:rPr>
          <w:i/>
          <w:iCs/>
        </w:rPr>
        <w:t xml:space="preserve">Explanations That Anticipate Human Misconceptions Can Improve Human Decision-Making Skills</w:t>
      </w:r>
      <w:r>
        <w:t xml:space="preserve"> </w:t>
      </w:r>
      <w:r>
        <w:t xml:space="preserve">(arXiv:2410.04253). arXiv.</w:t>
      </w:r>
      <w:r>
        <w:t xml:space="preserve"> </w:t>
      </w:r>
      <w:hyperlink r:id="rId72">
        <w:r>
          <w:rPr>
            <w:rStyle w:val="Hyperlink"/>
          </w:rPr>
          <w:t xml:space="preserve">https://arxiv.org/abs/2410.04253</w:t>
        </w:r>
      </w:hyperlink>
    </w:p>
    <w:bookmarkEnd w:id="73"/>
    <w:bookmarkStart w:id="75"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74">
        <w:r>
          <w:rPr>
            <w:rStyle w:val="Hyperlink"/>
          </w:rPr>
          <w:t xml:space="preserve">https://doi.org/10.1038/s41562-024-01959-9</w:t>
        </w:r>
      </w:hyperlink>
    </w:p>
    <w:bookmarkEnd w:id="75"/>
    <w:bookmarkStart w:id="77" w:name="Xd297529493be14072425e065a9e0c522f99984d"/>
    <w:p>
      <w:pPr>
        <w:pStyle w:val="Bibliography"/>
      </w:pPr>
      <w:r>
        <w:t xml:space="preserve">Canonico, L. B., Flathmann, C., &amp; McNeese, N. (2019). Collectively</w:t>
      </w:r>
      <w:r>
        <w:t xml:space="preserve"> </w:t>
      </w:r>
      <w:r>
        <w:t xml:space="preserve">Intelligent Teams</w:t>
      </w:r>
      <w:r>
        <w:t xml:space="preserve">:</w:t>
      </w:r>
      <w:r>
        <w:t xml:space="preserve"> </w:t>
      </w:r>
      <w:r>
        <w:t xml:space="preserve">Integrating Team Cognition</w:t>
      </w:r>
      <w:r>
        <w:t xml:space="preserve">,</w:t>
      </w:r>
      <w:r>
        <w:t xml:space="preserve"> </w:t>
      </w:r>
      <w:r>
        <w:t xml:space="preserve">Collective Intelligence</w:t>
      </w:r>
      <w:r>
        <w:t xml:space="preserve">, and</w:t>
      </w:r>
      <w:r>
        <w:t xml:space="preserve"> </w:t>
      </w:r>
      <w:r>
        <w:t xml:space="preserve">AI</w:t>
      </w:r>
      <w:r>
        <w:t xml:space="preserve"> </w:t>
      </w:r>
      <w:r>
        <w:t xml:space="preserve">for</w:t>
      </w:r>
      <w:r>
        <w:t xml:space="preserve"> </w:t>
      </w:r>
      <w:r>
        <w:t xml:space="preserve">Future Teaming</w:t>
      </w:r>
      <w:r>
        <w:t xml:space="preserve">.</w:t>
      </w:r>
      <w:r>
        <w:t xml:space="preserve"> </w:t>
      </w:r>
      <w:r>
        <w:rPr>
          <w:i/>
          <w:iCs/>
        </w:rPr>
        <w:t xml:space="preserve">Proceedings of the Human Factors and Ergonomics Society Annual Meeting</w:t>
      </w:r>
      <w:r>
        <w:t xml:space="preserve">,</w:t>
      </w:r>
      <w:r>
        <w:t xml:space="preserve"> </w:t>
      </w:r>
      <w:r>
        <w:rPr>
          <w:i/>
          <w:iCs/>
        </w:rPr>
        <w:t xml:space="preserve">63</w:t>
      </w:r>
      <w:r>
        <w:t xml:space="preserve">(1), 1466–1470.</w:t>
      </w:r>
      <w:r>
        <w:t xml:space="preserve"> </w:t>
      </w:r>
      <w:hyperlink r:id="rId76">
        <w:r>
          <w:rPr>
            <w:rStyle w:val="Hyperlink"/>
          </w:rPr>
          <w:t xml:space="preserve">https://doi.org/10.1177/1071181319631278</w:t>
        </w:r>
      </w:hyperlink>
    </w:p>
    <w:bookmarkEnd w:id="77"/>
    <w:bookmarkStart w:id="79" w:name="ref-carlebachFlexibleUseConfidence2023"/>
    <w:p>
      <w:pPr>
        <w:pStyle w:val="Bibliography"/>
      </w:pPr>
      <w:r>
        <w:t xml:space="preserve">Carlebach, N., &amp; Yeung, N. (2023). Flexible use of confidence to guide advice requests.</w:t>
      </w:r>
      <w:r>
        <w:t xml:space="preserve"> </w:t>
      </w:r>
      <w:r>
        <w:rPr>
          <w:i/>
          <w:iCs/>
        </w:rPr>
        <w:t xml:space="preserve">Cognition</w:t>
      </w:r>
      <w:r>
        <w:t xml:space="preserve">,</w:t>
      </w:r>
      <w:r>
        <w:t xml:space="preserve"> </w:t>
      </w:r>
      <w:r>
        <w:rPr>
          <w:i/>
          <w:iCs/>
        </w:rPr>
        <w:t xml:space="preserve">230</w:t>
      </w:r>
      <w:r>
        <w:t xml:space="preserve">, 105264.</w:t>
      </w:r>
      <w:r>
        <w:t xml:space="preserve"> </w:t>
      </w:r>
      <w:hyperlink r:id="rId78">
        <w:r>
          <w:rPr>
            <w:rStyle w:val="Hyperlink"/>
          </w:rPr>
          <w:t xml:space="preserve">https://doi.org/10.1016/j.cognition.2022.105264</w:t>
        </w:r>
      </w:hyperlink>
    </w:p>
    <w:bookmarkEnd w:id="79"/>
    <w:bookmarkStart w:id="81"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80">
        <w:r>
          <w:rPr>
            <w:rStyle w:val="Hyperlink"/>
          </w:rPr>
          <w:t xml:space="preserve">https://doi.org/10.1111/emre.12685</w:t>
        </w:r>
      </w:hyperlink>
    </w:p>
    <w:bookmarkEnd w:id="81"/>
    <w:bookmarkStart w:id="83" w:name="ref-cecilExplainabilityDoesNot2024"/>
    <w:p>
      <w:pPr>
        <w:pStyle w:val="Bibliography"/>
      </w:pPr>
      <w:r>
        <w:t xml:space="preserve">Cecil, J., Lermer, E., Hudecek, M. F. C., Sauer, J., &amp; Gaube, S. (2024). Explainability does not mitigate the negative impact of incorrect</w:t>
      </w:r>
      <w:r>
        <w:t xml:space="preserve"> </w:t>
      </w:r>
      <w:r>
        <w:t xml:space="preserve">AI</w:t>
      </w:r>
      <w:r>
        <w:t xml:space="preserve"> </w:t>
      </w:r>
      <w:r>
        <w:t xml:space="preserve">advice in a personnel selection task.</w:t>
      </w:r>
      <w:r>
        <w:t xml:space="preserve"> </w:t>
      </w:r>
      <w:r>
        <w:rPr>
          <w:i/>
          <w:iCs/>
        </w:rPr>
        <w:t xml:space="preserve">Scientific Reports</w:t>
      </w:r>
      <w:r>
        <w:t xml:space="preserve">,</w:t>
      </w:r>
      <w:r>
        <w:t xml:space="preserve"> </w:t>
      </w:r>
      <w:r>
        <w:rPr>
          <w:i/>
          <w:iCs/>
        </w:rPr>
        <w:t xml:space="preserve">14</w:t>
      </w:r>
      <w:r>
        <w:t xml:space="preserve">(1), 9736.</w:t>
      </w:r>
      <w:r>
        <w:t xml:space="preserve"> </w:t>
      </w:r>
      <w:hyperlink r:id="rId82">
        <w:r>
          <w:rPr>
            <w:rStyle w:val="Hyperlink"/>
          </w:rPr>
          <w:t xml:space="preserve">https://doi.org/10.1038/s41598-024-60220-5</w:t>
        </w:r>
      </w:hyperlink>
    </w:p>
    <w:bookmarkEnd w:id="83"/>
    <w:bookmarkStart w:id="85" w:name="ref-cheungLargeLanguageModels2024"/>
    <w:p>
      <w:pPr>
        <w:pStyle w:val="Bibliography"/>
      </w:pPr>
      <w:r>
        <w:t xml:space="preserve">Cheung, V., Maier, M., &amp; Lieder, F. (2024).</w:t>
      </w:r>
      <w:r>
        <w:t xml:space="preserve"> </w:t>
      </w:r>
      <w:r>
        <w:rPr>
          <w:i/>
          <w:iCs/>
        </w:rPr>
        <w:t xml:space="preserve">Large</w:t>
      </w:r>
      <w:r>
        <w:rPr>
          <w:i/>
          <w:iCs/>
        </w:rPr>
        <w:t xml:space="preserve"> </w:t>
      </w:r>
      <w:r>
        <w:rPr>
          <w:i/>
          <w:iCs/>
        </w:rPr>
        <w:t xml:space="preserve">Language Models Amplify Human Biases</w:t>
      </w:r>
      <w:r>
        <w:rPr>
          <w:i/>
          <w:iCs/>
        </w:rPr>
        <w:t xml:space="preserve"> </w:t>
      </w:r>
      <w:r>
        <w:rPr>
          <w:i/>
          <w:iCs/>
        </w:rPr>
        <w:t xml:space="preserve">in</w:t>
      </w:r>
      <w:r>
        <w:rPr>
          <w:i/>
          <w:iCs/>
        </w:rPr>
        <w:t xml:space="preserve"> </w:t>
      </w:r>
      <w:r>
        <w:rPr>
          <w:i/>
          <w:iCs/>
        </w:rPr>
        <w:t xml:space="preserve">Moral Decision-Making</w:t>
      </w:r>
      <w:r>
        <w:t xml:space="preserve">.</w:t>
      </w:r>
      <w:r>
        <w:t xml:space="preserve"> </w:t>
      </w:r>
      <w:hyperlink r:id="rId84">
        <w:r>
          <w:rPr>
            <w:rStyle w:val="Hyperlink"/>
          </w:rPr>
          <w:t xml:space="preserve">https://doi.org/10.31234/osf.io/aj46b</w:t>
        </w:r>
      </w:hyperlink>
    </w:p>
    <w:bookmarkEnd w:id="85"/>
    <w:bookmarkStart w:id="87"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86">
        <w:r>
          <w:rPr>
            <w:rStyle w:val="Hyperlink"/>
          </w:rPr>
          <w:t xml:space="preserve">https://doi.org/10.1145/3640543.3645199</w:t>
        </w:r>
      </w:hyperlink>
    </w:p>
    <w:bookmarkEnd w:id="87"/>
    <w:bookmarkStart w:id="88"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88"/>
    <w:bookmarkStart w:id="90" w:name="ref-chugunovaWeItInterdisciplinary2022"/>
    <w:p>
      <w:pPr>
        <w:pStyle w:val="Bibliography"/>
      </w:pPr>
      <w:r>
        <w:t xml:space="preserve">Chugunova, M., &amp; Sele, D. (2022). We and</w:t>
      </w:r>
      <w:r>
        <w:t xml:space="preserve"> </w:t>
      </w:r>
      <w:r>
        <w:t xml:space="preserve">It</w:t>
      </w:r>
      <w:r>
        <w:t xml:space="preserve">:</w:t>
      </w:r>
      <w:r>
        <w:t xml:space="preserve"> </w:t>
      </w:r>
      <w:r>
        <w:t xml:space="preserve">An</w:t>
      </w:r>
      <w:r>
        <w:t xml:space="preserve"> </w:t>
      </w:r>
      <w:r>
        <w:t xml:space="preserve">interdisciplinary review of the experimental evidence on how humans interact with machines.</w:t>
      </w:r>
      <w:r>
        <w:t xml:space="preserve"> </w:t>
      </w:r>
      <w:r>
        <w:rPr>
          <w:i/>
          <w:iCs/>
        </w:rPr>
        <w:t xml:space="preserve">Journal of Behavioral and Experimental Economics</w:t>
      </w:r>
      <w:r>
        <w:t xml:space="preserve">,</w:t>
      </w:r>
      <w:r>
        <w:t xml:space="preserve"> </w:t>
      </w:r>
      <w:r>
        <w:rPr>
          <w:i/>
          <w:iCs/>
        </w:rPr>
        <w:t xml:space="preserve">99</w:t>
      </w:r>
      <w:r>
        <w:t xml:space="preserve">, 101897.</w:t>
      </w:r>
      <w:r>
        <w:t xml:space="preserve"> </w:t>
      </w:r>
      <w:hyperlink r:id="rId89">
        <w:r>
          <w:rPr>
            <w:rStyle w:val="Hyperlink"/>
          </w:rPr>
          <w:t xml:space="preserve">https://doi.org/10.1016/j.socec.2022.101897</w:t>
        </w:r>
      </w:hyperlink>
    </w:p>
    <w:bookmarkEnd w:id="90"/>
    <w:bookmarkStart w:id="92" w:name="ref-collinsBuildingMachinesThat2024"/>
    <w:p>
      <w:pPr>
        <w:pStyle w:val="Bibliography"/>
      </w:pPr>
      <w:r>
        <w:t xml:space="preserve">Collins, K. M., Sucholutsky, I., Bhatt, U., Chandra, K., Wong, L., Lee, M., Zhang, C. E., Zhi-Xuan, T., Ho, M., Mansinghka, V., Weller, A., Tenenbaum, J. B., &amp; Griffiths, T. L. (2024).</w:t>
      </w:r>
      <w:r>
        <w:t xml:space="preserve"> </w:t>
      </w:r>
      <w:r>
        <w:rPr>
          <w:i/>
          <w:iCs/>
        </w:rPr>
        <w:t xml:space="preserve">Building</w:t>
      </w:r>
      <w:r>
        <w:rPr>
          <w:i/>
          <w:iCs/>
        </w:rPr>
        <w:t xml:space="preserve"> </w:t>
      </w:r>
      <w:r>
        <w:rPr>
          <w:i/>
          <w:iCs/>
        </w:rPr>
        <w:t xml:space="preserve">Machines</w:t>
      </w:r>
      <w:r>
        <w:rPr>
          <w:i/>
          <w:iCs/>
        </w:rPr>
        <w:t xml:space="preserve"> </w:t>
      </w:r>
      <w:r>
        <w:rPr>
          <w:i/>
          <w:iCs/>
        </w:rPr>
        <w:t xml:space="preserve">that</w:t>
      </w:r>
      <w:r>
        <w:rPr>
          <w:i/>
          <w:iCs/>
        </w:rPr>
        <w:t xml:space="preserve"> </w:t>
      </w:r>
      <w:r>
        <w:rPr>
          <w:i/>
          <w:iCs/>
        </w:rPr>
        <w:t xml:space="preserve">Learn</w:t>
      </w:r>
      <w:r>
        <w:rPr>
          <w:i/>
          <w:iCs/>
        </w:rPr>
        <w:t xml:space="preserve"> </w:t>
      </w:r>
      <w:r>
        <w:rPr>
          <w:i/>
          <w:iCs/>
        </w:rPr>
        <w:t xml:space="preserve">and</w:t>
      </w:r>
      <w:r>
        <w:rPr>
          <w:i/>
          <w:iCs/>
        </w:rPr>
        <w:t xml:space="preserve"> </w:t>
      </w:r>
      <w:r>
        <w:rPr>
          <w:i/>
          <w:iCs/>
        </w:rPr>
        <w:t xml:space="preserve">Think</w:t>
      </w:r>
      <w:r>
        <w:rPr>
          <w:i/>
          <w:iCs/>
        </w:rPr>
        <w:t xml:space="preserve"> </w:t>
      </w:r>
      <w:r>
        <w:rPr>
          <w:i/>
          <w:iCs/>
        </w:rPr>
        <w:t xml:space="preserve">with</w:t>
      </w:r>
      <w:r>
        <w:rPr>
          <w:i/>
          <w:iCs/>
        </w:rPr>
        <w:t xml:space="preserve"> </w:t>
      </w:r>
      <w:r>
        <w:rPr>
          <w:i/>
          <w:iCs/>
        </w:rPr>
        <w:t xml:space="preserve">People</w:t>
      </w:r>
      <w:r>
        <w:t xml:space="preserve"> </w:t>
      </w:r>
      <w:r>
        <w:t xml:space="preserve">(arXiv:2408.03943). arXiv.</w:t>
      </w:r>
      <w:r>
        <w:t xml:space="preserve"> </w:t>
      </w:r>
      <w:hyperlink r:id="rId91">
        <w:r>
          <w:rPr>
            <w:rStyle w:val="Hyperlink"/>
          </w:rPr>
          <w:t xml:space="preserve">https://arxiv.org/abs/2408.03943</w:t>
        </w:r>
      </w:hyperlink>
    </w:p>
    <w:bookmarkEnd w:id="92"/>
    <w:bookmarkStart w:id="94"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93">
        <w:r>
          <w:rPr>
            <w:rStyle w:val="Hyperlink"/>
          </w:rPr>
          <w:t xml:space="preserve">https://doi.org/10.1016/j.patter.2024.101074</w:t>
        </w:r>
      </w:hyperlink>
    </w:p>
    <w:bookmarkEnd w:id="94"/>
    <w:bookmarkStart w:id="96" w:name="ref-diebelWhenAIBasedAgents2025"/>
    <w:p>
      <w:pPr>
        <w:pStyle w:val="Bibliography"/>
      </w:pPr>
      <w:r>
        <w:t xml:space="preserve">Diebel, C., Goutier, M., Adam, M., &amp; Benlian, A. (2025). When</w:t>
      </w:r>
      <w:r>
        <w:t xml:space="preserve"> </w:t>
      </w:r>
      <w:r>
        <w:t xml:space="preserve">AI-Based Agents Are Proactive</w:t>
      </w:r>
      <w:r>
        <w:t xml:space="preserve">:</w:t>
      </w:r>
      <w:r>
        <w:t xml:space="preserve"> </w:t>
      </w:r>
      <w:r>
        <w:t xml:space="preserve">Implications</w:t>
      </w:r>
      <w:r>
        <w:t xml:space="preserve"> </w:t>
      </w:r>
      <w:r>
        <w:t xml:space="preserve">for</w:t>
      </w:r>
      <w:r>
        <w:t xml:space="preserve"> </w:t>
      </w:r>
      <w:r>
        <w:t xml:space="preserve">Competence</w:t>
      </w:r>
      <w:r>
        <w:t xml:space="preserve"> </w:t>
      </w:r>
      <w:r>
        <w:t xml:space="preserve">and</w:t>
      </w:r>
      <w:r>
        <w:t xml:space="preserve"> </w:t>
      </w:r>
      <w:r>
        <w:t xml:space="preserve">System Satisfaction</w:t>
      </w:r>
      <w:r>
        <w:t xml:space="preserve"> </w:t>
      </w:r>
      <w:r>
        <w:t xml:space="preserve">in</w:t>
      </w:r>
      <w:r>
        <w:t xml:space="preserve"> </w:t>
      </w:r>
      <w:r>
        <w:t xml:space="preserve">Human</w:t>
      </w:r>
      <w:r>
        <w:t xml:space="preserve">–</w:t>
      </w:r>
      <w:r>
        <w:t xml:space="preserve">AI Collaboration</w:t>
      </w:r>
      <w:r>
        <w:t xml:space="preserve">.</w:t>
      </w:r>
      <w:r>
        <w:t xml:space="preserve"> </w:t>
      </w:r>
      <w:r>
        <w:rPr>
          <w:i/>
          <w:iCs/>
        </w:rPr>
        <w:t xml:space="preserve">Business &amp; Information Systems Engineering</w:t>
      </w:r>
      <w:r>
        <w:t xml:space="preserve">, 1–20.</w:t>
      </w:r>
      <w:r>
        <w:t xml:space="preserve"> </w:t>
      </w:r>
      <w:hyperlink r:id="rId95">
        <w:r>
          <w:rPr>
            <w:rStyle w:val="Hyperlink"/>
          </w:rPr>
          <w:t xml:space="preserve">https://doi.org/10.1007/s12599-024-00918-y</w:t>
        </w:r>
      </w:hyperlink>
    </w:p>
    <w:bookmarkEnd w:id="96"/>
    <w:bookmarkStart w:id="97" w:name="ref-duLargeLanguageModels2024"/>
    <w:p>
      <w:pPr>
        <w:pStyle w:val="Bibliography"/>
      </w:pPr>
      <w:r>
        <w:t xml:space="preserve">Du, Y., Rajivan, P., &amp; Gonzalez, C. C. (2024). Large</w:t>
      </w:r>
      <w:r>
        <w:t xml:space="preserve"> </w:t>
      </w:r>
      <w:r>
        <w:t xml:space="preserve">Language Models</w:t>
      </w:r>
      <w:r>
        <w:t xml:space="preserve"> </w:t>
      </w:r>
      <w:r>
        <w:t xml:space="preserve">for</w:t>
      </w:r>
      <w:r>
        <w:t xml:space="preserve"> </w:t>
      </w:r>
      <w:r>
        <w:t xml:space="preserve">Collective Problem-Solving</w:t>
      </w:r>
      <w:r>
        <w:t xml:space="preserve">:</w:t>
      </w:r>
      <w:r>
        <w:t xml:space="preserve"> </w:t>
      </w:r>
      <w:r>
        <w:t xml:space="preserve">Insights</w:t>
      </w:r>
      <w:r>
        <w:t xml:space="preserve"> </w:t>
      </w:r>
      <w:r>
        <w:t xml:space="preserve">into</w:t>
      </w:r>
      <w:r>
        <w:t xml:space="preserve"> </w:t>
      </w:r>
      <w:r>
        <w:t xml:space="preserve">Group Consensus Decision-Making</w:t>
      </w:r>
      <w:r>
        <w:t xml:space="preserve">.</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97"/>
    <w:bookmarkStart w:id="99" w:name="ref-duanUnderstandingProcessesTrust2025"/>
    <w:p>
      <w:pPr>
        <w:pStyle w:val="Bibliography"/>
      </w:pPr>
      <w:r>
        <w:t xml:space="preserve">Duan, W., Zhou, S., Scalia, M. J., Freeman, G., Gorman, J., Tolston, M., McNeese, N. J., &amp; Funke, G. (2025). Understanding the processes of trust and distrust contagion in</w:t>
      </w:r>
      <w:r>
        <w:t xml:space="preserve"> </w:t>
      </w:r>
      <w:r>
        <w:t xml:space="preserve">Human-AI Teams</w:t>
      </w:r>
      <w:r>
        <w:t xml:space="preserve">:</w:t>
      </w:r>
      <w:r>
        <w:t xml:space="preserve"> </w:t>
      </w:r>
      <w:r>
        <w:t xml:space="preserve">A</w:t>
      </w:r>
      <w:r>
        <w:t xml:space="preserve"> </w:t>
      </w:r>
      <w:r>
        <w:t xml:space="preserve">qualitative approach.</w:t>
      </w:r>
      <w:r>
        <w:t xml:space="preserve"> </w:t>
      </w:r>
      <w:r>
        <w:rPr>
          <w:i/>
          <w:iCs/>
        </w:rPr>
        <w:t xml:space="preserve">Computers in Human Behavior</w:t>
      </w:r>
      <w:r>
        <w:t xml:space="preserve">, 108560.</w:t>
      </w:r>
      <w:r>
        <w:t xml:space="preserve"> </w:t>
      </w:r>
      <w:hyperlink r:id="rId98">
        <w:r>
          <w:rPr>
            <w:rStyle w:val="Hyperlink"/>
          </w:rPr>
          <w:t xml:space="preserve">https://doi.org/10.1016/j.chb.2025.108560</w:t>
        </w:r>
      </w:hyperlink>
    </w:p>
    <w:bookmarkEnd w:id="99"/>
    <w:bookmarkStart w:id="101" w:name="Xb9de090d1d96e01bf2622129dd133e60e2d1ab7"/>
    <w:p>
      <w:pPr>
        <w:pStyle w:val="Bibliography"/>
      </w:pPr>
      <w:r>
        <w:t xml:space="preserve">Eigner, E., &amp; Händler, T. (2024).</w:t>
      </w:r>
      <w:r>
        <w:t xml:space="preserve"> </w:t>
      </w:r>
      <w:r>
        <w:rPr>
          <w:i/>
          <w:iCs/>
        </w:rPr>
        <w:t xml:space="preserve">Determinants of</w:t>
      </w:r>
      <w:r>
        <w:rPr>
          <w:i/>
          <w:iCs/>
        </w:rPr>
        <w:t xml:space="preserve"> </w:t>
      </w:r>
      <w:r>
        <w:rPr>
          <w:i/>
          <w:iCs/>
        </w:rPr>
        <w:t xml:space="preserve">LLM-assisted Decision-Making</w:t>
      </w:r>
      <w:r>
        <w:t xml:space="preserve"> </w:t>
      </w:r>
      <w:r>
        <w:t xml:space="preserve">(arXiv:2402.17385). arXiv.</w:t>
      </w:r>
      <w:r>
        <w:t xml:space="preserve"> </w:t>
      </w:r>
      <w:hyperlink r:id="rId100">
        <w:r>
          <w:rPr>
            <w:rStyle w:val="Hyperlink"/>
          </w:rPr>
          <w:t xml:space="preserve">https://arxiv.org/abs/2402.17385</w:t>
        </w:r>
      </w:hyperlink>
    </w:p>
    <w:bookmarkEnd w:id="101"/>
    <w:bookmarkStart w:id="102"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102"/>
    <w:bookmarkStart w:id="104" w:name="ref-fortunatiMovingAheadHumanMachine2021"/>
    <w:p>
      <w:pPr>
        <w:pStyle w:val="Bibliography"/>
      </w:pPr>
      <w:r>
        <w:t xml:space="preserve">Fortunati, L., &amp; Edwards, A. (2021). Moving</w:t>
      </w:r>
      <w:r>
        <w:t xml:space="preserve"> </w:t>
      </w:r>
      <w:r>
        <w:t xml:space="preserve">Ahead With Human-Machine Communication</w:t>
      </w:r>
      <w:r>
        <w:t xml:space="preserve">.</w:t>
      </w:r>
      <w:r>
        <w:t xml:space="preserve"> </w:t>
      </w:r>
      <w:r>
        <w:rPr>
          <w:i/>
          <w:iCs/>
        </w:rPr>
        <w:t xml:space="preserve">Human-Machine Communication</w:t>
      </w:r>
      <w:r>
        <w:t xml:space="preserve">,</w:t>
      </w:r>
      <w:r>
        <w:t xml:space="preserve"> </w:t>
      </w:r>
      <w:r>
        <w:rPr>
          <w:i/>
          <w:iCs/>
        </w:rPr>
        <w:t xml:space="preserve">2</w:t>
      </w:r>
      <w:r>
        <w:t xml:space="preserve">, 7–28.</w:t>
      </w:r>
      <w:r>
        <w:t xml:space="preserve"> </w:t>
      </w:r>
      <w:hyperlink r:id="rId103">
        <w:r>
          <w:rPr>
            <w:rStyle w:val="Hyperlink"/>
          </w:rPr>
          <w:t xml:space="preserve">https://doi.org/10.30658/hmc.2.1</w:t>
        </w:r>
      </w:hyperlink>
    </w:p>
    <w:bookmarkEnd w:id="104"/>
    <w:bookmarkStart w:id="106" w:name="ref-gaoAligningLLMAgents2024"/>
    <w:p>
      <w:pPr>
        <w:pStyle w:val="Bibliography"/>
      </w:pPr>
      <w:r>
        <w:t xml:space="preserve">Gao, G., Taymanov, A., Salinas, E., Mineiro, P., &amp; Misra, D. (2024).</w:t>
      </w:r>
      <w:r>
        <w:t xml:space="preserve"> </w:t>
      </w:r>
      <w:r>
        <w:rPr>
          <w:i/>
          <w:iCs/>
        </w:rPr>
        <w:t xml:space="preserve">Aligning</w:t>
      </w:r>
      <w:r>
        <w:rPr>
          <w:i/>
          <w:iCs/>
        </w:rPr>
        <w:t xml:space="preserve"> </w:t>
      </w:r>
      <w:r>
        <w:rPr>
          <w:i/>
          <w:iCs/>
        </w:rPr>
        <w:t xml:space="preserve">LLM Agents</w:t>
      </w:r>
      <w:r>
        <w:rPr>
          <w:i/>
          <w:iCs/>
        </w:rPr>
        <w:t xml:space="preserve"> </w:t>
      </w:r>
      <w:r>
        <w:rPr>
          <w:i/>
          <w:iCs/>
        </w:rPr>
        <w:t xml:space="preserve">by</w:t>
      </w:r>
      <w:r>
        <w:rPr>
          <w:i/>
          <w:iCs/>
        </w:rPr>
        <w:t xml:space="preserve"> </w:t>
      </w:r>
      <w:r>
        <w:rPr>
          <w:i/>
          <w:iCs/>
        </w:rPr>
        <w:t xml:space="preserve">Learning Latent Preference</w:t>
      </w:r>
      <w:r>
        <w:rPr>
          <w:i/>
          <w:iCs/>
        </w:rPr>
        <w:t xml:space="preserve"> </w:t>
      </w:r>
      <w:r>
        <w:rPr>
          <w:i/>
          <w:iCs/>
        </w:rPr>
        <w:t xml:space="preserve">from</w:t>
      </w:r>
      <w:r>
        <w:rPr>
          <w:i/>
          <w:iCs/>
        </w:rPr>
        <w:t xml:space="preserve"> </w:t>
      </w:r>
      <w:r>
        <w:rPr>
          <w:i/>
          <w:iCs/>
        </w:rPr>
        <w:t xml:space="preserve">User Edits</w:t>
      </w:r>
      <w:r>
        <w:t xml:space="preserve"> </w:t>
      </w:r>
      <w:r>
        <w:t xml:space="preserve">(arXiv:2404.15269). arXiv.</w:t>
      </w:r>
      <w:r>
        <w:t xml:space="preserve"> </w:t>
      </w:r>
      <w:hyperlink r:id="rId105">
        <w:r>
          <w:rPr>
            <w:rStyle w:val="Hyperlink"/>
          </w:rPr>
          <w:t xml:space="preserve">https://arxiv.org/abs/2404.15269</w:t>
        </w:r>
      </w:hyperlink>
    </w:p>
    <w:bookmarkEnd w:id="106"/>
    <w:bookmarkStart w:id="108" w:name="ref-gerlichAIToolsSociety2025"/>
    <w:p>
      <w:pPr>
        <w:pStyle w:val="Bibliography"/>
      </w:pPr>
      <w:r>
        <w:t xml:space="preserve">Gerlich, M. (2025).</w:t>
      </w:r>
      <w:r>
        <w:t xml:space="preserve"> </w:t>
      </w:r>
      <w:r>
        <w:t xml:space="preserve">AI Tools</w:t>
      </w:r>
      <w:r>
        <w:t xml:space="preserve"> </w:t>
      </w:r>
      <w:r>
        <w:t xml:space="preserve">in</w:t>
      </w:r>
      <w:r>
        <w:t xml:space="preserve"> </w:t>
      </w:r>
      <w:r>
        <w:t xml:space="preserve">Society</w:t>
      </w:r>
      <w:r>
        <w:t xml:space="preserve">:</w:t>
      </w:r>
      <w:r>
        <w:t xml:space="preserve"> </w:t>
      </w:r>
      <w:r>
        <w:t xml:space="preserve">Impacts</w:t>
      </w:r>
      <w:r>
        <w:t xml:space="preserve"> </w:t>
      </w:r>
      <w:r>
        <w:t xml:space="preserve">on</w:t>
      </w:r>
      <w:r>
        <w:t xml:space="preserve"> </w:t>
      </w:r>
      <w:r>
        <w:t xml:space="preserve">Cognitive Offloading</w:t>
      </w:r>
      <w:r>
        <w:t xml:space="preserve"> </w:t>
      </w:r>
      <w:r>
        <w:t xml:space="preserve">and the</w:t>
      </w:r>
      <w:r>
        <w:t xml:space="preserve"> </w:t>
      </w:r>
      <w:r>
        <w:t xml:space="preserve">Future</w:t>
      </w:r>
      <w:r>
        <w:t xml:space="preserve"> </w:t>
      </w:r>
      <w:r>
        <w:t xml:space="preserve">of</w:t>
      </w:r>
      <w:r>
        <w:t xml:space="preserve"> </w:t>
      </w:r>
      <w:r>
        <w:t xml:space="preserve">Critical Thinking</w:t>
      </w:r>
      <w:r>
        <w:t xml:space="preserve">.</w:t>
      </w:r>
      <w:r>
        <w:t xml:space="preserve"> </w:t>
      </w:r>
      <w:r>
        <w:rPr>
          <w:i/>
          <w:iCs/>
        </w:rPr>
        <w:t xml:space="preserve">Societies</w:t>
      </w:r>
      <w:r>
        <w:t xml:space="preserve">,</w:t>
      </w:r>
      <w:r>
        <w:t xml:space="preserve"> </w:t>
      </w:r>
      <w:r>
        <w:rPr>
          <w:i/>
          <w:iCs/>
        </w:rPr>
        <w:t xml:space="preserve">15</w:t>
      </w:r>
      <w:r>
        <w:t xml:space="preserve">(1), 6.</w:t>
      </w:r>
      <w:r>
        <w:t xml:space="preserve"> </w:t>
      </w:r>
      <w:hyperlink r:id="rId107">
        <w:r>
          <w:rPr>
            <w:rStyle w:val="Hyperlink"/>
          </w:rPr>
          <w:t xml:space="preserve">https://doi.org/10.3390/soc15010006</w:t>
        </w:r>
      </w:hyperlink>
    </w:p>
    <w:bookmarkEnd w:id="108"/>
    <w:bookmarkStart w:id="110" w:name="X9817679a6b7fdb9ff89dcc2e815007fe8ec6bb3"/>
    <w:p>
      <w:pPr>
        <w:pStyle w:val="Bibliography"/>
      </w:pPr>
      <w:r>
        <w:t xml:space="preserve">Gomez Caballero, C., Cho, S. M., Ke, S., Huang, C.-M., &amp; Unberath, M. (2024). Human-</w:t>
      </w:r>
      <w:r>
        <w:t xml:space="preserve">AI</w:t>
      </w:r>
      <w:r>
        <w:t xml:space="preserve"> </w:t>
      </w:r>
      <w:r>
        <w:t xml:space="preserve">collaboration is not very collaborative yet:</w:t>
      </w:r>
      <w:r>
        <w:t xml:space="preserve"> </w:t>
      </w:r>
      <w:r>
        <w:t xml:space="preserve">A</w:t>
      </w:r>
      <w:r>
        <w:t xml:space="preserve"> </w:t>
      </w:r>
      <w:r>
        <w:t xml:space="preserve">taxonomy of interaction patterns in</w:t>
      </w:r>
      <w:r>
        <w:t xml:space="preserve"> </w:t>
      </w:r>
      <w:r>
        <w:t xml:space="preserve">AI-assisted</w:t>
      </w:r>
      <w:r>
        <w:t xml:space="preserve"> </w:t>
      </w:r>
      <w:r>
        <w:t xml:space="preserve">decision making from a systematic review.</w:t>
      </w:r>
      <w:r>
        <w:t xml:space="preserve"> </w:t>
      </w:r>
      <w:r>
        <w:rPr>
          <w:i/>
          <w:iCs/>
        </w:rPr>
        <w:t xml:space="preserve">Frontiers in Computer Science</w:t>
      </w:r>
      <w:r>
        <w:t xml:space="preserve">,</w:t>
      </w:r>
      <w:r>
        <w:t xml:space="preserve"> </w:t>
      </w:r>
      <w:r>
        <w:rPr>
          <w:i/>
          <w:iCs/>
        </w:rPr>
        <w:t xml:space="preserve">6</w:t>
      </w:r>
      <w:r>
        <w:t xml:space="preserve">.</w:t>
      </w:r>
      <w:r>
        <w:t xml:space="preserve"> </w:t>
      </w:r>
      <w:hyperlink r:id="rId109">
        <w:r>
          <w:rPr>
            <w:rStyle w:val="Hyperlink"/>
          </w:rPr>
          <w:t xml:space="preserve">https://doi.org/10.3389/fcomp.2024.1521066</w:t>
        </w:r>
      </w:hyperlink>
    </w:p>
    <w:bookmarkEnd w:id="110"/>
    <w:bookmarkStart w:id="112" w:name="ref-guoDecisionTheoreticFramework2024"/>
    <w:p>
      <w:pPr>
        <w:pStyle w:val="Bibliography"/>
      </w:pPr>
      <w:r>
        <w:t xml:space="preserve">Guo, Z., Wu, Y., Hartline, J. D., &amp; Hullman, J. (2024). A</w:t>
      </w:r>
      <w:r>
        <w:t xml:space="preserve"> </w:t>
      </w:r>
      <w:r>
        <w:t xml:space="preserve">Decision Theoretic Framework</w:t>
      </w:r>
      <w:r>
        <w:t xml:space="preserve"> </w:t>
      </w:r>
      <w:r>
        <w:t xml:space="preserve">for</w:t>
      </w:r>
      <w:r>
        <w:t xml:space="preserve"> </w:t>
      </w:r>
      <w:r>
        <w:t xml:space="preserve">Measuring AI Reliance</w:t>
      </w:r>
      <w:r>
        <w:t xml:space="preserve">.</w:t>
      </w:r>
      <w:r>
        <w:t xml:space="preserve"> </w:t>
      </w:r>
      <w:r>
        <w:rPr>
          <w:i/>
          <w:iCs/>
        </w:rPr>
        <w:t xml:space="preserve">The 2024</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221–236.</w:t>
      </w:r>
      <w:r>
        <w:t xml:space="preserve"> </w:t>
      </w:r>
      <w:hyperlink r:id="rId111">
        <w:r>
          <w:rPr>
            <w:rStyle w:val="Hyperlink"/>
          </w:rPr>
          <w:t xml:space="preserve">https://doi.org/10.1145/3630106.3658901</w:t>
        </w:r>
      </w:hyperlink>
    </w:p>
    <w:bookmarkEnd w:id="112"/>
    <w:bookmarkStart w:id="114" w:name="ref-hamadaWisdomCrowdsCollective2020"/>
    <w:p>
      <w:pPr>
        <w:pStyle w:val="Bibliography"/>
      </w:pPr>
      <w:r>
        <w:t xml:space="preserve">Hamada, D., Nakayama, M., &amp; Saiki, J. (2020). Wisdom of crowds and collective decision-making in a survival situation with complex information integration.</w:t>
      </w:r>
      <w:r>
        <w:t xml:space="preserve"> </w:t>
      </w:r>
      <w:r>
        <w:rPr>
          <w:i/>
          <w:iCs/>
        </w:rPr>
        <w:t xml:space="preserve">Cognitive Research: Principles and Implications</w:t>
      </w:r>
      <w:r>
        <w:t xml:space="preserve">,</w:t>
      </w:r>
      <w:r>
        <w:t xml:space="preserve"> </w:t>
      </w:r>
      <w:r>
        <w:rPr>
          <w:i/>
          <w:iCs/>
        </w:rPr>
        <w:t xml:space="preserve">5</w:t>
      </w:r>
      <w:r>
        <w:t xml:space="preserve">(1), 48.</w:t>
      </w:r>
      <w:r>
        <w:t xml:space="preserve"> </w:t>
      </w:r>
      <w:hyperlink r:id="rId113">
        <w:r>
          <w:rPr>
            <w:rStyle w:val="Hyperlink"/>
          </w:rPr>
          <w:t xml:space="preserve">https://doi.org/10.1186/s41235-020-00248-z</w:t>
        </w:r>
      </w:hyperlink>
    </w:p>
    <w:bookmarkEnd w:id="114"/>
    <w:bookmarkStart w:id="116"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115">
        <w:r>
          <w:rPr>
            <w:rStyle w:val="Hyperlink"/>
          </w:rPr>
          <w:t xml:space="preserve">https://doi.org/10.1037/0033-2909.121.1.43</w:t>
        </w:r>
      </w:hyperlink>
    </w:p>
    <w:bookmarkEnd w:id="116"/>
    <w:bookmarkStart w:id="118"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117">
        <w:r>
          <w:rPr>
            <w:rStyle w:val="Hyperlink"/>
          </w:rPr>
          <w:t xml:space="preserve">https://doi.org/10.1109/EMR.2024.3353338</w:t>
        </w:r>
      </w:hyperlink>
    </w:p>
    <w:bookmarkEnd w:id="118"/>
    <w:bookmarkStart w:id="120"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119">
        <w:r>
          <w:rPr>
            <w:rStyle w:val="Hyperlink"/>
          </w:rPr>
          <w:t xml:space="preserve">https://arxiv.org/abs/2410.03703</w:t>
        </w:r>
      </w:hyperlink>
    </w:p>
    <w:bookmarkEnd w:id="120"/>
    <w:bookmarkStart w:id="121" w:name="Xa17abd15b3b721e51e0ad2cc18d5af623f151f1"/>
    <w:p>
      <w:pPr>
        <w:pStyle w:val="Bibliography"/>
      </w:pPr>
      <w:r>
        <w:t xml:space="preserve">Lemus, H. T., Kumar, A., &amp; Steyvers, M. (2022).</w:t>
      </w:r>
      <w:r>
        <w:t xml:space="preserve"> </w:t>
      </w:r>
      <w:r>
        <w:rPr>
          <w:i/>
          <w:iCs/>
        </w:rPr>
        <w:t xml:space="preserve">An</w:t>
      </w:r>
      <w:r>
        <w:rPr>
          <w:i/>
          <w:iCs/>
        </w:rPr>
        <w:t xml:space="preserve"> </w:t>
      </w:r>
      <w:r>
        <w:rPr>
          <w:i/>
          <w:iCs/>
        </w:rPr>
        <w:t xml:space="preserve">Empirical Investigation</w:t>
      </w:r>
      <w:r>
        <w:rPr>
          <w:i/>
          <w:iCs/>
        </w:rPr>
        <w:t xml:space="preserve"> </w:t>
      </w:r>
      <w:r>
        <w:rPr>
          <w:i/>
          <w:iCs/>
        </w:rPr>
        <w:t xml:space="preserve">of</w:t>
      </w:r>
      <w:r>
        <w:rPr>
          <w:i/>
          <w:iCs/>
        </w:rPr>
        <w:t xml:space="preserve"> </w:t>
      </w:r>
      <w:r>
        <w:rPr>
          <w:i/>
          <w:iCs/>
        </w:rPr>
        <w:t xml:space="preserve">Reliance</w:t>
      </w:r>
      <w:r>
        <w:rPr>
          <w:i/>
          <w:iCs/>
        </w:rPr>
        <w:t xml:space="preserve"> </w:t>
      </w:r>
      <w:r>
        <w:rPr>
          <w:i/>
          <w:iCs/>
        </w:rPr>
        <w:t xml:space="preserve">on</w:t>
      </w:r>
      <w:r>
        <w:rPr>
          <w:i/>
          <w:iCs/>
        </w:rPr>
        <w:t xml:space="preserve"> </w:t>
      </w:r>
      <w:r>
        <w:rPr>
          <w:i/>
          <w:iCs/>
        </w:rPr>
        <w:t xml:space="preserve">AI-Assistance</w:t>
      </w:r>
      <w:r>
        <w:rPr>
          <w:i/>
          <w:iCs/>
        </w:rPr>
        <w:t xml:space="preserve"> </w:t>
      </w:r>
      <w:r>
        <w:rPr>
          <w:i/>
          <w:iCs/>
        </w:rPr>
        <w:t xml:space="preserve">in a</w:t>
      </w:r>
      <w:r>
        <w:rPr>
          <w:i/>
          <w:iCs/>
        </w:rPr>
        <w:t xml:space="preserve"> </w:t>
      </w:r>
      <w:r>
        <w:rPr>
          <w:i/>
          <w:iCs/>
        </w:rPr>
        <w:t xml:space="preserve">Noisy-Image Classification Task</w:t>
      </w:r>
      <w:r>
        <w:t xml:space="preserve">. 13.</w:t>
      </w:r>
    </w:p>
    <w:bookmarkEnd w:id="121"/>
    <w:bookmarkStart w:id="123" w:name="ref-liConfidenceAlignsExploring2025"/>
    <w:p>
      <w:pPr>
        <w:pStyle w:val="Bibliography"/>
      </w:pPr>
      <w:r>
        <w:t xml:space="preserve">Li, J., Yang, Y., Liao, Q. V., Zhang, J., &amp; Lee, Y.-C. (2025).</w:t>
      </w:r>
      <w:r>
        <w:t xml:space="preserve"> </w:t>
      </w:r>
      <w:r>
        <w:rPr>
          <w:i/>
          <w:iCs/>
        </w:rPr>
        <w:t xml:space="preserve">As</w:t>
      </w:r>
      <w:r>
        <w:rPr>
          <w:i/>
          <w:iCs/>
        </w:rPr>
        <w:t xml:space="preserve"> </w:t>
      </w:r>
      <w:r>
        <w:rPr>
          <w:i/>
          <w:iCs/>
        </w:rPr>
        <w:t xml:space="preserve">Confidence Aligns</w:t>
      </w:r>
      <w:r>
        <w:rPr>
          <w:i/>
          <w:iCs/>
        </w:rPr>
        <w:t xml:space="preserve">:</w:t>
      </w:r>
      <w:r>
        <w:rPr>
          <w:i/>
          <w:iCs/>
        </w:rPr>
        <w:t xml:space="preserve"> </w:t>
      </w:r>
      <w:r>
        <w:rPr>
          <w:i/>
          <w:iCs/>
        </w:rPr>
        <w:t xml:space="preserve">Exploring</w:t>
      </w:r>
      <w:r>
        <w:rPr>
          <w:i/>
          <w:iCs/>
        </w:rPr>
        <w:t xml:space="preserve"> </w:t>
      </w:r>
      <w:r>
        <w:rPr>
          <w:i/>
          <w:iCs/>
        </w:rPr>
        <w:t xml:space="preserve">the</w:t>
      </w:r>
      <w:r>
        <w:rPr>
          <w:i/>
          <w:iCs/>
        </w:rPr>
        <w:t xml:space="preserve"> </w:t>
      </w:r>
      <w:r>
        <w:rPr>
          <w:i/>
          <w:iCs/>
        </w:rPr>
        <w:t xml:space="preserve">Effect</w:t>
      </w:r>
      <w:r>
        <w:rPr>
          <w:i/>
          <w:iCs/>
        </w:rPr>
        <w:t xml:space="preserve"> </w:t>
      </w:r>
      <w:r>
        <w:rPr>
          <w:i/>
          <w:iCs/>
        </w:rPr>
        <w:t xml:space="preserve">of</w:t>
      </w:r>
      <w:r>
        <w:rPr>
          <w:i/>
          <w:iCs/>
        </w:rPr>
        <w:t xml:space="preserve"> </w:t>
      </w:r>
      <w:r>
        <w:rPr>
          <w:i/>
          <w:iCs/>
        </w:rPr>
        <w:t xml:space="preserve">AI Confidence</w:t>
      </w:r>
      <w:r>
        <w:rPr>
          <w:i/>
          <w:iCs/>
        </w:rPr>
        <w:t xml:space="preserve"> </w:t>
      </w:r>
      <w:r>
        <w:rPr>
          <w:i/>
          <w:iCs/>
        </w:rPr>
        <w:t xml:space="preserve">on</w:t>
      </w:r>
      <w:r>
        <w:rPr>
          <w:i/>
          <w:iCs/>
        </w:rPr>
        <w:t xml:space="preserve"> </w:t>
      </w:r>
      <w:r>
        <w:rPr>
          <w:i/>
          <w:iCs/>
        </w:rPr>
        <w:t xml:space="preserve">Human Self-confidence</w:t>
      </w:r>
      <w:r>
        <w:rPr>
          <w:i/>
          <w:iCs/>
        </w:rPr>
        <w:t xml:space="preserve"> </w:t>
      </w:r>
      <w:r>
        <w:rPr>
          <w:i/>
          <w:iCs/>
        </w:rPr>
        <w:t xml:space="preserve">in</w:t>
      </w:r>
      <w:r>
        <w:rPr>
          <w:i/>
          <w:iCs/>
        </w:rPr>
        <w:t xml:space="preserve"> </w:t>
      </w:r>
      <w:r>
        <w:rPr>
          <w:i/>
          <w:iCs/>
        </w:rPr>
        <w:t xml:space="preserve">Human-AI Decision Making</w:t>
      </w:r>
      <w:r>
        <w:t xml:space="preserve"> </w:t>
      </w:r>
      <w:r>
        <w:t xml:space="preserve">(arXiv:2501.12868). arXiv.</w:t>
      </w:r>
      <w:r>
        <w:t xml:space="preserve"> </w:t>
      </w:r>
      <w:hyperlink r:id="rId122">
        <w:r>
          <w:rPr>
            <w:rStyle w:val="Hyperlink"/>
          </w:rPr>
          <w:t xml:space="preserve">https://doi.org/10.48550/arXiv.2501.12868</w:t>
        </w:r>
      </w:hyperlink>
    </w:p>
    <w:bookmarkEnd w:id="123"/>
    <w:bookmarkStart w:id="125" w:name="ref-liangAdaptingAlgorithmHow2022"/>
    <w:p>
      <w:pPr>
        <w:pStyle w:val="Bibliography"/>
      </w:pPr>
      <w:r>
        <w:t xml:space="preserve">Liang, G., Sloane, J. F., Donkin, C., &amp; Newell, B. R. (2022). Adapting to the algorithm: How accuracy comparisons promote the use of a decision aid.</w:t>
      </w:r>
      <w:r>
        <w:t xml:space="preserve"> </w:t>
      </w:r>
      <w:r>
        <w:rPr>
          <w:i/>
          <w:iCs/>
        </w:rPr>
        <w:t xml:space="preserve">Cognitive Research: Principles and Implications</w:t>
      </w:r>
      <w:r>
        <w:t xml:space="preserve">,</w:t>
      </w:r>
      <w:r>
        <w:t xml:space="preserve"> </w:t>
      </w:r>
      <w:r>
        <w:rPr>
          <w:i/>
          <w:iCs/>
        </w:rPr>
        <w:t xml:space="preserve">7</w:t>
      </w:r>
      <w:r>
        <w:t xml:space="preserve">(1), 14.</w:t>
      </w:r>
      <w:r>
        <w:t xml:space="preserve"> </w:t>
      </w:r>
      <w:hyperlink r:id="rId124">
        <w:r>
          <w:rPr>
            <w:rStyle w:val="Hyperlink"/>
          </w:rPr>
          <w:t xml:space="preserve">https://doi.org/10.1186/s41235-022-00364-y</w:t>
        </w:r>
      </w:hyperlink>
    </w:p>
    <w:bookmarkEnd w:id="125"/>
    <w:bookmarkStart w:id="127"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126">
        <w:r>
          <w:rPr>
            <w:rStyle w:val="Hyperlink"/>
          </w:rPr>
          <w:t xml:space="preserve">https://arxiv.org/abs/2403.16812</w:t>
        </w:r>
      </w:hyperlink>
    </w:p>
    <w:bookmarkEnd w:id="127"/>
    <w:bookmarkStart w:id="128"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128"/>
    <w:bookmarkStart w:id="130" w:name="ref-marjiehLargeLanguageModels2024"/>
    <w:p>
      <w:pPr>
        <w:pStyle w:val="Bibliography"/>
      </w:pPr>
      <w:r>
        <w:t xml:space="preserve">Marjieh, R., Sucholutsky, I., van Rijn, P., Jacoby, N., &amp; Griffiths, T. L. (2024). Large language models predict human sensory judgments across six modalities.</w:t>
      </w:r>
      <w:r>
        <w:t xml:space="preserve"> </w:t>
      </w:r>
      <w:r>
        <w:rPr>
          <w:i/>
          <w:iCs/>
        </w:rPr>
        <w:t xml:space="preserve">Scientific Reports</w:t>
      </w:r>
      <w:r>
        <w:t xml:space="preserve">,</w:t>
      </w:r>
      <w:r>
        <w:t xml:space="preserve"> </w:t>
      </w:r>
      <w:r>
        <w:rPr>
          <w:i/>
          <w:iCs/>
        </w:rPr>
        <w:t xml:space="preserve">14</w:t>
      </w:r>
      <w:r>
        <w:t xml:space="preserve">(1), 21445.</w:t>
      </w:r>
      <w:r>
        <w:t xml:space="preserve"> </w:t>
      </w:r>
      <w:hyperlink r:id="rId129">
        <w:r>
          <w:rPr>
            <w:rStyle w:val="Hyperlink"/>
          </w:rPr>
          <w:t xml:space="preserve">https://doi.org/10.1038/s41598-024-72071-1</w:t>
        </w:r>
      </w:hyperlink>
    </w:p>
    <w:bookmarkEnd w:id="130"/>
    <w:bookmarkStart w:id="132"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131">
        <w:r>
          <w:rPr>
            <w:rStyle w:val="Hyperlink"/>
          </w:rPr>
          <w:t xml:space="preserve">https://doi.org/10.1016/j.chb.2023.107874</w:t>
        </w:r>
      </w:hyperlink>
    </w:p>
    <w:bookmarkEnd w:id="132"/>
    <w:bookmarkStart w:id="134"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w:t>
      </w:r>
      <w:r>
        <w:t xml:space="preserve"> </w:t>
      </w:r>
      <w:hyperlink r:id="rId133">
        <w:r>
          <w:rPr>
            <w:rStyle w:val="Hyperlink"/>
          </w:rPr>
          <w:t xml:space="preserve">https://doi.org/10.2139/ssrn.4526071</w:t>
        </w:r>
      </w:hyperlink>
    </w:p>
    <w:bookmarkEnd w:id="134"/>
    <w:bookmarkStart w:id="135" w:name="ref-narayananInfluenceHumanAITeam2024"/>
    <w:p>
      <w:pPr>
        <w:pStyle w:val="Bibliography"/>
      </w:pPr>
      <w:r>
        <w:t xml:space="preserve">Narayanan, R., &amp; Feigh, K. (2024).</w:t>
      </w:r>
      <w:r>
        <w:t xml:space="preserve"> </w:t>
      </w:r>
      <w:r>
        <w:rPr>
          <w:i/>
          <w:iCs/>
        </w:rPr>
        <w:t xml:space="preserve">Influence of</w:t>
      </w:r>
      <w:r>
        <w:rPr>
          <w:i/>
          <w:iCs/>
        </w:rPr>
        <w:t xml:space="preserve"> </w:t>
      </w:r>
      <w:r>
        <w:rPr>
          <w:i/>
          <w:iCs/>
        </w:rPr>
        <w:t xml:space="preserve">Human-AI Team Structuring</w:t>
      </w:r>
      <w:r>
        <w:rPr>
          <w:i/>
          <w:iCs/>
        </w:rPr>
        <w:t xml:space="preserve"> </w:t>
      </w:r>
      <w:r>
        <w:rPr>
          <w:i/>
          <w:iCs/>
        </w:rPr>
        <w:t xml:space="preserve">on</w:t>
      </w:r>
      <w:r>
        <w:rPr>
          <w:i/>
          <w:iCs/>
        </w:rPr>
        <w:t xml:space="preserve"> </w:t>
      </w:r>
      <w:r>
        <w:rPr>
          <w:i/>
          <w:iCs/>
        </w:rPr>
        <w:t xml:space="preserve">Shared Mental Models</w:t>
      </w:r>
      <w:r>
        <w:rPr>
          <w:i/>
          <w:iCs/>
        </w:rPr>
        <w:t xml:space="preserve"> </w:t>
      </w:r>
      <w:r>
        <w:rPr>
          <w:i/>
          <w:iCs/>
        </w:rPr>
        <w:t xml:space="preserve">for</w:t>
      </w:r>
      <w:r>
        <w:rPr>
          <w:i/>
          <w:iCs/>
        </w:rPr>
        <w:t xml:space="preserve"> </w:t>
      </w:r>
      <w:r>
        <w:rPr>
          <w:i/>
          <w:iCs/>
        </w:rPr>
        <w:t xml:space="preserve">Collaborative Decision Making</w:t>
      </w:r>
      <w:r>
        <w:t xml:space="preserve">.</w:t>
      </w:r>
    </w:p>
    <w:bookmarkEnd w:id="135"/>
    <w:bookmarkStart w:id="137"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136">
        <w:r>
          <w:rPr>
            <w:rStyle w:val="Hyperlink"/>
          </w:rPr>
          <w:t xml:space="preserve">https://doi.org/10.1145/3600211.3604709</w:t>
        </w:r>
      </w:hyperlink>
    </w:p>
    <w:bookmarkEnd w:id="137"/>
    <w:bookmarkStart w:id="139"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138">
        <w:r>
          <w:rPr>
            <w:rStyle w:val="Hyperlink"/>
          </w:rPr>
          <w:t xml:space="preserve">https://doi.org/10.1111/jpr.12552</w:t>
        </w:r>
      </w:hyperlink>
    </w:p>
    <w:bookmarkEnd w:id="139"/>
    <w:bookmarkStart w:id="141" w:name="X1236bc6efcb3163ebcc498f7d1b8fbd0f367813"/>
    <w:p>
      <w:pPr>
        <w:pStyle w:val="Bibliography"/>
      </w:pPr>
      <w:r>
        <w:t xml:space="preserve">Nomura, M., Ito, T., &amp; Ding, S. (2024). Towards</w:t>
      </w:r>
      <w:r>
        <w:t xml:space="preserve"> </w:t>
      </w:r>
      <w:r>
        <w:t xml:space="preserve">Collaborative Brain-storming</w:t>
      </w:r>
      <w:r>
        <w:t xml:space="preserve"> </w:t>
      </w:r>
      <w:r>
        <w:t xml:space="preserve">among</w:t>
      </w:r>
      <w:r>
        <w:t xml:space="preserve"> </w:t>
      </w:r>
      <w:r>
        <w:t xml:space="preserve">Humans</w:t>
      </w:r>
      <w:r>
        <w:t xml:space="preserve"> </w:t>
      </w:r>
      <w:r>
        <w:t xml:space="preserve">and</w:t>
      </w:r>
      <w:r>
        <w:t xml:space="preserve"> </w:t>
      </w:r>
      <w:r>
        <w:t xml:space="preserve">AI Agents</w:t>
      </w:r>
      <w:r>
        <w:t xml:space="preserve">:</w:t>
      </w:r>
      <w:r>
        <w:t xml:space="preserve"> </w:t>
      </w:r>
      <w:r>
        <w:t xml:space="preserve">An Implementation</w:t>
      </w:r>
      <w:r>
        <w:t xml:space="preserve"> </w:t>
      </w:r>
      <w:r>
        <w:t xml:space="preserve">of the</w:t>
      </w:r>
      <w:r>
        <w:t xml:space="preserve"> </w:t>
      </w:r>
      <w:r>
        <w:t xml:space="preserve">IBIS-based Brainstorming Support System</w:t>
      </w:r>
      <w:r>
        <w:t xml:space="preserve"> </w:t>
      </w:r>
      <w:r>
        <w:t xml:space="preserve">with</w:t>
      </w:r>
      <w:r>
        <w:t xml:space="preserve"> </w:t>
      </w:r>
      <w:r>
        <w:t xml:space="preserve">Multiple AI Agents</w:t>
      </w:r>
      <w:r>
        <w:t xml:space="preserve">.</w:t>
      </w:r>
      <w:r>
        <w:t xml:space="preserve"> </w:t>
      </w:r>
      <w:r>
        <w:rPr>
          <w:i/>
          <w:iCs/>
        </w:rPr>
        <w:t xml:space="preserve">Proceedings of the</w:t>
      </w:r>
      <w:r>
        <w:rPr>
          <w:i/>
          <w:iCs/>
        </w:rPr>
        <w:t xml:space="preserve"> </w:t>
      </w:r>
      <w:r>
        <w:rPr>
          <w:i/>
          <w:iCs/>
        </w:rPr>
        <w:t xml:space="preserve">ACM Collective Intelligence Conference</w:t>
      </w:r>
      <w:r>
        <w:t xml:space="preserve">, 1–9.</w:t>
      </w:r>
      <w:r>
        <w:t xml:space="preserve"> </w:t>
      </w:r>
      <w:hyperlink r:id="rId140">
        <w:r>
          <w:rPr>
            <w:rStyle w:val="Hyperlink"/>
          </w:rPr>
          <w:t xml:space="preserve">https://doi.org/10.1145/3643562.3672609</w:t>
        </w:r>
      </w:hyperlink>
    </w:p>
    <w:bookmarkEnd w:id="141"/>
    <w:bookmarkStart w:id="143" w:name="ref-pescetelliRoleDecisionConfidence2021"/>
    <w:p>
      <w:pPr>
        <w:pStyle w:val="Bibliography"/>
      </w:pPr>
      <w:r>
        <w:t xml:space="preserve">Pescetelli, N., &amp; Yeung, N. (2021). The role of decision confidence in advice-taking and trust formation.</w:t>
      </w:r>
      <w:r>
        <w:t xml:space="preserve"> </w:t>
      </w:r>
      <w:r>
        <w:rPr>
          <w:i/>
          <w:iCs/>
        </w:rPr>
        <w:t xml:space="preserve">Journal of Experimental Psychology: General</w:t>
      </w:r>
      <w:r>
        <w:t xml:space="preserve">,</w:t>
      </w:r>
      <w:r>
        <w:t xml:space="preserve"> </w:t>
      </w:r>
      <w:r>
        <w:rPr>
          <w:i/>
          <w:iCs/>
        </w:rPr>
        <w:t xml:space="preserve">150</w:t>
      </w:r>
      <w:r>
        <w:t xml:space="preserve">(3), 507–526.</w:t>
      </w:r>
      <w:r>
        <w:t xml:space="preserve"> </w:t>
      </w:r>
      <w:hyperlink r:id="rId142">
        <w:r>
          <w:rPr>
            <w:rStyle w:val="Hyperlink"/>
          </w:rPr>
          <w:t xml:space="preserve">https://doi.org/10.1037/xge0000960</w:t>
        </w:r>
      </w:hyperlink>
    </w:p>
    <w:bookmarkEnd w:id="143"/>
    <w:bookmarkStart w:id="145"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144">
        <w:r>
          <w:rPr>
            <w:rStyle w:val="Hyperlink"/>
          </w:rPr>
          <w:t xml:space="preserve">https://doi.org/10.1609/aaaiss.v3i1.31202</w:t>
        </w:r>
      </w:hyperlink>
    </w:p>
    <w:bookmarkEnd w:id="145"/>
    <w:bookmarkStart w:id="147"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146">
        <w:r>
          <w:rPr>
            <w:rStyle w:val="Hyperlink"/>
          </w:rPr>
          <w:t xml:space="preserve">https://doi.org/10.1609/hcomp.v11i1.27554</w:t>
        </w:r>
      </w:hyperlink>
    </w:p>
    <w:bookmarkEnd w:id="147"/>
    <w:bookmarkStart w:id="149" w:name="Xf8a82cd34a3ee2dc03a5bf0513e4c22942daa7a"/>
    <w:p>
      <w:pPr>
        <w:pStyle w:val="Bibliography"/>
      </w:pPr>
      <w:r>
        <w:t xml:space="preserve">Rebholz, T. R., Koop, A., &amp; Hütter, M. (2024). Conversational</w:t>
      </w:r>
      <w:r>
        <w:t xml:space="preserve"> </w:t>
      </w:r>
      <w:r>
        <w:t xml:space="preserve">User Interfaces</w:t>
      </w:r>
      <w:r>
        <w:t xml:space="preserve">:</w:t>
      </w:r>
      <w:r>
        <w:t xml:space="preserve"> </w:t>
      </w:r>
      <w:r>
        <w:t xml:space="preserve">Explanations</w:t>
      </w:r>
      <w:r>
        <w:t xml:space="preserve"> </w:t>
      </w:r>
      <w:r>
        <w:t xml:space="preserve">and</w:t>
      </w:r>
      <w:r>
        <w:t xml:space="preserve"> </w:t>
      </w:r>
      <w:r>
        <w:t xml:space="preserve">Interactivity Positively Influence Advice Taking</w:t>
      </w:r>
      <w:r>
        <w:t xml:space="preserve"> </w:t>
      </w:r>
      <w:r>
        <w:t xml:space="preserve">from</w:t>
      </w:r>
      <w:r>
        <w:t xml:space="preserve"> </w:t>
      </w:r>
      <w:r>
        <w:t xml:space="preserve">Generative Artificial Intelligence</w:t>
      </w:r>
      <w:r>
        <w:t xml:space="preserve">.</w:t>
      </w:r>
      <w:r>
        <w:t xml:space="preserve"> </w:t>
      </w:r>
      <w:r>
        <w:rPr>
          <w:i/>
          <w:iCs/>
        </w:rPr>
        <w:t xml:space="preserve">Technology, Mind, and Behavior</w:t>
      </w:r>
      <w:r>
        <w:t xml:space="preserve">.</w:t>
      </w:r>
      <w:r>
        <w:t xml:space="preserve"> </w:t>
      </w:r>
      <w:hyperlink r:id="rId148">
        <w:r>
          <w:rPr>
            <w:rStyle w:val="Hyperlink"/>
          </w:rPr>
          <w:t xml:space="preserve">https://doi.org/10.1037/tmb0000136</w:t>
        </w:r>
      </w:hyperlink>
    </w:p>
    <w:bookmarkEnd w:id="149"/>
    <w:bookmarkStart w:id="151" w:name="ref-roeslerNumericVsVerbal2024"/>
    <w:p>
      <w:pPr>
        <w:pStyle w:val="Bibliography"/>
      </w:pPr>
      <w:r>
        <w:t xml:space="preserve">Roesler, E., Rieger, T., &amp; Langer, M. (2024). Numeric vs. Verbal information:</w:t>
      </w:r>
      <w:r>
        <w:t xml:space="preserve"> </w:t>
      </w:r>
      <w:r>
        <w:t xml:space="preserve">The</w:t>
      </w:r>
      <w:r>
        <w:t xml:space="preserve"> </w:t>
      </w:r>
      <w:r>
        <w:t xml:space="preserve">influence of information quantifiability in</w:t>
      </w:r>
      <w:r>
        <w:t xml:space="preserve"> </w:t>
      </w:r>
      <w:r>
        <w:t xml:space="preserve">Human-AI</w:t>
      </w:r>
      <w:r>
        <w:t xml:space="preserve"> </w:t>
      </w:r>
      <w:r>
        <w:t xml:space="preserve">vs.</w:t>
      </w:r>
      <w:r>
        <w:t xml:space="preserve"> </w:t>
      </w:r>
      <w:r>
        <w:t xml:space="preserve">Human-Human</w:t>
      </w:r>
      <w:r>
        <w:t xml:space="preserve"> </w:t>
      </w:r>
      <w:r>
        <w:t xml:space="preserve">decision support.</w:t>
      </w:r>
      <w:r>
        <w:t xml:space="preserve"> </w:t>
      </w:r>
      <w:r>
        <w:rPr>
          <w:i/>
          <w:iCs/>
        </w:rPr>
        <w:t xml:space="preserve">Computers in Human Behavior: Artificial Humans</w:t>
      </w:r>
      <w:r>
        <w:t xml:space="preserve">, 100116.</w:t>
      </w:r>
      <w:r>
        <w:t xml:space="preserve"> </w:t>
      </w:r>
      <w:hyperlink r:id="rId150">
        <w:r>
          <w:rPr>
            <w:rStyle w:val="Hyperlink"/>
          </w:rPr>
          <w:t xml:space="preserve">https://doi.org/10.1016/j.chbah.2024.100116</w:t>
        </w:r>
      </w:hyperlink>
    </w:p>
    <w:bookmarkEnd w:id="151"/>
    <w:bookmarkStart w:id="153"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152">
        <w:r>
          <w:rPr>
            <w:rStyle w:val="Hyperlink"/>
          </w:rPr>
          <w:t xml:space="preserve">https://doi.org/10.1145/3613904.3642459</w:t>
        </w:r>
      </w:hyperlink>
    </w:p>
    <w:bookmarkEnd w:id="153"/>
    <w:bookmarkStart w:id="155" w:name="Xbbba9a3b084c1083b30e327308fd9239fd6bfe0"/>
    <w:p>
      <w:pPr>
        <w:pStyle w:val="Bibliography"/>
      </w:pPr>
      <w:r>
        <w:t xml:space="preserve">Shin, M., Kim, J., van Opheusden, B., &amp; Griffiths, T. L. (2023). Superhuman artificial intelligence can improve human decision-making by increasing novelty.</w:t>
      </w:r>
      <w:r>
        <w:t xml:space="preserve"> </w:t>
      </w:r>
      <w:r>
        <w:rPr>
          <w:i/>
          <w:iCs/>
        </w:rPr>
        <w:t xml:space="preserve">Proceedings of the National Academy of Sciences</w:t>
      </w:r>
      <w:r>
        <w:t xml:space="preserve">,</w:t>
      </w:r>
      <w:r>
        <w:t xml:space="preserve"> </w:t>
      </w:r>
      <w:r>
        <w:rPr>
          <w:i/>
          <w:iCs/>
        </w:rPr>
        <w:t xml:space="preserve">120</w:t>
      </w:r>
      <w:r>
        <w:t xml:space="preserve">(12), e2214840120.</w:t>
      </w:r>
      <w:r>
        <w:t xml:space="preserve"> </w:t>
      </w:r>
      <w:hyperlink r:id="rId154">
        <w:r>
          <w:rPr>
            <w:rStyle w:val="Hyperlink"/>
          </w:rPr>
          <w:t xml:space="preserve">https://doi.org/10.1073/pnas.2214840120</w:t>
        </w:r>
      </w:hyperlink>
    </w:p>
    <w:bookmarkEnd w:id="155"/>
    <w:bookmarkStart w:id="157"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156">
        <w:r>
          <w:rPr>
            <w:rStyle w:val="Hyperlink"/>
          </w:rPr>
          <w:t xml:space="preserve">https://doi.org/10.48550/arXiv.2409.04109</w:t>
        </w:r>
      </w:hyperlink>
    </w:p>
    <w:bookmarkEnd w:id="157"/>
    <w:bookmarkStart w:id="159"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58">
        <w:r>
          <w:rPr>
            <w:rStyle w:val="Hyperlink"/>
          </w:rPr>
          <w:t xml:space="preserve">https://doi.org/10.1145/3677081</w:t>
        </w:r>
      </w:hyperlink>
    </w:p>
    <w:bookmarkEnd w:id="159"/>
    <w:bookmarkStart w:id="161"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60">
        <w:r>
          <w:rPr>
            <w:rStyle w:val="Hyperlink"/>
          </w:rPr>
          <w:t xml:space="preserve">https://doi.org/10.48550/arXiv.2307.03744</w:t>
        </w:r>
      </w:hyperlink>
    </w:p>
    <w:bookmarkEnd w:id="161"/>
    <w:bookmarkStart w:id="163"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62">
        <w:r>
          <w:rPr>
            <w:rStyle w:val="Hyperlink"/>
          </w:rPr>
          <w:t xml:space="preserve">https://doi.org/10.1016/j.chb.2024.108386</w:t>
        </w:r>
      </w:hyperlink>
    </w:p>
    <w:bookmarkEnd w:id="163"/>
    <w:bookmarkStart w:id="165" w:name="ref-steyversBayesianModelingHuman2022"/>
    <w:p>
      <w:pPr>
        <w:pStyle w:val="Bibliography"/>
      </w:pPr>
      <w:r>
        <w:t xml:space="preserve">Steyvers, M., Tejeda, H., Kerrigan, G., &amp; Smyth, P. (2022). Bayesian modeling of human–</w:t>
      </w:r>
      <w:r>
        <w:t xml:space="preserve">AI</w:t>
      </w:r>
      <w:r>
        <w:t xml:space="preserve"> </w:t>
      </w:r>
      <w:r>
        <w:t xml:space="preserve">complementarity.</w:t>
      </w:r>
      <w:r>
        <w:t xml:space="preserve"> </w:t>
      </w:r>
      <w:r>
        <w:rPr>
          <w:i/>
          <w:iCs/>
        </w:rPr>
        <w:t xml:space="preserve">Proceedings of the National Academy of Sciences</w:t>
      </w:r>
      <w:r>
        <w:t xml:space="preserve">,</w:t>
      </w:r>
      <w:r>
        <w:t xml:space="preserve"> </w:t>
      </w:r>
      <w:r>
        <w:rPr>
          <w:i/>
          <w:iCs/>
        </w:rPr>
        <w:t xml:space="preserve">119</w:t>
      </w:r>
      <w:r>
        <w:t xml:space="preserve">(11), e2111547119.</w:t>
      </w:r>
      <w:r>
        <w:t xml:space="preserve"> </w:t>
      </w:r>
      <w:hyperlink r:id="rId164">
        <w:r>
          <w:rPr>
            <w:rStyle w:val="Hyperlink"/>
          </w:rPr>
          <w:t xml:space="preserve">https://doi.org/10.1073/pnas.2111547119</w:t>
        </w:r>
      </w:hyperlink>
    </w:p>
    <w:bookmarkEnd w:id="165"/>
    <w:bookmarkStart w:id="167" w:name="ref-steyversCalibrationGapModel2024"/>
    <w:p>
      <w:pPr>
        <w:pStyle w:val="Bibliography"/>
      </w:pPr>
      <w:r>
        <w:t xml:space="preserve">Steyvers, M., Tejeda, H., Kumar, A., Belem, C., Karny, S., Hu, X., Mayer, L., &amp; Smyth, P. (2024).</w:t>
      </w:r>
      <w:r>
        <w:t xml:space="preserve"> </w:t>
      </w:r>
      <w:r>
        <w:rPr>
          <w:i/>
          <w:iCs/>
        </w:rPr>
        <w:t xml:space="preserve">The</w:t>
      </w:r>
      <w:r>
        <w:rPr>
          <w:i/>
          <w:iCs/>
        </w:rPr>
        <w:t xml:space="preserve"> </w:t>
      </w:r>
      <w:r>
        <w:rPr>
          <w:i/>
          <w:iCs/>
        </w:rPr>
        <w:t xml:space="preserve">Calibration Gap</w:t>
      </w:r>
      <w:r>
        <w:rPr>
          <w:i/>
          <w:iCs/>
        </w:rPr>
        <w:t xml:space="preserve"> </w:t>
      </w:r>
      <w:r>
        <w:rPr>
          <w:i/>
          <w:iCs/>
        </w:rPr>
        <w:t xml:space="preserve">between</w:t>
      </w:r>
      <w:r>
        <w:rPr>
          <w:i/>
          <w:iCs/>
        </w:rPr>
        <w:t xml:space="preserve"> </w:t>
      </w:r>
      <w:r>
        <w:rPr>
          <w:i/>
          <w:iCs/>
        </w:rPr>
        <w:t xml:space="preserve">Model</w:t>
      </w:r>
      <w:r>
        <w:rPr>
          <w:i/>
          <w:iCs/>
        </w:rPr>
        <w:t xml:space="preserve"> </w:t>
      </w:r>
      <w:r>
        <w:rPr>
          <w:i/>
          <w:iCs/>
        </w:rPr>
        <w:t xml:space="preserve">and</w:t>
      </w:r>
      <w:r>
        <w:rPr>
          <w:i/>
          <w:iCs/>
        </w:rPr>
        <w:t xml:space="preserve"> </w:t>
      </w:r>
      <w:r>
        <w:rPr>
          <w:i/>
          <w:iCs/>
        </w:rPr>
        <w:t xml:space="preserve">Human Confidence</w:t>
      </w:r>
      <w:r>
        <w:rPr>
          <w:i/>
          <w:iCs/>
        </w:rPr>
        <w:t xml:space="preserve"> </w:t>
      </w:r>
      <w:r>
        <w:rPr>
          <w:i/>
          <w:iCs/>
        </w:rPr>
        <w:t xml:space="preserve">in</w:t>
      </w:r>
      <w:r>
        <w:rPr>
          <w:i/>
          <w:iCs/>
        </w:rPr>
        <w:t xml:space="preserve"> </w:t>
      </w:r>
      <w:r>
        <w:rPr>
          <w:i/>
          <w:iCs/>
        </w:rPr>
        <w:t xml:space="preserve">Large Language Models</w:t>
      </w:r>
      <w:r>
        <w:t xml:space="preserve"> </w:t>
      </w:r>
      <w:r>
        <w:t xml:space="preserve">(arXiv:2401.13835). arXiv.</w:t>
      </w:r>
      <w:r>
        <w:t xml:space="preserve"> </w:t>
      </w:r>
      <w:hyperlink r:id="rId166">
        <w:r>
          <w:rPr>
            <w:rStyle w:val="Hyperlink"/>
          </w:rPr>
          <w:t xml:space="preserve">https://arxiv.org/abs/2401.13835</w:t>
        </w:r>
      </w:hyperlink>
    </w:p>
    <w:bookmarkEnd w:id="167"/>
    <w:bookmarkStart w:id="169" w:name="Xc73a21694c2b2179feef6258bd25f3e671d8bfb"/>
    <w:p>
      <w:pPr>
        <w:pStyle w:val="Bibliography"/>
      </w:pPr>
      <w:r>
        <w:t xml:space="preserve">Swaroop, S., Buçinca, Z., Gajos, K. Z., &amp; Doshi-Velez, F. (2024). Accuracy-</w:t>
      </w:r>
      <w:r>
        <w:t xml:space="preserve">Time Tradeoffs</w:t>
      </w:r>
      <w:r>
        <w:t xml:space="preserve"> </w:t>
      </w:r>
      <w:r>
        <w:t xml:space="preserve">in</w:t>
      </w:r>
      <w:r>
        <w:t xml:space="preserve"> </w:t>
      </w:r>
      <w:r>
        <w:t xml:space="preserve">AI-Assisted Decision Making</w:t>
      </w:r>
      <w:r>
        <w:t xml:space="preserve"> </w:t>
      </w:r>
      <w:r>
        <w:t xml:space="preserve">under</w:t>
      </w:r>
      <w:r>
        <w:t xml:space="preserve"> </w:t>
      </w:r>
      <w:r>
        <w:t xml:space="preserve">Time Pressure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138–154.</w:t>
      </w:r>
      <w:r>
        <w:t xml:space="preserve"> </w:t>
      </w:r>
      <w:hyperlink r:id="rId168">
        <w:r>
          <w:rPr>
            <w:rStyle w:val="Hyperlink"/>
          </w:rPr>
          <w:t xml:space="preserve">https://doi.org/10.1145/3640543.3645206</w:t>
        </w:r>
      </w:hyperlink>
    </w:p>
    <w:bookmarkEnd w:id="169"/>
    <w:bookmarkStart w:id="171"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70">
        <w:r>
          <w:rPr>
            <w:rStyle w:val="Hyperlink"/>
          </w:rPr>
          <w:t xml:space="preserve">https://doi.org/10.1126/science.adq2852</w:t>
        </w:r>
      </w:hyperlink>
    </w:p>
    <w:bookmarkEnd w:id="171"/>
    <w:bookmarkStart w:id="173"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72">
        <w:r>
          <w:rPr>
            <w:rStyle w:val="Hyperlink"/>
          </w:rPr>
          <w:t xml:space="preserve">https://doi.org/10.31234/osf.io/m4yad</w:t>
        </w:r>
      </w:hyperlink>
    </w:p>
    <w:bookmarkEnd w:id="173"/>
    <w:bookmarkStart w:id="175"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74">
        <w:r>
          <w:rPr>
            <w:rStyle w:val="Hyperlink"/>
          </w:rPr>
          <w:t xml:space="preserve">https://doi.org/10.1525/collabra.121234</w:t>
        </w:r>
      </w:hyperlink>
    </w:p>
    <w:bookmarkEnd w:id="175"/>
    <w:bookmarkStart w:id="177"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76">
        <w:r>
          <w:rPr>
            <w:rStyle w:val="Hyperlink"/>
          </w:rPr>
          <w:t xml:space="preserve">https://doi.org/10.1038/s41562-024-02024-1</w:t>
        </w:r>
      </w:hyperlink>
    </w:p>
    <w:bookmarkEnd w:id="177"/>
    <w:bookmarkStart w:id="178" w:name="ref-vodrahalliUncalibratedModelsCan2022"/>
    <w:p>
      <w:pPr>
        <w:pStyle w:val="Bibliography"/>
      </w:pPr>
      <w:r>
        <w:t xml:space="preserve">Vodrahalli, K., Gerstenberg, T., &amp; Zou, J. (2022). Uncalibrated</w:t>
      </w:r>
      <w:r>
        <w:t xml:space="preserve"> </w:t>
      </w:r>
      <w:r>
        <w:t xml:space="preserve">Models Can Improve Human-AI Collaboration</w:t>
      </w:r>
      <w:r>
        <w:t xml:space="preserve">.</w:t>
      </w:r>
      <w:r>
        <w:t xml:space="preserve"> </w:t>
      </w:r>
      <w:r>
        <w:rPr>
          <w:i/>
          <w:iCs/>
        </w:rPr>
        <w:t xml:space="preserve">Advances in</w:t>
      </w:r>
      <w:r>
        <w:rPr>
          <w:i/>
          <w:iCs/>
        </w:rPr>
        <w:t xml:space="preserve"> </w:t>
      </w:r>
      <w:r>
        <w:rPr>
          <w:i/>
          <w:iCs/>
        </w:rPr>
        <w:t xml:space="preserve">Neural Information Processing Systems</w:t>
      </w:r>
      <w:r>
        <w:t xml:space="preserve">,</w:t>
      </w:r>
      <w:r>
        <w:t xml:space="preserve"> </w:t>
      </w:r>
      <w:r>
        <w:rPr>
          <w:i/>
          <w:iCs/>
        </w:rPr>
        <w:t xml:space="preserve">35</w:t>
      </w:r>
      <w:r>
        <w:t xml:space="preserve">, 4004–4016.</w:t>
      </w:r>
    </w:p>
    <w:bookmarkEnd w:id="178"/>
    <w:bookmarkStart w:id="180" w:name="Xbe6e23e1514929796dc2bea9cc77fbbbd5ddb33"/>
    <w:p>
      <w:pPr>
        <w:pStyle w:val="Bibliography"/>
      </w:pPr>
      <w:r>
        <w:t xml:space="preserve">Wallrich, L., Opara, V., Wesołowska, M., Barnoth, D., &amp; Yousefi, S. (2024). The</w:t>
      </w:r>
      <w:r>
        <w:t xml:space="preserve"> </w:t>
      </w:r>
      <w:r>
        <w:t xml:space="preserve">Relationship Between Team Diversity</w:t>
      </w:r>
      <w:r>
        <w:t xml:space="preserve"> </w:t>
      </w:r>
      <w:r>
        <w:t xml:space="preserve">and</w:t>
      </w:r>
      <w:r>
        <w:t xml:space="preserve"> </w:t>
      </w:r>
      <w:r>
        <w:t xml:space="preserve">Team Performance</w:t>
      </w:r>
      <w:r>
        <w:t xml:space="preserve">:</w:t>
      </w:r>
      <w:r>
        <w:t xml:space="preserve"> </w:t>
      </w:r>
      <w:r>
        <w:t xml:space="preserve">Reconciling Promise</w:t>
      </w:r>
      <w:r>
        <w:t xml:space="preserve"> </w:t>
      </w:r>
      <w:r>
        <w:t xml:space="preserve">and</w:t>
      </w:r>
      <w:r>
        <w:t xml:space="preserve"> </w:t>
      </w:r>
      <w:r>
        <w:t xml:space="preserve">Reality Through</w:t>
      </w:r>
      <w:r>
        <w:t xml:space="preserve"> </w:t>
      </w:r>
      <w:r>
        <w:t xml:space="preserve">a</w:t>
      </w:r>
      <w:r>
        <w:t xml:space="preserve"> </w:t>
      </w:r>
      <w:r>
        <w:t xml:space="preserve">Comprehensive Meta-Analysis Registered Report</w:t>
      </w:r>
      <w:r>
        <w:t xml:space="preserve">.</w:t>
      </w:r>
      <w:r>
        <w:t xml:space="preserve"> </w:t>
      </w:r>
      <w:r>
        <w:rPr>
          <w:i/>
          <w:iCs/>
        </w:rPr>
        <w:t xml:space="preserve">Journal of Business and Psychology</w:t>
      </w:r>
      <w:r>
        <w:t xml:space="preserve">,</w:t>
      </w:r>
      <w:r>
        <w:t xml:space="preserve"> </w:t>
      </w:r>
      <w:r>
        <w:rPr>
          <w:i/>
          <w:iCs/>
        </w:rPr>
        <w:t xml:space="preserve">39</w:t>
      </w:r>
      <w:r>
        <w:t xml:space="preserve">(6), 1303–1354.</w:t>
      </w:r>
      <w:r>
        <w:t xml:space="preserve"> </w:t>
      </w:r>
      <w:hyperlink r:id="rId179">
        <w:r>
          <w:rPr>
            <w:rStyle w:val="Hyperlink"/>
          </w:rPr>
          <w:t xml:space="preserve">https://doi.org/10.1007/s10869-024-09977-0</w:t>
        </w:r>
      </w:hyperlink>
    </w:p>
    <w:bookmarkEnd w:id="180"/>
    <w:bookmarkStart w:id="182"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81">
        <w:r>
          <w:rPr>
            <w:rStyle w:val="Hyperlink"/>
          </w:rPr>
          <w:t xml:space="preserve">https://doi.org/10.48550/arXiv.2411.02353</w:t>
        </w:r>
      </w:hyperlink>
    </w:p>
    <w:bookmarkEnd w:id="182"/>
    <w:bookmarkStart w:id="184"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83">
        <w:r>
          <w:rPr>
            <w:rStyle w:val="Hyperlink"/>
          </w:rPr>
          <w:t xml:space="preserve">https://doi.org/10.1007/978-1-4612-4634-3_9</w:t>
        </w:r>
      </w:hyperlink>
    </w:p>
    <w:bookmarkEnd w:id="184"/>
    <w:bookmarkStart w:id="186" w:name="Xd3ffb2674cd91103baa9afdd3a2d2c9a050b925"/>
    <w:p>
      <w:pPr>
        <w:pStyle w:val="Bibliography"/>
      </w:pPr>
      <w:r>
        <w:t xml:space="preserve">Westby, S., &amp; Riedl, C. (2023). Collective</w:t>
      </w:r>
      <w:r>
        <w:t xml:space="preserve"> </w:t>
      </w:r>
      <w:r>
        <w:t xml:space="preserve">Intelligence</w:t>
      </w:r>
      <w:r>
        <w:t xml:space="preserve"> </w:t>
      </w:r>
      <w:r>
        <w:t xml:space="preserve">in</w:t>
      </w:r>
      <w:r>
        <w:t xml:space="preserve"> </w:t>
      </w:r>
      <w:r>
        <w:t xml:space="preserve">Human-AI Teams</w:t>
      </w:r>
      <w:r>
        <w:t xml:space="preserve">:</w:t>
      </w:r>
      <w:r>
        <w:t xml:space="preserve"> </w:t>
      </w:r>
      <w:r>
        <w:t xml:space="preserve">A Bayesian Theory</w:t>
      </w:r>
      <w:r>
        <w:t xml:space="preserve"> </w:t>
      </w:r>
      <w:r>
        <w:t xml:space="preserve">of</w:t>
      </w:r>
      <w:r>
        <w:t xml:space="preserve"> </w:t>
      </w:r>
      <w:r>
        <w:t xml:space="preserve">Mind Approach</w:t>
      </w:r>
      <w:r>
        <w:t xml:space="preserve">.</w:t>
      </w:r>
      <w:r>
        <w:t xml:space="preserve"> </w:t>
      </w:r>
      <w:r>
        <w:rPr>
          <w:i/>
          <w:iCs/>
        </w:rPr>
        <w:t xml:space="preserve">Proceedings of the AAAI Conference on Artificial Intelligence</w:t>
      </w:r>
      <w:r>
        <w:t xml:space="preserve">,</w:t>
      </w:r>
      <w:r>
        <w:t xml:space="preserve"> </w:t>
      </w:r>
      <w:r>
        <w:rPr>
          <w:i/>
          <w:iCs/>
        </w:rPr>
        <w:t xml:space="preserve">37</w:t>
      </w:r>
      <w:r>
        <w:t xml:space="preserve">(5), 6119–6127.</w:t>
      </w:r>
      <w:r>
        <w:t xml:space="preserve"> </w:t>
      </w:r>
      <w:hyperlink r:id="rId185">
        <w:r>
          <w:rPr>
            <w:rStyle w:val="Hyperlink"/>
          </w:rPr>
          <w:t xml:space="preserve">https://doi.org/10.1609/aaai.v37i5.25755</w:t>
        </w:r>
      </w:hyperlink>
    </w:p>
    <w:bookmarkEnd w:id="186"/>
    <w:bookmarkStart w:id="188"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187">
        <w:r>
          <w:rPr>
            <w:rStyle w:val="Hyperlink"/>
          </w:rPr>
          <w:t xml:space="preserve">https://doi.org/10.1016/j.chb.2023.107714</w:t>
        </w:r>
      </w:hyperlink>
    </w:p>
    <w:bookmarkEnd w:id="188"/>
    <w:bookmarkStart w:id="190"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89">
        <w:r>
          <w:rPr>
            <w:rStyle w:val="Hyperlink"/>
          </w:rPr>
          <w:t xml:space="preserve">https://doi.org/10.1177/1046496420967764</w:t>
        </w:r>
      </w:hyperlink>
    </w:p>
    <w:bookmarkEnd w:id="190"/>
    <w:bookmarkStart w:id="192"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91">
        <w:r>
          <w:rPr>
            <w:rStyle w:val="Hyperlink"/>
          </w:rPr>
          <w:t xml:space="preserve">https://doi.org/10.1145/3659625</w:t>
        </w:r>
      </w:hyperlink>
    </w:p>
    <w:bookmarkEnd w:id="192"/>
    <w:bookmarkStart w:id="194"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93">
        <w:r>
          <w:rPr>
            <w:rStyle w:val="Hyperlink"/>
          </w:rPr>
          <w:t xml:space="preserve">https://doi.org/10.1145/3613905.3650867</w:t>
        </w:r>
      </w:hyperlink>
    </w:p>
    <w:bookmarkEnd w:id="194"/>
    <w:bookmarkStart w:id="196" w:name="ref-yinUnderstandingEffectAccuracy2019"/>
    <w:p>
      <w:pPr>
        <w:pStyle w:val="Bibliography"/>
      </w:pPr>
      <w:r>
        <w:t xml:space="preserve">Yin, M., Wortman Vaughan, J., &amp; Wallach, H. (2019). Understanding the</w:t>
      </w:r>
      <w:r>
        <w:t xml:space="preserve"> </w:t>
      </w:r>
      <w:r>
        <w:t xml:space="preserve">Effect</w:t>
      </w:r>
      <w:r>
        <w:t xml:space="preserve"> </w:t>
      </w:r>
      <w:r>
        <w:t xml:space="preserve">of</w:t>
      </w:r>
      <w:r>
        <w:t xml:space="preserve"> </w:t>
      </w:r>
      <w:r>
        <w:t xml:space="preserve">Accuracy</w:t>
      </w:r>
      <w:r>
        <w:t xml:space="preserve"> </w:t>
      </w:r>
      <w:r>
        <w:t xml:space="preserve">on</w:t>
      </w:r>
      <w:r>
        <w:t xml:space="preserve"> </w:t>
      </w:r>
      <w:r>
        <w:t xml:space="preserve">Trust</w:t>
      </w:r>
      <w:r>
        <w:t xml:space="preserve"> </w:t>
      </w:r>
      <w:r>
        <w:t xml:space="preserve">in</w:t>
      </w:r>
      <w:r>
        <w:t xml:space="preserve"> </w:t>
      </w:r>
      <w:r>
        <w:t xml:space="preserve">Machine Learning Models</w:t>
      </w:r>
      <w:r>
        <w:t xml:space="preserve">.</w:t>
      </w:r>
      <w:r>
        <w:t xml:space="preserve"> </w:t>
      </w:r>
      <w:r>
        <w:rPr>
          <w:i/>
          <w:iCs/>
        </w:rPr>
        <w:t xml:space="preserve">Proceedings of the 2019</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1–12.</w:t>
      </w:r>
      <w:r>
        <w:t xml:space="preserve"> </w:t>
      </w:r>
      <w:hyperlink r:id="rId195">
        <w:r>
          <w:rPr>
            <w:rStyle w:val="Hyperlink"/>
          </w:rPr>
          <w:t xml:space="preserve">https://doi.org/10.1145/3290605.3300509</w:t>
        </w:r>
      </w:hyperlink>
    </w:p>
    <w:bookmarkEnd w:id="196"/>
    <w:bookmarkStart w:id="198" w:name="Xd21d3a63b1a1e953420e2fb17314ad129d3febe"/>
    <w:p>
      <w:pPr>
        <w:pStyle w:val="Bibliography"/>
      </w:pPr>
      <w:r>
        <w:t xml:space="preserve">Zhang, D., Rayz, J., &amp; Pradhan, R. (2023).</w:t>
      </w:r>
      <w:r>
        <w:t xml:space="preserve"> </w:t>
      </w:r>
      <w:r>
        <w:rPr>
          <w:i/>
          <w:iCs/>
        </w:rPr>
        <w:t xml:space="preserve">Counteracts:</w:t>
      </w:r>
      <w:r>
        <w:rPr>
          <w:i/>
          <w:iCs/>
        </w:rPr>
        <w:t xml:space="preserve"> </w:t>
      </w:r>
      <w:r>
        <w:rPr>
          <w:i/>
          <w:iCs/>
        </w:rPr>
        <w:t xml:space="preserve">Testing Stereotypical Representation</w:t>
      </w:r>
      <w:r>
        <w:rPr>
          <w:i/>
          <w:iCs/>
        </w:rPr>
        <w:t xml:space="preserve"> </w:t>
      </w:r>
      <w:r>
        <w:rPr>
          <w:i/>
          <w:iCs/>
        </w:rPr>
        <w:t xml:space="preserve">in</w:t>
      </w:r>
      <w:r>
        <w:rPr>
          <w:i/>
          <w:iCs/>
        </w:rPr>
        <w:t xml:space="preserve"> </w:t>
      </w:r>
      <w:r>
        <w:rPr>
          <w:i/>
          <w:iCs/>
        </w:rPr>
        <w:t xml:space="preserve">Pre-trained Language Models</w:t>
      </w:r>
      <w:r>
        <w:t xml:space="preserve"> </w:t>
      </w:r>
      <w:r>
        <w:t xml:space="preserve">(arXiv:2301.04347). arXiv.</w:t>
      </w:r>
      <w:r>
        <w:t xml:space="preserve"> </w:t>
      </w:r>
      <w:hyperlink r:id="rId197">
        <w:r>
          <w:rPr>
            <w:rStyle w:val="Hyperlink"/>
          </w:rPr>
          <w:t xml:space="preserve">https://arxiv.org/abs/2301.04347</w:t>
        </w:r>
      </w:hyperlink>
    </w:p>
    <w:bookmarkEnd w:id="198"/>
    <w:bookmarkStart w:id="200" w:name="ref-zhangYouCompleteMe2022"/>
    <w:p>
      <w:pPr>
        <w:pStyle w:val="Bibliography"/>
      </w:pPr>
      <w:r>
        <w:t xml:space="preserve">Zhang, Q., Lee, M. L., &amp; Carter, S. (2022). You</w:t>
      </w:r>
      <w:r>
        <w:t xml:space="preserve"> </w:t>
      </w:r>
      <w:r>
        <w:t xml:space="preserve">Complete Me</w:t>
      </w:r>
      <w:r>
        <w:t xml:space="preserve">:</w:t>
      </w:r>
      <w:r>
        <w:t xml:space="preserve"> </w:t>
      </w:r>
      <w:r>
        <w:t xml:space="preserve">Human-AI Teams</w:t>
      </w:r>
      <w:r>
        <w:t xml:space="preserve"> </w:t>
      </w:r>
      <w:r>
        <w:t xml:space="preserve">and</w:t>
      </w:r>
      <w:r>
        <w:t xml:space="preserve"> </w:t>
      </w:r>
      <w:r>
        <w:t xml:space="preserve">Complementary Expertise</w:t>
      </w:r>
      <w:r>
        <w:t xml:space="preserve">.</w:t>
      </w:r>
      <w: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1–28.</w:t>
      </w:r>
      <w:r>
        <w:t xml:space="preserve"> </w:t>
      </w:r>
      <w:hyperlink r:id="rId199">
        <w:r>
          <w:rPr>
            <w:rStyle w:val="Hyperlink"/>
          </w:rPr>
          <w:t xml:space="preserve">https://doi.org/10.1145/3491102.3517791</w:t>
        </w:r>
      </w:hyperlink>
    </w:p>
    <w:bookmarkEnd w:id="200"/>
    <w:bookmarkStart w:id="202" w:name="ref-zhangInvestigatingAITeammate2023"/>
    <w:p>
      <w:pPr>
        <w:pStyle w:val="Bibliography"/>
      </w:pPr>
      <w:r>
        <w:t xml:space="preserve">Zhang, R., Duan, W., Flathmann, C., McNeese, N., Freeman, G., &amp; Williams, A. (2023). Investigating</w:t>
      </w:r>
      <w:r>
        <w:t xml:space="preserve"> </w:t>
      </w:r>
      <w:r>
        <w:t xml:space="preserve">AI Teammate Communication Strategies</w:t>
      </w:r>
      <w:r>
        <w:t xml:space="preserve"> </w:t>
      </w:r>
      <w:r>
        <w:t xml:space="preserve">and</w:t>
      </w:r>
      <w:r>
        <w:t xml:space="preserve"> </w:t>
      </w:r>
      <w:r>
        <w:t xml:space="preserve">Their Impact</w:t>
      </w:r>
      <w:r>
        <w:t xml:space="preserve"> </w:t>
      </w:r>
      <w:r>
        <w:t xml:space="preserve">in</w:t>
      </w:r>
      <w:r>
        <w:t xml:space="preserve"> </w:t>
      </w:r>
      <w:r>
        <w:t xml:space="preserve">Human-AI Teams</w:t>
      </w:r>
      <w:r>
        <w:t xml:space="preserve"> </w:t>
      </w:r>
      <w:r>
        <w:t xml:space="preserve">for</w:t>
      </w:r>
      <w:r>
        <w:t xml:space="preserve"> </w:t>
      </w:r>
      <w:r>
        <w:t xml:space="preserve">Effective Teamwork</w:t>
      </w:r>
      <w:r>
        <w:t xml:space="preserve">.</w:t>
      </w:r>
      <w:r>
        <w:t xml:space="preserve"> </w:t>
      </w:r>
      <w:r>
        <w:rPr>
          <w:i/>
          <w:iCs/>
        </w:rPr>
        <w:t xml:space="preserve">Proceedings of the ACM on Human-Computer Interaction</w:t>
      </w:r>
      <w:r>
        <w:t xml:space="preserve">,</w:t>
      </w:r>
      <w:r>
        <w:t xml:space="preserve"> </w:t>
      </w:r>
      <w:r>
        <w:rPr>
          <w:i/>
          <w:iCs/>
        </w:rPr>
        <w:t xml:space="preserve">7</w:t>
      </w:r>
      <w:r>
        <w:t xml:space="preserve">(CSCW2), 1–31.</w:t>
      </w:r>
      <w:r>
        <w:t xml:space="preserve"> </w:t>
      </w:r>
      <w:hyperlink r:id="rId201">
        <w:r>
          <w:rPr>
            <w:rStyle w:val="Hyperlink"/>
          </w:rPr>
          <w:t xml:space="preserve">https://doi.org/10.1145/3610072</w:t>
        </w:r>
      </w:hyperlink>
    </w:p>
    <w:bookmarkEnd w:id="202"/>
    <w:bookmarkStart w:id="204" w:name="ref-zhangEffectConfidenceExplanation2020"/>
    <w:p>
      <w:pPr>
        <w:pStyle w:val="Bibliography"/>
      </w:pPr>
      <w:r>
        <w:t xml:space="preserve">Zhang, Y., Liao, Q. V., &amp; Bellamy, R. K. E. (2020). Effect of confidence and explanation on accuracy and trust calibration in</w:t>
      </w:r>
      <w:r>
        <w:t xml:space="preserve"> </w:t>
      </w:r>
      <w:r>
        <w:t xml:space="preserve">AI-assisted</w:t>
      </w:r>
      <w:r>
        <w:t xml:space="preserve"> </w:t>
      </w:r>
      <w:r>
        <w:t xml:space="preserve">decision making.</w:t>
      </w:r>
      <w:r>
        <w:t xml:space="preserve"> </w:t>
      </w:r>
      <w:r>
        <w:rPr>
          <w:i/>
          <w:iCs/>
        </w:rPr>
        <w:t xml:space="preserve">Proceedings of the 2020</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295–305.</w:t>
      </w:r>
      <w:r>
        <w:t xml:space="preserve"> </w:t>
      </w:r>
      <w:hyperlink r:id="rId203">
        <w:r>
          <w:rPr>
            <w:rStyle w:val="Hyperlink"/>
          </w:rPr>
          <w:t xml:space="preserve">https://doi.org/10.1145/3351095.3372852</w:t>
        </w:r>
      </w:hyperlink>
    </w:p>
    <w:bookmarkEnd w:id="204"/>
    <w:bookmarkStart w:id="206"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205">
        <w:r>
          <w:rPr>
            <w:rStyle w:val="Hyperlink"/>
          </w:rPr>
          <w:t xml:space="preserve">https://doi.org/10.1145/3654777.3676366</w:t>
        </w:r>
      </w:hyperlink>
    </w:p>
    <w:bookmarkEnd w:id="206"/>
    <w:bookmarkStart w:id="208" w:name="ref-zollerHumanAICollectivesProduce2024"/>
    <w:p>
      <w:pPr>
        <w:pStyle w:val="Bibliography"/>
      </w:pPr>
      <w:r>
        <w:t xml:space="preserve">Zöller, N., Berger, J., Lin, I., Fu, N., Komarneni, J., Barabucci, G., Laskowski, K., Shia, V., Harack, B., Chu, E. A., Trianni, V., Kurvers, R. H. J. M., &amp; Herzog, S. M. (2024).</w:t>
      </w:r>
      <w:r>
        <w:t xml:space="preserve"> </w:t>
      </w:r>
      <w:r>
        <w:rPr>
          <w:i/>
          <w:iCs/>
        </w:rPr>
        <w:t xml:space="preserve">Human-</w:t>
      </w:r>
      <w:r>
        <w:rPr>
          <w:i/>
          <w:iCs/>
        </w:rPr>
        <w:t xml:space="preserve">AI</w:t>
      </w:r>
      <w:r>
        <w:rPr>
          <w:i/>
          <w:iCs/>
        </w:rPr>
        <w:t xml:space="preserve"> </w:t>
      </w:r>
      <w:r>
        <w:rPr>
          <w:i/>
          <w:iCs/>
        </w:rPr>
        <w:t xml:space="preserve">collectives produce the most accurate differential diagnoses</w:t>
      </w:r>
      <w:r>
        <w:t xml:space="preserve"> </w:t>
      </w:r>
      <w:r>
        <w:t xml:space="preserve">(arXiv:2406.14981). arXiv.</w:t>
      </w:r>
      <w:r>
        <w:t xml:space="preserve"> </w:t>
      </w:r>
      <w:hyperlink r:id="rId207">
        <w:r>
          <w:rPr>
            <w:rStyle w:val="Hyperlink"/>
          </w:rPr>
          <w:t xml:space="preserve">https://arxiv.org/abs/2406.14981</w:t>
        </w:r>
      </w:hyperlink>
    </w:p>
    <w:bookmarkEnd w:id="208"/>
    <w:bookmarkStart w:id="210" w:name="Xa6c5c54b6c96da42afa809fa58efe14146a450d"/>
    <w:p>
      <w:pPr>
        <w:pStyle w:val="Bibliography"/>
      </w:pPr>
      <w:r>
        <w:t xml:space="preserve">Zvelebilova, J., Savage, S., &amp; Riedl, C. (2024).</w:t>
      </w:r>
      <w:r>
        <w:t xml:space="preserve"> </w:t>
      </w:r>
      <w:r>
        <w:rPr>
          <w:i/>
          <w:iCs/>
        </w:rPr>
        <w:t xml:space="preserve">Collective</w:t>
      </w:r>
      <w:r>
        <w:rPr>
          <w:i/>
          <w:iCs/>
        </w:rPr>
        <w:t xml:space="preserve"> </w:t>
      </w:r>
      <w:r>
        <w:rPr>
          <w:i/>
          <w:iCs/>
        </w:rPr>
        <w:t xml:space="preserve">Attention</w:t>
      </w:r>
      <w:r>
        <w:rPr>
          <w:i/>
          <w:iCs/>
        </w:rPr>
        <w:t xml:space="preserve"> </w:t>
      </w:r>
      <w:r>
        <w:rPr>
          <w:i/>
          <w:iCs/>
        </w:rPr>
        <w:t xml:space="preserve">in</w:t>
      </w:r>
      <w:r>
        <w:rPr>
          <w:i/>
          <w:iCs/>
        </w:rPr>
        <w:t xml:space="preserve"> </w:t>
      </w:r>
      <w:r>
        <w:rPr>
          <w:i/>
          <w:iCs/>
        </w:rPr>
        <w:t xml:space="preserve">Human-AI Teams</w:t>
      </w:r>
      <w:r>
        <w:t xml:space="preserve"> </w:t>
      </w:r>
      <w:r>
        <w:t xml:space="preserve">(arXiv:2407.17489). arXiv.</w:t>
      </w:r>
      <w:r>
        <w:t xml:space="preserve"> </w:t>
      </w:r>
      <w:hyperlink r:id="rId209">
        <w:r>
          <w:rPr>
            <w:rStyle w:val="Hyperlink"/>
          </w:rPr>
          <w:t xml:space="preserve">https://doi.org/10.48550/arXiv.2407.17489</w:t>
        </w:r>
      </w:hyperlink>
    </w:p>
    <w:bookmarkEnd w:id="210"/>
    <w:bookmarkEnd w:id="211"/>
    <w:bookmarkEnd w:id="212"/>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CA66A9"/>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CA66A9"/>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197" Target="https://arxiv.org/abs/2301.04347" TargetMode="External" /><Relationship Type="http://schemas.openxmlformats.org/officeDocument/2006/relationships/hyperlink" Id="rId54" Target="https://arxiv.org/abs/2306.11980" TargetMode="External" /><Relationship Type="http://schemas.openxmlformats.org/officeDocument/2006/relationships/hyperlink" Id="rId166" Target="https://arxiv.org/abs/2401.13835" TargetMode="External" /><Relationship Type="http://schemas.openxmlformats.org/officeDocument/2006/relationships/hyperlink" Id="rId100" Target="https://arxiv.org/abs/2402.17385" TargetMode="External" /><Relationship Type="http://schemas.openxmlformats.org/officeDocument/2006/relationships/hyperlink" Id="rId126" Target="https://arxiv.org/abs/2403.16812" TargetMode="External" /><Relationship Type="http://schemas.openxmlformats.org/officeDocument/2006/relationships/hyperlink" Id="rId105" Target="https://arxiv.org/abs/2404.15269" TargetMode="External" /><Relationship Type="http://schemas.openxmlformats.org/officeDocument/2006/relationships/hyperlink" Id="rId207" Target="https://arxiv.org/abs/2406.14981" TargetMode="External" /><Relationship Type="http://schemas.openxmlformats.org/officeDocument/2006/relationships/hyperlink" Id="rId91" Target="https://arxiv.org/abs/2408.03943" TargetMode="External" /><Relationship Type="http://schemas.openxmlformats.org/officeDocument/2006/relationships/hyperlink" Id="rId119" Target="https://arxiv.org/abs/2410.03703" TargetMode="External" /><Relationship Type="http://schemas.openxmlformats.org/officeDocument/2006/relationships/hyperlink" Id="rId72" Target="https://arxiv.org/abs/2410.04253" TargetMode="External" /><Relationship Type="http://schemas.openxmlformats.org/officeDocument/2006/relationships/hyperlink" Id="rId183" Target="https://doi.org/10.1007/978-1-4612-4634-3_9" TargetMode="External" /><Relationship Type="http://schemas.openxmlformats.org/officeDocument/2006/relationships/hyperlink" Id="rId179" Target="https://doi.org/10.1007/s10869-024-09977-0" TargetMode="External" /><Relationship Type="http://schemas.openxmlformats.org/officeDocument/2006/relationships/hyperlink" Id="rId95" Target="https://doi.org/10.1007/s12599-024-00918-y" TargetMode="External" /><Relationship Type="http://schemas.openxmlformats.org/officeDocument/2006/relationships/hyperlink" Id="rId56" Target="https://doi.org/10.1007/s42113-022-00149-y" TargetMode="External" /><Relationship Type="http://schemas.openxmlformats.org/officeDocument/2006/relationships/hyperlink" Id="rId187" Target="https://doi.org/10.1016/j.chb.2023.107714" TargetMode="External" /><Relationship Type="http://schemas.openxmlformats.org/officeDocument/2006/relationships/hyperlink" Id="rId131" Target="https://doi.org/10.1016/j.chb.2023.107874" TargetMode="External" /><Relationship Type="http://schemas.openxmlformats.org/officeDocument/2006/relationships/hyperlink" Id="rId162" Target="https://doi.org/10.1016/j.chb.2024.108386" TargetMode="External" /><Relationship Type="http://schemas.openxmlformats.org/officeDocument/2006/relationships/hyperlink" Id="rId98" Target="https://doi.org/10.1016/j.chb.2025.108560" TargetMode="External" /><Relationship Type="http://schemas.openxmlformats.org/officeDocument/2006/relationships/hyperlink" Id="rId150" Target="https://doi.org/10.1016/j.chbah.2024.100116" TargetMode="External" /><Relationship Type="http://schemas.openxmlformats.org/officeDocument/2006/relationships/hyperlink" Id="rId78" Target="https://doi.org/10.1016/j.cognition.2022.105264" TargetMode="External" /><Relationship Type="http://schemas.openxmlformats.org/officeDocument/2006/relationships/hyperlink" Id="rId93" Target="https://doi.org/10.1016/j.patter.2024.101074" TargetMode="External" /><Relationship Type="http://schemas.openxmlformats.org/officeDocument/2006/relationships/hyperlink" Id="rId89" Target="https://doi.org/10.1016/j.socec.2022.101897" TargetMode="External" /><Relationship Type="http://schemas.openxmlformats.org/officeDocument/2006/relationships/hyperlink" Id="rId115" Target="https://doi.org/10.1037/0033-2909.121.1.43" TargetMode="External" /><Relationship Type="http://schemas.openxmlformats.org/officeDocument/2006/relationships/hyperlink" Id="rId148" Target="https://doi.org/10.1037/tmb0000136" TargetMode="External" /><Relationship Type="http://schemas.openxmlformats.org/officeDocument/2006/relationships/hyperlink" Id="rId142" Target="https://doi.org/10.1037/xge0000960" TargetMode="External" /><Relationship Type="http://schemas.openxmlformats.org/officeDocument/2006/relationships/hyperlink" Id="rId62" Target="https://doi.org/10.1037/xge0001607" TargetMode="External" /><Relationship Type="http://schemas.openxmlformats.org/officeDocument/2006/relationships/hyperlink" Id="rId74" Target="https://doi.org/10.1038/s41562-024-01959-9" TargetMode="External" /><Relationship Type="http://schemas.openxmlformats.org/officeDocument/2006/relationships/hyperlink" Id="rId176" Target="https://doi.org/10.1038/s41562-024-02024-1" TargetMode="External" /><Relationship Type="http://schemas.openxmlformats.org/officeDocument/2006/relationships/hyperlink" Id="rId82" Target="https://doi.org/10.1038/s41598-024-60220-5" TargetMode="External" /><Relationship Type="http://schemas.openxmlformats.org/officeDocument/2006/relationships/hyperlink" Id="rId44" Target="https://doi.org/10.1038/s41598-024-67829-6" TargetMode="External" /><Relationship Type="http://schemas.openxmlformats.org/officeDocument/2006/relationships/hyperlink" Id="rId129" Target="https://doi.org/10.1038/s41598-024-72071-1" TargetMode="External" /><Relationship Type="http://schemas.openxmlformats.org/officeDocument/2006/relationships/hyperlink" Id="rId164" Target="https://doi.org/10.1073/pnas.2111547119" TargetMode="External" /><Relationship Type="http://schemas.openxmlformats.org/officeDocument/2006/relationships/hyperlink" Id="rId154" Target="https://doi.org/10.1073/pnas.2214840120" TargetMode="External" /><Relationship Type="http://schemas.openxmlformats.org/officeDocument/2006/relationships/hyperlink" Id="rId46" Target="https://doi.org/10.1073/pnas.2311627120" TargetMode="External" /><Relationship Type="http://schemas.openxmlformats.org/officeDocument/2006/relationships/hyperlink" Id="rId50" Target="https://doi.org/10.1080/12460125.2024.2349425" TargetMode="External" /><Relationship Type="http://schemas.openxmlformats.org/officeDocument/2006/relationships/hyperlink" Id="rId117" Target="https://doi.org/10.1109/EMR.2024.3353338" TargetMode="External" /><Relationship Type="http://schemas.openxmlformats.org/officeDocument/2006/relationships/hyperlink" Id="rId80" Target="https://doi.org/10.1111/emre.12685" TargetMode="External" /><Relationship Type="http://schemas.openxmlformats.org/officeDocument/2006/relationships/hyperlink" Id="rId66" Target="https://doi.org/10.1111/jpim.12656" TargetMode="External" /><Relationship Type="http://schemas.openxmlformats.org/officeDocument/2006/relationships/hyperlink" Id="rId138" Target="https://doi.org/10.1111/jpr.12552" TargetMode="External" /><Relationship Type="http://schemas.openxmlformats.org/officeDocument/2006/relationships/hyperlink" Id="rId42" Target="https://doi.org/10.1111/tops.12681" TargetMode="External" /><Relationship Type="http://schemas.openxmlformats.org/officeDocument/2006/relationships/hyperlink" Id="rId58" Target="https://doi.org/10.1111/tops.12683" TargetMode="External" /><Relationship Type="http://schemas.openxmlformats.org/officeDocument/2006/relationships/hyperlink" Id="rId170" Target="https://doi.org/10.1126/science.adq2852" TargetMode="External" /><Relationship Type="http://schemas.openxmlformats.org/officeDocument/2006/relationships/hyperlink" Id="rId195" Target="https://doi.org/10.1145/3290605.3300509" TargetMode="External" /><Relationship Type="http://schemas.openxmlformats.org/officeDocument/2006/relationships/hyperlink" Id="rId203" Target="https://doi.org/10.1145/3351095.3372852" TargetMode="External" /><Relationship Type="http://schemas.openxmlformats.org/officeDocument/2006/relationships/hyperlink" Id="rId52" Target="https://doi.org/10.1145/3411764.3445717" TargetMode="External" /><Relationship Type="http://schemas.openxmlformats.org/officeDocument/2006/relationships/hyperlink" Id="rId70" Target="https://doi.org/10.1145/3449287" TargetMode="External" /><Relationship Type="http://schemas.openxmlformats.org/officeDocument/2006/relationships/hyperlink" Id="rId199" Target="https://doi.org/10.1145/3491102.3517791" TargetMode="External" /><Relationship Type="http://schemas.openxmlformats.org/officeDocument/2006/relationships/hyperlink" Id="rId136" Target="https://doi.org/10.1145/3600211.3604709" TargetMode="External" /><Relationship Type="http://schemas.openxmlformats.org/officeDocument/2006/relationships/hyperlink" Id="rId201" Target="https://doi.org/10.1145/3610072" TargetMode="External" /><Relationship Type="http://schemas.openxmlformats.org/officeDocument/2006/relationships/hyperlink" Id="rId152" Target="https://doi.org/10.1145/3613904.3642459" TargetMode="External" /><Relationship Type="http://schemas.openxmlformats.org/officeDocument/2006/relationships/hyperlink" Id="rId193" Target="https://doi.org/10.1145/3613905.3650867" TargetMode="External" /><Relationship Type="http://schemas.openxmlformats.org/officeDocument/2006/relationships/hyperlink" Id="rId111" Target="https://doi.org/10.1145/3630106.3658901" TargetMode="External" /><Relationship Type="http://schemas.openxmlformats.org/officeDocument/2006/relationships/hyperlink" Id="rId86" Target="https://doi.org/10.1145/3640543.3645199" TargetMode="External" /><Relationship Type="http://schemas.openxmlformats.org/officeDocument/2006/relationships/hyperlink" Id="rId168" Target="https://doi.org/10.1145/3640543.3645206" TargetMode="External" /><Relationship Type="http://schemas.openxmlformats.org/officeDocument/2006/relationships/hyperlink" Id="rId140" Target="https://doi.org/10.1145/3643562.3672609" TargetMode="External" /><Relationship Type="http://schemas.openxmlformats.org/officeDocument/2006/relationships/hyperlink" Id="rId205" Target="https://doi.org/10.1145/3654777.3676366" TargetMode="External" /><Relationship Type="http://schemas.openxmlformats.org/officeDocument/2006/relationships/hyperlink" Id="rId191" Target="https://doi.org/10.1145/3659625" TargetMode="External" /><Relationship Type="http://schemas.openxmlformats.org/officeDocument/2006/relationships/hyperlink" Id="rId158" Target="https://doi.org/10.1145/3677081" TargetMode="External" /><Relationship Type="http://schemas.openxmlformats.org/officeDocument/2006/relationships/hyperlink" Id="rId189" Target="https://doi.org/10.1177/1046496420967764" TargetMode="External" /><Relationship Type="http://schemas.openxmlformats.org/officeDocument/2006/relationships/hyperlink" Id="rId76" Target="https://doi.org/10.1177/1071181319631278" TargetMode="External" /><Relationship Type="http://schemas.openxmlformats.org/officeDocument/2006/relationships/hyperlink" Id="rId113" Target="https://doi.org/10.1186/s41235-020-00248-z" TargetMode="External" /><Relationship Type="http://schemas.openxmlformats.org/officeDocument/2006/relationships/hyperlink" Id="rId124" Target="https://doi.org/10.1186/s41235-022-00364-y" TargetMode="External" /><Relationship Type="http://schemas.openxmlformats.org/officeDocument/2006/relationships/hyperlink" Id="rId68" Target="https://doi.org/10.1287/orsc.2023.18430" TargetMode="External" /><Relationship Type="http://schemas.openxmlformats.org/officeDocument/2006/relationships/hyperlink" Id="rId174" Target="https://doi.org/10.1525/collabra.121234" TargetMode="External" /><Relationship Type="http://schemas.openxmlformats.org/officeDocument/2006/relationships/hyperlink" Id="rId185" Target="https://doi.org/10.1609/aaai.v37i5.25755" TargetMode="External" /><Relationship Type="http://schemas.openxmlformats.org/officeDocument/2006/relationships/hyperlink" Id="rId144" Target="https://doi.org/10.1609/aaaiss.v3i1.31202" TargetMode="External" /><Relationship Type="http://schemas.openxmlformats.org/officeDocument/2006/relationships/hyperlink" Id="rId146" Target="https://doi.org/10.1609/hcomp.v11i1.27554" TargetMode="External" /><Relationship Type="http://schemas.openxmlformats.org/officeDocument/2006/relationships/hyperlink" Id="rId133" Target="https://doi.org/10.2139/ssrn.4526071" TargetMode="External" /><Relationship Type="http://schemas.openxmlformats.org/officeDocument/2006/relationships/hyperlink" Id="rId103" Target="https://doi.org/10.30658/hmc.2.1" TargetMode="External" /><Relationship Type="http://schemas.openxmlformats.org/officeDocument/2006/relationships/hyperlink" Id="rId84" Target="https://doi.org/10.31234/osf.io/aj46b" TargetMode="External" /><Relationship Type="http://schemas.openxmlformats.org/officeDocument/2006/relationships/hyperlink" Id="rId172" Target="https://doi.org/10.31234/osf.io/m4yad" TargetMode="External" /><Relationship Type="http://schemas.openxmlformats.org/officeDocument/2006/relationships/hyperlink" Id="rId109" Target="https://doi.org/10.3389/fcomp.2024.1521066" TargetMode="External" /><Relationship Type="http://schemas.openxmlformats.org/officeDocument/2006/relationships/hyperlink" Id="rId64" Target="https://doi.org/10.3389/fpsyg.2023.1208019" TargetMode="External" /><Relationship Type="http://schemas.openxmlformats.org/officeDocument/2006/relationships/hyperlink" Id="rId60" Target="https://doi.org/10.3389/frai.2023.1250725" TargetMode="External" /><Relationship Type="http://schemas.openxmlformats.org/officeDocument/2006/relationships/hyperlink" Id="rId107" Target="https://doi.org/10.3390/soc15010006" TargetMode="External" /><Relationship Type="http://schemas.openxmlformats.org/officeDocument/2006/relationships/hyperlink" Id="rId160" Target="https://doi.org/10.48550/arXiv.2307.03744" TargetMode="External" /><Relationship Type="http://schemas.openxmlformats.org/officeDocument/2006/relationships/hyperlink" Id="rId48" Target="https://doi.org/10.48550/arXiv.2401.13481" TargetMode="External" /><Relationship Type="http://schemas.openxmlformats.org/officeDocument/2006/relationships/hyperlink" Id="rId209" Target="https://doi.org/10.48550/arXiv.2407.17489" TargetMode="External" /><Relationship Type="http://schemas.openxmlformats.org/officeDocument/2006/relationships/hyperlink" Id="rId156" Target="https://doi.org/10.48550/arXiv.2409.04109" TargetMode="External" /><Relationship Type="http://schemas.openxmlformats.org/officeDocument/2006/relationships/hyperlink" Id="rId181" Target="https://doi.org/10.48550/arXiv.2411.02353" TargetMode="External" /><Relationship Type="http://schemas.openxmlformats.org/officeDocument/2006/relationships/hyperlink" Id="rId122" Target="https://doi.org/10.48550/arXiv.2501.12868" TargetMode="External" /></Relationships>
</file>

<file path=word/_rels/footnotes.xml.rels><?xml version="1.0" encoding="UTF-8"?><Relationships xmlns="http://schemas.openxmlformats.org/package/2006/relationships"><Relationship Type="http://schemas.openxmlformats.org/officeDocument/2006/relationships/hyperlink" Id="rId197" Target="https://arxiv.org/abs/2301.04347" TargetMode="External" /><Relationship Type="http://schemas.openxmlformats.org/officeDocument/2006/relationships/hyperlink" Id="rId54" Target="https://arxiv.org/abs/2306.11980" TargetMode="External" /><Relationship Type="http://schemas.openxmlformats.org/officeDocument/2006/relationships/hyperlink" Id="rId166" Target="https://arxiv.org/abs/2401.13835" TargetMode="External" /><Relationship Type="http://schemas.openxmlformats.org/officeDocument/2006/relationships/hyperlink" Id="rId100" Target="https://arxiv.org/abs/2402.17385" TargetMode="External" /><Relationship Type="http://schemas.openxmlformats.org/officeDocument/2006/relationships/hyperlink" Id="rId126" Target="https://arxiv.org/abs/2403.16812" TargetMode="External" /><Relationship Type="http://schemas.openxmlformats.org/officeDocument/2006/relationships/hyperlink" Id="rId105" Target="https://arxiv.org/abs/2404.15269" TargetMode="External" /><Relationship Type="http://schemas.openxmlformats.org/officeDocument/2006/relationships/hyperlink" Id="rId207" Target="https://arxiv.org/abs/2406.14981" TargetMode="External" /><Relationship Type="http://schemas.openxmlformats.org/officeDocument/2006/relationships/hyperlink" Id="rId91" Target="https://arxiv.org/abs/2408.03943" TargetMode="External" /><Relationship Type="http://schemas.openxmlformats.org/officeDocument/2006/relationships/hyperlink" Id="rId119" Target="https://arxiv.org/abs/2410.03703" TargetMode="External" /><Relationship Type="http://schemas.openxmlformats.org/officeDocument/2006/relationships/hyperlink" Id="rId72" Target="https://arxiv.org/abs/2410.04253" TargetMode="External" /><Relationship Type="http://schemas.openxmlformats.org/officeDocument/2006/relationships/hyperlink" Id="rId183" Target="https://doi.org/10.1007/978-1-4612-4634-3_9" TargetMode="External" /><Relationship Type="http://schemas.openxmlformats.org/officeDocument/2006/relationships/hyperlink" Id="rId179" Target="https://doi.org/10.1007/s10869-024-09977-0" TargetMode="External" /><Relationship Type="http://schemas.openxmlformats.org/officeDocument/2006/relationships/hyperlink" Id="rId95" Target="https://doi.org/10.1007/s12599-024-00918-y" TargetMode="External" /><Relationship Type="http://schemas.openxmlformats.org/officeDocument/2006/relationships/hyperlink" Id="rId56" Target="https://doi.org/10.1007/s42113-022-00149-y" TargetMode="External" /><Relationship Type="http://schemas.openxmlformats.org/officeDocument/2006/relationships/hyperlink" Id="rId187" Target="https://doi.org/10.1016/j.chb.2023.107714" TargetMode="External" /><Relationship Type="http://schemas.openxmlformats.org/officeDocument/2006/relationships/hyperlink" Id="rId131" Target="https://doi.org/10.1016/j.chb.2023.107874" TargetMode="External" /><Relationship Type="http://schemas.openxmlformats.org/officeDocument/2006/relationships/hyperlink" Id="rId162" Target="https://doi.org/10.1016/j.chb.2024.108386" TargetMode="External" /><Relationship Type="http://schemas.openxmlformats.org/officeDocument/2006/relationships/hyperlink" Id="rId98" Target="https://doi.org/10.1016/j.chb.2025.108560" TargetMode="External" /><Relationship Type="http://schemas.openxmlformats.org/officeDocument/2006/relationships/hyperlink" Id="rId150" Target="https://doi.org/10.1016/j.chbah.2024.100116" TargetMode="External" /><Relationship Type="http://schemas.openxmlformats.org/officeDocument/2006/relationships/hyperlink" Id="rId78" Target="https://doi.org/10.1016/j.cognition.2022.105264" TargetMode="External" /><Relationship Type="http://schemas.openxmlformats.org/officeDocument/2006/relationships/hyperlink" Id="rId93" Target="https://doi.org/10.1016/j.patter.2024.101074" TargetMode="External" /><Relationship Type="http://schemas.openxmlformats.org/officeDocument/2006/relationships/hyperlink" Id="rId89" Target="https://doi.org/10.1016/j.socec.2022.101897" TargetMode="External" /><Relationship Type="http://schemas.openxmlformats.org/officeDocument/2006/relationships/hyperlink" Id="rId115" Target="https://doi.org/10.1037/0033-2909.121.1.43" TargetMode="External" /><Relationship Type="http://schemas.openxmlformats.org/officeDocument/2006/relationships/hyperlink" Id="rId148" Target="https://doi.org/10.1037/tmb0000136" TargetMode="External" /><Relationship Type="http://schemas.openxmlformats.org/officeDocument/2006/relationships/hyperlink" Id="rId142" Target="https://doi.org/10.1037/xge0000960" TargetMode="External" /><Relationship Type="http://schemas.openxmlformats.org/officeDocument/2006/relationships/hyperlink" Id="rId62" Target="https://doi.org/10.1037/xge0001607" TargetMode="External" /><Relationship Type="http://schemas.openxmlformats.org/officeDocument/2006/relationships/hyperlink" Id="rId74" Target="https://doi.org/10.1038/s41562-024-01959-9" TargetMode="External" /><Relationship Type="http://schemas.openxmlformats.org/officeDocument/2006/relationships/hyperlink" Id="rId176" Target="https://doi.org/10.1038/s41562-024-02024-1" TargetMode="External" /><Relationship Type="http://schemas.openxmlformats.org/officeDocument/2006/relationships/hyperlink" Id="rId82" Target="https://doi.org/10.1038/s41598-024-60220-5" TargetMode="External" /><Relationship Type="http://schemas.openxmlformats.org/officeDocument/2006/relationships/hyperlink" Id="rId44" Target="https://doi.org/10.1038/s41598-024-67829-6" TargetMode="External" /><Relationship Type="http://schemas.openxmlformats.org/officeDocument/2006/relationships/hyperlink" Id="rId129" Target="https://doi.org/10.1038/s41598-024-72071-1" TargetMode="External" /><Relationship Type="http://schemas.openxmlformats.org/officeDocument/2006/relationships/hyperlink" Id="rId164" Target="https://doi.org/10.1073/pnas.2111547119" TargetMode="External" /><Relationship Type="http://schemas.openxmlformats.org/officeDocument/2006/relationships/hyperlink" Id="rId154" Target="https://doi.org/10.1073/pnas.2214840120" TargetMode="External" /><Relationship Type="http://schemas.openxmlformats.org/officeDocument/2006/relationships/hyperlink" Id="rId46" Target="https://doi.org/10.1073/pnas.2311627120" TargetMode="External" /><Relationship Type="http://schemas.openxmlformats.org/officeDocument/2006/relationships/hyperlink" Id="rId50" Target="https://doi.org/10.1080/12460125.2024.2349425" TargetMode="External" /><Relationship Type="http://schemas.openxmlformats.org/officeDocument/2006/relationships/hyperlink" Id="rId117" Target="https://doi.org/10.1109/EMR.2024.3353338" TargetMode="External" /><Relationship Type="http://schemas.openxmlformats.org/officeDocument/2006/relationships/hyperlink" Id="rId80" Target="https://doi.org/10.1111/emre.12685" TargetMode="External" /><Relationship Type="http://schemas.openxmlformats.org/officeDocument/2006/relationships/hyperlink" Id="rId66" Target="https://doi.org/10.1111/jpim.12656" TargetMode="External" /><Relationship Type="http://schemas.openxmlformats.org/officeDocument/2006/relationships/hyperlink" Id="rId138" Target="https://doi.org/10.1111/jpr.12552" TargetMode="External" /><Relationship Type="http://schemas.openxmlformats.org/officeDocument/2006/relationships/hyperlink" Id="rId42" Target="https://doi.org/10.1111/tops.12681" TargetMode="External" /><Relationship Type="http://schemas.openxmlformats.org/officeDocument/2006/relationships/hyperlink" Id="rId58" Target="https://doi.org/10.1111/tops.12683" TargetMode="External" /><Relationship Type="http://schemas.openxmlformats.org/officeDocument/2006/relationships/hyperlink" Id="rId170" Target="https://doi.org/10.1126/science.adq2852" TargetMode="External" /><Relationship Type="http://schemas.openxmlformats.org/officeDocument/2006/relationships/hyperlink" Id="rId195" Target="https://doi.org/10.1145/3290605.3300509" TargetMode="External" /><Relationship Type="http://schemas.openxmlformats.org/officeDocument/2006/relationships/hyperlink" Id="rId203" Target="https://doi.org/10.1145/3351095.3372852" TargetMode="External" /><Relationship Type="http://schemas.openxmlformats.org/officeDocument/2006/relationships/hyperlink" Id="rId52" Target="https://doi.org/10.1145/3411764.3445717" TargetMode="External" /><Relationship Type="http://schemas.openxmlformats.org/officeDocument/2006/relationships/hyperlink" Id="rId70" Target="https://doi.org/10.1145/3449287" TargetMode="External" /><Relationship Type="http://schemas.openxmlformats.org/officeDocument/2006/relationships/hyperlink" Id="rId199" Target="https://doi.org/10.1145/3491102.3517791" TargetMode="External" /><Relationship Type="http://schemas.openxmlformats.org/officeDocument/2006/relationships/hyperlink" Id="rId136" Target="https://doi.org/10.1145/3600211.3604709" TargetMode="External" /><Relationship Type="http://schemas.openxmlformats.org/officeDocument/2006/relationships/hyperlink" Id="rId201" Target="https://doi.org/10.1145/3610072" TargetMode="External" /><Relationship Type="http://schemas.openxmlformats.org/officeDocument/2006/relationships/hyperlink" Id="rId152" Target="https://doi.org/10.1145/3613904.3642459" TargetMode="External" /><Relationship Type="http://schemas.openxmlformats.org/officeDocument/2006/relationships/hyperlink" Id="rId193" Target="https://doi.org/10.1145/3613905.3650867" TargetMode="External" /><Relationship Type="http://schemas.openxmlformats.org/officeDocument/2006/relationships/hyperlink" Id="rId111" Target="https://doi.org/10.1145/3630106.3658901" TargetMode="External" /><Relationship Type="http://schemas.openxmlformats.org/officeDocument/2006/relationships/hyperlink" Id="rId86" Target="https://doi.org/10.1145/3640543.3645199" TargetMode="External" /><Relationship Type="http://schemas.openxmlformats.org/officeDocument/2006/relationships/hyperlink" Id="rId168" Target="https://doi.org/10.1145/3640543.3645206" TargetMode="External" /><Relationship Type="http://schemas.openxmlformats.org/officeDocument/2006/relationships/hyperlink" Id="rId140" Target="https://doi.org/10.1145/3643562.3672609" TargetMode="External" /><Relationship Type="http://schemas.openxmlformats.org/officeDocument/2006/relationships/hyperlink" Id="rId205" Target="https://doi.org/10.1145/3654777.3676366" TargetMode="External" /><Relationship Type="http://schemas.openxmlformats.org/officeDocument/2006/relationships/hyperlink" Id="rId191" Target="https://doi.org/10.1145/3659625" TargetMode="External" /><Relationship Type="http://schemas.openxmlformats.org/officeDocument/2006/relationships/hyperlink" Id="rId158" Target="https://doi.org/10.1145/3677081" TargetMode="External" /><Relationship Type="http://schemas.openxmlformats.org/officeDocument/2006/relationships/hyperlink" Id="rId189" Target="https://doi.org/10.1177/1046496420967764" TargetMode="External" /><Relationship Type="http://schemas.openxmlformats.org/officeDocument/2006/relationships/hyperlink" Id="rId76" Target="https://doi.org/10.1177/1071181319631278" TargetMode="External" /><Relationship Type="http://schemas.openxmlformats.org/officeDocument/2006/relationships/hyperlink" Id="rId113" Target="https://doi.org/10.1186/s41235-020-00248-z" TargetMode="External" /><Relationship Type="http://schemas.openxmlformats.org/officeDocument/2006/relationships/hyperlink" Id="rId124" Target="https://doi.org/10.1186/s41235-022-00364-y" TargetMode="External" /><Relationship Type="http://schemas.openxmlformats.org/officeDocument/2006/relationships/hyperlink" Id="rId68" Target="https://doi.org/10.1287/orsc.2023.18430" TargetMode="External" /><Relationship Type="http://schemas.openxmlformats.org/officeDocument/2006/relationships/hyperlink" Id="rId174" Target="https://doi.org/10.1525/collabra.121234" TargetMode="External" /><Relationship Type="http://schemas.openxmlformats.org/officeDocument/2006/relationships/hyperlink" Id="rId185" Target="https://doi.org/10.1609/aaai.v37i5.25755" TargetMode="External" /><Relationship Type="http://schemas.openxmlformats.org/officeDocument/2006/relationships/hyperlink" Id="rId144" Target="https://doi.org/10.1609/aaaiss.v3i1.31202" TargetMode="External" /><Relationship Type="http://schemas.openxmlformats.org/officeDocument/2006/relationships/hyperlink" Id="rId146" Target="https://doi.org/10.1609/hcomp.v11i1.27554" TargetMode="External" /><Relationship Type="http://schemas.openxmlformats.org/officeDocument/2006/relationships/hyperlink" Id="rId133" Target="https://doi.org/10.2139/ssrn.4526071" TargetMode="External" /><Relationship Type="http://schemas.openxmlformats.org/officeDocument/2006/relationships/hyperlink" Id="rId103" Target="https://doi.org/10.30658/hmc.2.1" TargetMode="External" /><Relationship Type="http://schemas.openxmlformats.org/officeDocument/2006/relationships/hyperlink" Id="rId84" Target="https://doi.org/10.31234/osf.io/aj46b" TargetMode="External" /><Relationship Type="http://schemas.openxmlformats.org/officeDocument/2006/relationships/hyperlink" Id="rId172" Target="https://doi.org/10.31234/osf.io/m4yad" TargetMode="External" /><Relationship Type="http://schemas.openxmlformats.org/officeDocument/2006/relationships/hyperlink" Id="rId109" Target="https://doi.org/10.3389/fcomp.2024.1521066" TargetMode="External" /><Relationship Type="http://schemas.openxmlformats.org/officeDocument/2006/relationships/hyperlink" Id="rId64" Target="https://doi.org/10.3389/fpsyg.2023.1208019" TargetMode="External" /><Relationship Type="http://schemas.openxmlformats.org/officeDocument/2006/relationships/hyperlink" Id="rId60" Target="https://doi.org/10.3389/frai.2023.1250725" TargetMode="External" /><Relationship Type="http://schemas.openxmlformats.org/officeDocument/2006/relationships/hyperlink" Id="rId107" Target="https://doi.org/10.3390/soc15010006" TargetMode="External" /><Relationship Type="http://schemas.openxmlformats.org/officeDocument/2006/relationships/hyperlink" Id="rId160" Target="https://doi.org/10.48550/arXiv.2307.03744" TargetMode="External" /><Relationship Type="http://schemas.openxmlformats.org/officeDocument/2006/relationships/hyperlink" Id="rId48" Target="https://doi.org/10.48550/arXiv.2401.13481" TargetMode="External" /><Relationship Type="http://schemas.openxmlformats.org/officeDocument/2006/relationships/hyperlink" Id="rId209" Target="https://doi.org/10.48550/arXiv.2407.17489" TargetMode="External" /><Relationship Type="http://schemas.openxmlformats.org/officeDocument/2006/relationships/hyperlink" Id="rId156" Target="https://doi.org/10.48550/arXiv.2409.04109" TargetMode="External" /><Relationship Type="http://schemas.openxmlformats.org/officeDocument/2006/relationships/hyperlink" Id="rId181" Target="https://doi.org/10.48550/arXiv.2411.02353" TargetMode="External" /><Relationship Type="http://schemas.openxmlformats.org/officeDocument/2006/relationships/hyperlink" Id="rId122" Target="https://doi.org/10.48550/arXiv.2501.128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2025-02-08T09:18:39Z</dcterms:created>
  <dcterms:modified xsi:type="dcterms:W3CDTF">2025-02-08T09:18:39Z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Assets/apa.csl</vt:lpwstr>
  </property>
  <property fmtid="{D5CDD505-2E9C-101B-9397-08002B2CF9AE}" pid="10" name="date-format">
    <vt:lpwstr>full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nitr">
    <vt:lpwstr/>
  </property>
  <property fmtid="{D5CDD505-2E9C-101B-9397-08002B2CF9AE}" pid="15" name="labels">
    <vt:lpwstr/>
  </property>
  <property fmtid="{D5CDD505-2E9C-101B-9397-08002B2CF9AE}" pid="16" name="revealjs-plugins">
    <vt:lpwstr/>
  </property>
  <property fmtid="{D5CDD505-2E9C-101B-9397-08002B2CF9AE}" pid="17" name="toc-title">
    <vt:lpwstr>Table of contents</vt:lpwstr>
  </property>
</Properties>
</file>