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RENCANA PEMBELAJARAN SEMESTER (RPS) GENAP</w:t>
            </w:r>
          </w:p>
          <w:p w:rsidR="00000000" w:rsidDel="00000000" w:rsidP="00000000" w:rsidRDefault="00000000" w:rsidRPr="00000000" w14:paraId="00000003">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TAHUN AKADEMIK 2025-2026</w:t>
            </w:r>
          </w:p>
          <w:p w:rsidR="00000000" w:rsidDel="00000000" w:rsidP="00000000" w:rsidRDefault="00000000" w:rsidRPr="00000000" w14:paraId="00000004">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PRAKTIKUM FITOKIMIA (MP 0016)</w:t>
            </w:r>
          </w:p>
          <w:p w:rsidR="00000000" w:rsidDel="00000000" w:rsidP="00000000" w:rsidRDefault="00000000" w:rsidRPr="00000000" w14:paraId="00000005">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PRODI D3 ANAFARMA</w:t>
            </w:r>
          </w:p>
          <w:p w:rsidR="00000000" w:rsidDel="00000000" w:rsidP="00000000" w:rsidRDefault="00000000" w:rsidRPr="00000000" w14:paraId="00000006">
            <w:pPr>
              <w:rPr>
                <w:b w:val="1"/>
                <w:bCs w:val="1"/>
                <w:sz w:val="40"/>
                <w:szCs w:val="4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2009456" cy="1993721"/>
                  <wp:effectExtent b="0" l="0" r="0" t="0"/>
                  <wp:docPr id="152593489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09456" cy="199372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Disusun Oleh:</w:t>
            </w:r>
          </w:p>
          <w:p w:rsidR="00000000" w:rsidDel="00000000" w:rsidP="00000000" w:rsidRDefault="00000000" w:rsidRPr="00000000" w14:paraId="0000000D">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IVA RINIA DEWI</w:t>
            </w:r>
          </w:p>
          <w:p w:rsidR="00000000" w:rsidDel="00000000" w:rsidP="00000000" w:rsidRDefault="00000000" w:rsidRPr="00000000" w14:paraId="0000000E">
            <w:pPr>
              <w:jc w:val="center"/>
              <w:rPr>
                <w:b w:val="1"/>
                <w:bCs w:val="1"/>
                <w:sz w:val="40"/>
                <w:szCs w:val="40"/>
              </w:rPr>
            </w:pPr>
            <w:r w:rsidDel="00000000" w:rsidR="00000000" w:rsidRPr="00000000">
              <w:rPr>
                <w:rFonts w:ascii="Trebuchet MS" w:cs="Trebuchet MS" w:eastAsia="Trebuchet MS" w:hAnsi="Trebuchet MS"/>
                <w:b w:val="1"/>
                <w:bCs w:val="1"/>
                <w:sz w:val="28"/>
                <w:szCs w:val="28"/>
                <w:rtl w:val="0"/>
              </w:rPr>
              <w:t xml:space="preserve">0607128202</w:t>
            </w:r>
            <w:r w:rsidDel="00000000" w:rsidR="00000000" w:rsidRPr="00000000">
              <w:rPr>
                <w:b w:val="1"/>
                <w:bCs w:val="1"/>
                <w:sz w:val="40"/>
                <w:szCs w:val="40"/>
                <w:rtl w:val="0"/>
              </w:rPr>
              <w:t xml:space="preserve"> </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rtl w:val="0"/>
              </w:rPr>
            </w:r>
          </w:p>
          <w:p w:rsidR="00000000" w:rsidDel="00000000" w:rsidP="00000000" w:rsidRDefault="00000000" w:rsidRPr="00000000" w14:paraId="00000016">
            <w:pPr>
              <w:jc w:val="center"/>
              <w:rPr>
                <w:rFonts w:ascii="Trebuchet MS" w:cs="Trebuchet MS" w:eastAsia="Trebuchet MS" w:hAnsi="Trebuchet MS"/>
                <w:b w:val="1"/>
                <w:bCs w:val="1"/>
                <w:sz w:val="40"/>
                <w:szCs w:val="40"/>
              </w:rPr>
            </w:pPr>
            <w:r w:rsidDel="00000000" w:rsidR="00000000" w:rsidRPr="00000000">
              <w:rPr>
                <w:rFonts w:ascii="Trebuchet MS" w:cs="Trebuchet MS" w:eastAsia="Trebuchet MS" w:hAnsi="Trebuchet MS"/>
                <w:b w:val="1"/>
                <w:bCs w:val="1"/>
                <w:sz w:val="40"/>
                <w:szCs w:val="40"/>
                <w:rtl w:val="0"/>
              </w:rPr>
              <w:t xml:space="preserve">STIKes IBNU SINA AJIBARANG</w:t>
            </w:r>
          </w:p>
          <w:p w:rsidR="00000000" w:rsidDel="00000000" w:rsidP="00000000" w:rsidRDefault="00000000" w:rsidRPr="00000000" w14:paraId="00000017">
            <w:pPr>
              <w:jc w:val="center"/>
              <w:rPr>
                <w:b w:val="1"/>
                <w:bCs w:val="1"/>
                <w:sz w:val="40"/>
                <w:szCs w:val="40"/>
              </w:rPr>
            </w:pPr>
            <w:r w:rsidDel="00000000" w:rsidR="00000000" w:rsidRPr="00000000">
              <w:rPr>
                <w:rFonts w:ascii="Trebuchet MS" w:cs="Trebuchet MS" w:eastAsia="Trebuchet MS" w:hAnsi="Trebuchet MS"/>
                <w:b w:val="1"/>
                <w:bCs w:val="1"/>
                <w:sz w:val="40"/>
                <w:szCs w:val="40"/>
                <w:rtl w:val="0"/>
              </w:rPr>
              <w:t xml:space="preserve">FEBRUARI, 2026</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tbl>
      <w:tblPr>
        <w:tblStyle w:val="Table2"/>
        <w:tblW w:w="15458.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1531"/>
        <w:gridCol w:w="1559"/>
        <w:gridCol w:w="816"/>
        <w:gridCol w:w="1169"/>
        <w:gridCol w:w="1276"/>
        <w:gridCol w:w="844"/>
        <w:gridCol w:w="6"/>
        <w:gridCol w:w="142"/>
        <w:gridCol w:w="1701"/>
        <w:gridCol w:w="283"/>
        <w:gridCol w:w="1134"/>
        <w:gridCol w:w="851"/>
        <w:gridCol w:w="1701"/>
        <w:gridCol w:w="573"/>
        <w:gridCol w:w="1134"/>
        <w:tblGridChange w:id="0">
          <w:tblGrid>
            <w:gridCol w:w="738"/>
            <w:gridCol w:w="1531"/>
            <w:gridCol w:w="1559"/>
            <w:gridCol w:w="816"/>
            <w:gridCol w:w="1169"/>
            <w:gridCol w:w="1276"/>
            <w:gridCol w:w="844"/>
            <w:gridCol w:w="6"/>
            <w:gridCol w:w="142"/>
            <w:gridCol w:w="1701"/>
            <w:gridCol w:w="283"/>
            <w:gridCol w:w="1134"/>
            <w:gridCol w:w="851"/>
            <w:gridCol w:w="1701"/>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9">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0" distT="0" distL="0" distR="0">
                  <wp:extent cx="810895" cy="804545"/>
                  <wp:effectExtent b="0" l="0" r="0" t="0"/>
                  <wp:docPr id="152593489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2"/>
            <w:shd w:fill="daeef3" w:val="clear"/>
          </w:tcPr>
          <w:p w:rsidR="00000000" w:rsidDel="00000000" w:rsidP="00000000" w:rsidRDefault="00000000" w:rsidRPr="00000000" w14:paraId="0000001B">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32"/>
                <w:szCs w:val="32"/>
                <w:rtl w:val="0"/>
              </w:rPr>
              <w:t xml:space="preserve">STIKes IBNU SINA AJIBARANG, S1 FARMASI</w:t>
            </w:r>
            <w:r w:rsidDel="00000000" w:rsidR="00000000" w:rsidRPr="00000000">
              <w:rPr>
                <w:rtl w:val="0"/>
              </w:rPr>
            </w:r>
          </w:p>
        </w:tc>
        <w:tc>
          <w:tcPr>
            <w:gridSpan w:val="2"/>
            <w:shd w:fill="daeef3" w:val="clear"/>
          </w:tcPr>
          <w:p w:rsidR="00000000" w:rsidDel="00000000" w:rsidP="00000000" w:rsidRDefault="00000000" w:rsidRPr="00000000" w14:paraId="00000027">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Kode Dokumen</w:t>
            </w:r>
          </w:p>
        </w:tc>
      </w:tr>
      <w:tr>
        <w:trPr>
          <w:cantSplit w:val="0"/>
          <w:tblHeader w:val="0"/>
        </w:trPr>
        <w:tc>
          <w:tcPr>
            <w:gridSpan w:val="16"/>
            <w:shd w:fill="daeef3" w:val="clear"/>
          </w:tcPr>
          <w:p w:rsidR="00000000" w:rsidDel="00000000" w:rsidP="00000000" w:rsidRDefault="00000000" w:rsidRPr="00000000" w14:paraId="00000029">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 KULIAH (MK)</w:t>
            </w:r>
          </w:p>
        </w:tc>
        <w:tc>
          <w:tcPr>
            <w:gridSpan w:val="2"/>
            <w:shd w:fill="e7e6e6" w:val="clear"/>
          </w:tcPr>
          <w:p w:rsidR="00000000" w:rsidDel="00000000" w:rsidP="00000000" w:rsidRDefault="00000000" w:rsidRPr="00000000" w14:paraId="0000003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KODE</w:t>
            </w:r>
          </w:p>
        </w:tc>
        <w:tc>
          <w:tcPr>
            <w:gridSpan w:val="5"/>
            <w:shd w:fill="e7e6e6" w:val="clear"/>
          </w:tcPr>
          <w:p w:rsidR="00000000" w:rsidDel="00000000" w:rsidP="00000000" w:rsidRDefault="00000000" w:rsidRPr="00000000" w14:paraId="0000003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Rumpun MK</w:t>
            </w:r>
          </w:p>
        </w:tc>
        <w:tc>
          <w:tcPr>
            <w:gridSpan w:val="2"/>
            <w:shd w:fill="e7e6e6" w:val="clear"/>
          </w:tcPr>
          <w:p w:rsidR="00000000" w:rsidDel="00000000" w:rsidP="00000000" w:rsidRDefault="00000000" w:rsidRPr="00000000" w14:paraId="000000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(sks)</w:t>
            </w:r>
          </w:p>
        </w:tc>
        <w:tc>
          <w:tcPr>
            <w:shd w:fill="e7e6e6" w:val="clear"/>
          </w:tcPr>
          <w:p w:rsidR="00000000" w:rsidDel="00000000" w:rsidP="00000000" w:rsidRDefault="00000000" w:rsidRPr="00000000" w14:paraId="000000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SEMESTER</w:t>
            </w:r>
          </w:p>
        </w:tc>
        <w:tc>
          <w:tcPr>
            <w:gridSpan w:val="2"/>
            <w:shd w:fill="e7e6e6" w:val="clear"/>
          </w:tcPr>
          <w:p w:rsidR="00000000" w:rsidDel="00000000" w:rsidP="00000000" w:rsidRDefault="00000000" w:rsidRPr="00000000" w14:paraId="0000004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Tgl Penyusunan</w:t>
            </w:r>
          </w:p>
        </w:tc>
      </w:tr>
      <w:tr>
        <w:trPr>
          <w:cantSplit w:val="0"/>
          <w:tblHeader w:val="0"/>
        </w:trPr>
        <w:tc>
          <w:tcPr>
            <w:gridSpan w:val="4"/>
          </w:tcPr>
          <w:p w:rsidR="00000000" w:rsidDel="00000000" w:rsidP="00000000" w:rsidRDefault="00000000" w:rsidRPr="00000000" w14:paraId="0000004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PRAKTIKUM FITOKIMIA</w:t>
            </w:r>
          </w:p>
        </w:tc>
        <w:tc>
          <w:tcPr>
            <w:gridSpan w:val="2"/>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MP MP 0016</w:t>
            </w:r>
            <w:r w:rsidDel="00000000" w:rsidR="00000000" w:rsidRPr="00000000">
              <w:rPr>
                <w:rtl w:val="0"/>
              </w:rPr>
            </w:r>
          </w:p>
        </w:tc>
        <w:tc>
          <w:tcPr>
            <w:gridSpan w:val="5"/>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Ilmu Farmasi</w:t>
            </w:r>
          </w:p>
        </w:tc>
        <w:tc>
          <w:tcPr/>
          <w:p w:rsidR="00000000" w:rsidDel="00000000" w:rsidP="00000000" w:rsidRDefault="00000000" w:rsidRPr="00000000" w14:paraId="00000054">
            <w:pP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5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 1</w:t>
            </w:r>
          </w:p>
        </w:tc>
        <w:tc>
          <w:tcPr/>
          <w:p w:rsidR="00000000" w:rsidDel="00000000" w:rsidP="00000000" w:rsidRDefault="00000000" w:rsidRPr="00000000" w14:paraId="0000005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III</w:t>
            </w:r>
          </w:p>
        </w:tc>
        <w:tc>
          <w:tcPr>
            <w:gridSpan w:val="2"/>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15 Februari 2026</w:t>
            </w:r>
          </w:p>
        </w:tc>
      </w:tr>
      <w:tr>
        <w:trPr>
          <w:cantSplit w:val="0"/>
          <w:tblHeader w:val="0"/>
        </w:trPr>
        <w:tc>
          <w:tcPr>
            <w:gridSpan w:val="4"/>
            <w:vMerge w:val="restart"/>
          </w:tcPr>
          <w:p w:rsidR="00000000" w:rsidDel="00000000" w:rsidP="00000000" w:rsidRDefault="00000000" w:rsidRPr="00000000" w14:paraId="000000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OTORISASI</w:t>
            </w:r>
          </w:p>
        </w:tc>
        <w:tc>
          <w:tcPr>
            <w:gridSpan w:val="3"/>
            <w:shd w:fill="e7e6e6" w:val="clear"/>
          </w:tcPr>
          <w:p w:rsidR="00000000" w:rsidDel="00000000" w:rsidP="00000000" w:rsidRDefault="00000000" w:rsidRPr="00000000" w14:paraId="0000005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Pengembang RPS</w:t>
            </w:r>
          </w:p>
        </w:tc>
        <w:tc>
          <w:tcPr>
            <w:gridSpan w:val="6"/>
            <w:shd w:fill="e7e6e6" w:val="clear"/>
          </w:tcPr>
          <w:p w:rsidR="00000000" w:rsidDel="00000000" w:rsidP="00000000" w:rsidRDefault="00000000" w:rsidRPr="00000000" w14:paraId="0000006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Koordinator RMK</w:t>
            </w:r>
          </w:p>
        </w:tc>
        <w:tc>
          <w:tcPr>
            <w:gridSpan w:val="3"/>
            <w:shd w:fill="e7e6e6" w:val="clear"/>
          </w:tcPr>
          <w:p w:rsidR="00000000" w:rsidDel="00000000" w:rsidP="00000000" w:rsidRDefault="00000000" w:rsidRPr="00000000" w14:paraId="0000006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Ketua Program Studi</w:t>
            </w:r>
          </w:p>
        </w:tc>
      </w:tr>
      <w:tr>
        <w:trPr>
          <w:cantSplit w:val="0"/>
          <w:trHeight w:val="267" w:hRule="atLeast"/>
          <w:tblHeader w:val="0"/>
        </w:trPr>
        <w:tc>
          <w:tcPr>
            <w:gridSpan w:val="4"/>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Iva Rinia Dewi</w:t>
            </w:r>
          </w:p>
        </w:tc>
        <w:tc>
          <w:tcPr>
            <w:gridSpan w:val="6"/>
            <w:tcBorders>
              <w:bottom w:color="000000" w:space="0" w:sz="4" w:val="single"/>
            </w:tcBorders>
          </w:tcPr>
          <w:p w:rsidR="00000000" w:rsidDel="00000000" w:rsidP="00000000" w:rsidRDefault="00000000" w:rsidRPr="00000000" w14:paraId="000000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Iva Rinia Dewi</w:t>
            </w:r>
          </w:p>
        </w:tc>
        <w:tc>
          <w:tcPr>
            <w:gridSpan w:val="3"/>
            <w:tcBorders>
              <w:bottom w:color="000000" w:space="0" w:sz="4" w:val="single"/>
            </w:tcBorders>
          </w:tcPr>
          <w:p w:rsidR="00000000" w:rsidDel="00000000" w:rsidP="00000000" w:rsidRDefault="00000000" w:rsidRPr="00000000" w14:paraId="00000076">
            <w:pPr>
              <w:jc w:val="center"/>
              <w:rPr>
                <w:rFonts w:ascii="Calibri" w:cs="Calibri" w:eastAsia="Calibri" w:hAnsi="Calibri"/>
                <w:b w:val="1"/>
                <w:bCs w:val="1"/>
                <w:sz w:val="22"/>
                <w:szCs w:val="22"/>
              </w:rPr>
            </w:pPr>
            <w:r w:rsidDel="00000000" w:rsidR="00000000" w:rsidRPr="00000000">
              <w:rPr>
                <w:b w:val="1"/>
                <w:bCs w:val="1"/>
                <w:sz w:val="22"/>
                <w:szCs w:val="22"/>
                <w:rtl w:val="0"/>
              </w:rPr>
              <w:t xml:space="preserve">Febia Citraeni R</w:t>
            </w: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0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7B">
            <w:pPr>
              <w:tabs>
                <w:tab w:val="left" w:leader="none" w:pos="1806"/>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CPL-PRODI  yang dibebankan pada MK       </w:t>
            </w:r>
          </w:p>
        </w:tc>
        <w:tc>
          <w:tcPr>
            <w:gridSpan w:val="9"/>
            <w:tcBorders>
              <w:bottom w:color="ffffff" w:space="0" w:sz="8" w:val="single"/>
            </w:tcBorders>
          </w:tcPr>
          <w:p w:rsidR="00000000" w:rsidDel="00000000" w:rsidP="00000000" w:rsidRDefault="00000000" w:rsidRPr="00000000" w14:paraId="00000080">
            <w:pPr>
              <w:tabs>
                <w:tab w:val="left" w:leader="none" w:pos="1806"/>
              </w:tabs>
              <w:rPr>
                <w:rFonts w:ascii="Calibri" w:cs="Calibri" w:eastAsia="Calibri" w:hAnsi="Calibri"/>
                <w:b w:val="1"/>
                <w:bCs w:val="1"/>
                <w:sz w:val="22"/>
                <w:szCs w:val="22"/>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CPL-02</w:t>
            </w:r>
          </w:p>
        </w:tc>
        <w:tc>
          <w:tcPr>
            <w:gridSpan w:val="13"/>
          </w:tcPr>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Mampu menguasai prinsip dasar analisis fisika, kimia, mikrobiologi, dan keamanan pangan, serta menerapkannya dalam pekerjaan pengujian mutu sediaan farmasi dan makanan secara teknis-prosedural dengan menunjukkan sikap profesional, bertanggung jawab, dan kemampuan komunikasi yang efektif.</w:t>
            </w:r>
          </w:p>
        </w:tc>
      </w:tr>
      <w:tr>
        <w:trPr>
          <w:cantSplit w:val="0"/>
          <w:tblHeader w:val="0"/>
        </w:trPr>
        <w:tc>
          <w:tcPr>
            <w:gridSpan w:val="2"/>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CPL-04</w:t>
            </w:r>
          </w:p>
        </w:tc>
        <w:tc>
          <w:tcPr>
            <w:gridSpan w:val="13"/>
          </w:tcPr>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Mampu merancang dan melaksanakan pengujian mutu sediaan farmasi dan makanan mulai dari teknik sampling, preparasi sampel, pengukuran parameter fisik, kimia, dan mikrobiologi, hingga dokumentasi hasil uji, dengan dasar teori yang tepat serta sikap disiplin dan kepatuhan terhadap regulasi mutu dan keselamatan kerja.</w:t>
            </w:r>
          </w:p>
        </w:tc>
      </w:tr>
      <w:tr>
        <w:trPr>
          <w:cantSplit w:val="0"/>
          <w:tblHeader w:val="0"/>
        </w:trPr>
        <w:tc>
          <w:tcPr>
            <w:gridSpan w:val="2"/>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CPL-06</w:t>
            </w:r>
          </w:p>
        </w:tc>
        <w:tc>
          <w:tcPr>
            <w:gridSpan w:val="13"/>
          </w:tcPr>
          <w:p w:rsidR="00000000" w:rsidDel="00000000" w:rsidP="00000000" w:rsidRDefault="00000000" w:rsidRPr="00000000" w14:paraId="00000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Mampu melaksanakan kegiatan pemastian mutu, seperti validasi metode analisis, audit dokumentasi, dan pelaporan hasil uji laboratorium, dalam mendukung pengawasan keamanan produk dengan memanfaatkan ilmu pengetahuan, menunjukkan tanggung jawab, kemampuan berpikir analitis, dan kerja sama tim.</w:t>
            </w:r>
          </w:p>
        </w:tc>
      </w:tr>
      <w:tr>
        <w:trPr>
          <w:cantSplit w:val="0"/>
          <w:tblHeader w:val="0"/>
        </w:trPr>
        <w:tc>
          <w:tcPr>
            <w:gridSpan w:val="2"/>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CPL-07</w:t>
            </w:r>
          </w:p>
        </w:tc>
        <w:tc>
          <w:tcPr>
            <w:gridSpan w:val="13"/>
          </w:tcPr>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Mampu mengumpulkan dan mengolah data hasil analisis, menyusun laporan kerja dan laporan kasus secara sistematis dan ilmiah, serta menunjukkan kemampuan interpretasi hasil uji berdasarkan teori yang benar, dengan sikap akuntabel, kritis, dan profesional.</w:t>
            </w:r>
          </w:p>
        </w:tc>
      </w:tr>
      <w:tr>
        <w:trPr>
          <w:cantSplit w:val="0"/>
          <w:tblHeader w:val="0"/>
        </w:trPr>
        <w:tc>
          <w:tcPr>
            <w:gridSpan w:val="2"/>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c>
        <w:tc>
          <w:tcPr>
            <w:gridSpan w:val="13"/>
          </w:tcPr>
          <w:p w:rsidR="00000000" w:rsidDel="00000000" w:rsidP="00000000" w:rsidRDefault="00000000" w:rsidRPr="00000000" w14:paraId="000000CC">
            <w:pPr>
              <w:rPr>
                <w:rFonts w:ascii="Calibri" w:cs="Calibri" w:eastAsia="Calibri" w:hAnsi="Calibri"/>
                <w:sz w:val="22"/>
                <w:szCs w:val="22"/>
              </w:rPr>
            </w:pPr>
            <w:r w:rsidDel="00000000" w:rsidR="00000000" w:rsidRPr="00000000">
              <w:rPr>
                <w:rtl w:val="0"/>
              </w:rPr>
            </w:r>
          </w:p>
        </w:tc>
      </w:tr>
      <w:tr>
        <w:trPr>
          <w:cantSplit w:val="0"/>
          <w:trHeight w:val="296" w:hRule="atLeast"/>
          <w:tblHeader w:val="0"/>
        </w:trPr>
        <w:tc>
          <w:tcPr>
            <w:gridSpan w:val="2"/>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0DB">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Capaian Pembelajaran Mata Kuliah (CPMK)</w:t>
            </w:r>
            <w:r w:rsidDel="00000000" w:rsidR="00000000" w:rsidRPr="00000000">
              <w:rPr>
                <w:rtl w:val="0"/>
              </w:rPr>
            </w:r>
          </w:p>
        </w:tc>
        <w:tc>
          <w:tcPr>
            <w:gridSpan w:val="9"/>
            <w:tcBorders>
              <w:top w:color="000000" w:space="0" w:sz="0" w:val="nil"/>
              <w:bottom w:color="000000" w:space="0" w:sz="0" w:val="nil"/>
            </w:tcBorders>
          </w:tcPr>
          <w:p w:rsidR="00000000" w:rsidDel="00000000" w:rsidP="00000000" w:rsidRDefault="00000000" w:rsidRPr="00000000" w14:paraId="000000E0">
            <w:pPr>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1</w:t>
            </w:r>
          </w:p>
        </w:tc>
        <w:tc>
          <w:tcPr>
            <w:gridSpan w:val="13"/>
          </w:tcPr>
          <w:p w:rsidR="00000000" w:rsidDel="00000000" w:rsidP="00000000" w:rsidRDefault="00000000" w:rsidRPr="00000000" w14:paraId="000000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menyiapkan sampel simplisia dan pereaksi yang digunakan dalam pengujian fitokimia sesuai prosedur kerja</w:t>
            </w:r>
          </w:p>
          <w:p w:rsidR="00000000" w:rsidDel="00000000" w:rsidP="00000000" w:rsidRDefault="00000000" w:rsidRPr="00000000" w14:paraId="000000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laboratorium.</w:t>
            </w:r>
          </w:p>
        </w:tc>
      </w:tr>
      <w:tr>
        <w:trPr>
          <w:cantSplit w:val="0"/>
          <w:tblHeader w:val="0"/>
        </w:trPr>
        <w:tc>
          <w:tcPr>
            <w:gridSpan w:val="2"/>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2</w:t>
            </w:r>
          </w:p>
        </w:tc>
        <w:tc>
          <w:tcPr>
            <w:gridSpan w:val="13"/>
          </w:tcPr>
          <w:p w:rsidR="00000000" w:rsidDel="00000000" w:rsidP="00000000" w:rsidRDefault="00000000" w:rsidRPr="00000000" w14:paraId="000000F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identifikasi kualitatif metabolit sekunder menggunakanmetode uji tabung secara tepat.</w:t>
            </w:r>
          </w:p>
        </w:tc>
      </w:tr>
      <w:tr>
        <w:trPr>
          <w:cantSplit w:val="0"/>
          <w:tblHeader w:val="0"/>
        </w:trPr>
        <w:tc>
          <w:tcPr>
            <w:gridSpan w:val="2"/>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3</w:t>
            </w:r>
          </w:p>
        </w:tc>
        <w:tc>
          <w:tcPr>
            <w:gridSpan w:val="13"/>
          </w:tcPr>
          <w:p w:rsidR="00000000" w:rsidDel="00000000" w:rsidP="00000000" w:rsidRDefault="00000000" w:rsidRPr="00000000" w14:paraId="000001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pengujian aktivitas sederhana seperti uji antioksidan sesuai prosedur praktikum.</w:t>
            </w:r>
          </w:p>
        </w:tc>
      </w:tr>
      <w:tr>
        <w:trPr>
          <w:cantSplit w:val="0"/>
          <w:tblHeader w:val="0"/>
        </w:trPr>
        <w:tc>
          <w:tcPr>
            <w:gridSpan w:val="2"/>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4</w:t>
            </w:r>
          </w:p>
        </w:tc>
        <w:tc>
          <w:tcPr>
            <w:gridSpan w:val="13"/>
          </w:tcPr>
          <w:p w:rsidR="00000000" w:rsidDel="00000000" w:rsidP="00000000" w:rsidRDefault="00000000" w:rsidRPr="00000000" w14:paraId="000001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menerapkan prinsip keselamatan kerja dan ketelitian selamaproses analisis bahan alam.</w:t>
            </w:r>
          </w:p>
        </w:tc>
      </w:tr>
      <w:tr>
        <w:trPr>
          <w:cantSplit w:val="0"/>
          <w:tblHeader w:val="0"/>
        </w:trPr>
        <w:tc>
          <w:tcPr>
            <w:gridSpan w:val="2"/>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 5</w:t>
            </w:r>
          </w:p>
        </w:tc>
        <w:tc>
          <w:tcPr>
            <w:gridSpan w:val="13"/>
          </w:tcPr>
          <w:p w:rsidR="00000000" w:rsidDel="00000000" w:rsidP="00000000" w:rsidRDefault="00000000" w:rsidRPr="00000000" w14:paraId="0000012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mencatat, mengolah, dan melaporkan hasil pengujian fitokimia secara sistematis.</w:t>
            </w:r>
          </w:p>
        </w:tc>
      </w:tr>
      <w:tr>
        <w:trPr>
          <w:cantSplit w:val="0"/>
          <w:tblHeader w:val="0"/>
        </w:trPr>
        <w:tc>
          <w:tcPr>
            <w:gridSpan w:val="2"/>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6"/>
            <w:shd w:fill="d9d9d9" w:val="clear"/>
          </w:tcPr>
          <w:p w:rsidR="00000000" w:rsidDel="00000000" w:rsidP="00000000" w:rsidRDefault="00000000" w:rsidRPr="00000000" w14:paraId="0000013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(Sub-CPMK)</w:t>
            </w:r>
          </w:p>
        </w:tc>
        <w:tc>
          <w:tcPr>
            <w:gridSpan w:val="8"/>
          </w:tcPr>
          <w:p w:rsidR="00000000" w:rsidDel="00000000" w:rsidP="00000000" w:rsidRDefault="00000000" w:rsidRPr="00000000" w14:paraId="00000142">
            <w:pPr>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6"/>
            <w:shd w:fill="d9d9d9" w:val="clear"/>
          </w:tcPr>
          <w:p w:rsidR="00000000" w:rsidDel="00000000" w:rsidP="00000000" w:rsidRDefault="00000000" w:rsidRPr="00000000" w14:paraId="0000014C">
            <w:pPr>
              <w:jc w:val="both"/>
              <w:rPr>
                <w:rFonts w:ascii="Calibri" w:cs="Calibri" w:eastAsia="Calibri" w:hAnsi="Calibri"/>
                <w:b w:val="1"/>
                <w:bCs w:val="1"/>
                <w:sz w:val="22"/>
                <w:szCs w:val="22"/>
              </w:rPr>
            </w:pPr>
            <w:r w:rsidDel="00000000" w:rsidR="00000000" w:rsidRPr="00000000">
              <w:rPr>
                <w:rtl w:val="0"/>
              </w:rPr>
            </w:r>
          </w:p>
        </w:tc>
        <w:tc>
          <w:tcPr>
            <w:gridSpan w:val="8"/>
          </w:tcPr>
          <w:p w:rsidR="00000000" w:rsidDel="00000000" w:rsidP="00000000" w:rsidRDefault="00000000" w:rsidRPr="00000000" w14:paraId="00000152">
            <w:pPr>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Sub-CPMK1</w:t>
            </w:r>
          </w:p>
        </w:tc>
        <w:tc>
          <w:tcPr>
            <w:gridSpan w:val="13"/>
          </w:tcPr>
          <w:p w:rsidR="00000000" w:rsidDel="00000000" w:rsidP="00000000" w:rsidRDefault="00000000" w:rsidRPr="00000000" w14:paraId="0000015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asistensi</w:t>
            </w:r>
          </w:p>
        </w:tc>
      </w:tr>
      <w:tr>
        <w:trPr>
          <w:cantSplit w:val="0"/>
          <w:tblHeader w:val="0"/>
        </w:trPr>
        <w:tc>
          <w:tcPr>
            <w:gridSpan w:val="2"/>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2.1</w:t>
            </w:r>
          </w:p>
        </w:tc>
        <w:tc>
          <w:tcPr>
            <w:gridSpan w:val="13"/>
          </w:tcPr>
          <w:p w:rsidR="00000000" w:rsidDel="00000000" w:rsidP="00000000" w:rsidRDefault="00000000" w:rsidRPr="00000000" w14:paraId="000001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uji presipitasi dan ferric chloride test</w:t>
            </w:r>
          </w:p>
        </w:tc>
      </w:tr>
      <w:tr>
        <w:trPr>
          <w:cantSplit w:val="0"/>
          <w:tblHeader w:val="0"/>
        </w:trPr>
        <w:tc>
          <w:tcPr>
            <w:gridSpan w:val="2"/>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2.2</w:t>
            </w:r>
          </w:p>
        </w:tc>
        <w:tc>
          <w:tcPr>
            <w:gridSpan w:val="13"/>
          </w:tcPr>
          <w:p w:rsidR="00000000" w:rsidDel="00000000" w:rsidP="00000000" w:rsidRDefault="00000000" w:rsidRPr="00000000" w14:paraId="000001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uji Wilstatter dan Shinoda</w:t>
            </w:r>
          </w:p>
        </w:tc>
      </w:tr>
      <w:tr>
        <w:trPr>
          <w:cantSplit w:val="0"/>
          <w:tblHeader w:val="0"/>
        </w:trPr>
        <w:tc>
          <w:tcPr>
            <w:gridSpan w:val="2"/>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2.3</w:t>
            </w:r>
          </w:p>
        </w:tc>
        <w:tc>
          <w:tcPr>
            <w:gridSpan w:val="13"/>
          </w:tcPr>
          <w:p w:rsidR="00000000" w:rsidDel="00000000" w:rsidP="00000000" w:rsidRDefault="00000000" w:rsidRPr="00000000" w14:paraId="0000018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uji Liebermann-Burchard dan Salkowski</w:t>
            </w:r>
          </w:p>
        </w:tc>
      </w:tr>
      <w:tr>
        <w:trPr>
          <w:cantSplit w:val="0"/>
          <w:tblHeader w:val="0"/>
        </w:trPr>
        <w:tc>
          <w:tcPr>
            <w:gridSpan w:val="2"/>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2.4</w:t>
            </w:r>
          </w:p>
        </w:tc>
        <w:tc>
          <w:tcPr>
            <w:gridSpan w:val="13"/>
          </w:tcPr>
          <w:p w:rsidR="00000000" w:rsidDel="00000000" w:rsidP="00000000" w:rsidRDefault="00000000" w:rsidRPr="00000000" w14:paraId="0000019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uji busa dan hemolisis</w:t>
            </w:r>
          </w:p>
        </w:tc>
      </w:tr>
      <w:tr>
        <w:trPr>
          <w:cantSplit w:val="0"/>
          <w:tblHeader w:val="0"/>
        </w:trPr>
        <w:tc>
          <w:tcPr>
            <w:gridSpan w:val="2"/>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2.5</w:t>
            </w:r>
          </w:p>
        </w:tc>
        <w:tc>
          <w:tcPr>
            <w:gridSpan w:val="13"/>
          </w:tcPr>
          <w:p w:rsidR="00000000" w:rsidDel="00000000" w:rsidP="00000000" w:rsidRDefault="00000000" w:rsidRPr="00000000" w14:paraId="000001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uji Mayer, Dragendorff, dan Wagner</w:t>
            </w:r>
          </w:p>
        </w:tc>
      </w:tr>
      <w:tr>
        <w:trPr>
          <w:cantSplit w:val="0"/>
          <w:tblHeader w:val="0"/>
        </w:trPr>
        <w:tc>
          <w:tcPr>
            <w:gridSpan w:val="2"/>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2.6</w:t>
            </w:r>
          </w:p>
        </w:tc>
        <w:tc>
          <w:tcPr>
            <w:gridSpan w:val="13"/>
          </w:tcPr>
          <w:p w:rsidR="00000000" w:rsidDel="00000000" w:rsidP="00000000" w:rsidRDefault="00000000" w:rsidRPr="00000000" w14:paraId="000001B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uji Keller-Killiani dan Borntrager</w:t>
            </w:r>
          </w:p>
          <w:p w:rsidR="00000000" w:rsidDel="00000000" w:rsidP="00000000" w:rsidRDefault="00000000" w:rsidRPr="00000000" w14:paraId="000001BE">
            <w:pPr>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2.7</w:t>
            </w:r>
          </w:p>
        </w:tc>
        <w:tc>
          <w:tcPr>
            <w:gridSpan w:val="13"/>
          </w:tcPr>
          <w:p w:rsidR="00000000" w:rsidDel="00000000" w:rsidP="00000000" w:rsidRDefault="00000000" w:rsidRPr="00000000" w14:paraId="000001C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metode difusi cakram dan dilusi</w:t>
            </w:r>
          </w:p>
        </w:tc>
      </w:tr>
      <w:tr>
        <w:trPr>
          <w:cantSplit w:val="0"/>
          <w:tblHeader w:val="0"/>
        </w:trPr>
        <w:tc>
          <w:tcPr>
            <w:gridSpan w:val="2"/>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3.1</w:t>
            </w:r>
          </w:p>
        </w:tc>
        <w:tc>
          <w:tcPr>
            <w:gridSpan w:val="13"/>
          </w:tcPr>
          <w:p w:rsidR="00000000" w:rsidDel="00000000" w:rsidP="00000000" w:rsidRDefault="00000000" w:rsidRPr="00000000" w14:paraId="000001D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mengukur aktivitas antioksidan menggunakan metode DPPH</w:t>
            </w:r>
          </w:p>
        </w:tc>
      </w:tr>
      <w:tr>
        <w:trPr>
          <w:cantSplit w:val="0"/>
          <w:tblHeader w:val="0"/>
        </w:trPr>
        <w:tc>
          <w:tcPr>
            <w:gridSpan w:val="2"/>
            <w:vMerge w:val="continue"/>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3.2 </w:t>
            </w:r>
          </w:p>
        </w:tc>
        <w:tc>
          <w:tcPr>
            <w:gridSpan w:val="13"/>
          </w:tcPr>
          <w:p w:rsidR="00000000" w:rsidDel="00000000" w:rsidP="00000000" w:rsidRDefault="00000000" w:rsidRPr="00000000" w14:paraId="000001E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menggunakan metode FRAP untuk analisis antioksidan</w:t>
            </w:r>
          </w:p>
        </w:tc>
      </w:tr>
      <w:tr>
        <w:trPr>
          <w:cantSplit w:val="0"/>
          <w:tblHeader w:val="0"/>
        </w:trPr>
        <w:tc>
          <w:tcPr>
            <w:gridSpan w:val="2"/>
            <w:vMerge w:val="restart"/>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3.3</w:t>
            </w:r>
          </w:p>
        </w:tc>
        <w:tc>
          <w:tcPr>
            <w:gridSpan w:val="13"/>
          </w:tcPr>
          <w:p w:rsidR="00000000" w:rsidDel="00000000" w:rsidP="00000000" w:rsidRDefault="00000000" w:rsidRPr="00000000" w14:paraId="000001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mengkarakterisasi enzim yang berperan dalam biosintesis metabolit sekunder</w:t>
            </w:r>
          </w:p>
        </w:tc>
      </w:tr>
      <w:tr>
        <w:trPr>
          <w:cantSplit w:val="0"/>
          <w:tblHeader w:val="0"/>
        </w:trPr>
        <w:tc>
          <w:tcPr>
            <w:gridSpan w:val="2"/>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3.4</w:t>
            </w:r>
          </w:p>
        </w:tc>
        <w:tc>
          <w:tcPr>
            <w:gridSpan w:val="13"/>
          </w:tcPr>
          <w:p w:rsidR="00000000" w:rsidDel="00000000" w:rsidP="00000000" w:rsidRDefault="00000000" w:rsidRPr="00000000" w14:paraId="000002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memisahkan dan mengidentifikasi metabolit sekunder menggunakan KLT</w:t>
            </w:r>
          </w:p>
        </w:tc>
      </w:tr>
      <w:tr>
        <w:trPr>
          <w:cantSplit w:val="0"/>
          <w:trHeight w:val="288" w:hRule="atLeast"/>
          <w:tblHeader w:val="0"/>
        </w:trPr>
        <w:tc>
          <w:tcPr>
            <w:gridSpan w:val="2"/>
            <w:vMerge w:val="continue"/>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3.5 </w:t>
            </w:r>
          </w:p>
        </w:tc>
        <w:tc>
          <w:tcPr>
            <w:gridSpan w:val="13"/>
          </w:tcPr>
          <w:p w:rsidR="00000000" w:rsidDel="00000000" w:rsidP="00000000" w:rsidRDefault="00000000" w:rsidRPr="00000000" w14:paraId="0000021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teknik ekstraksi dan fraksinasi metabolit sekunder</w:t>
            </w:r>
          </w:p>
        </w:tc>
      </w:tr>
      <w:tr>
        <w:trPr>
          <w:cantSplit w:val="0"/>
          <w:tblHeader w:val="0"/>
        </w:trPr>
        <w:tc>
          <w:tcPr>
            <w:gridSpan w:val="2"/>
            <w:vMerge w:val="continue"/>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Sub-CPMK 4&amp;5</w:t>
            </w:r>
          </w:p>
        </w:tc>
        <w:tc>
          <w:tcPr>
            <w:gridSpan w:val="13"/>
          </w:tcPr>
          <w:p w:rsidR="00000000" w:rsidDel="00000000" w:rsidP="00000000" w:rsidRDefault="00000000" w:rsidRPr="00000000" w14:paraId="000002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responsi dengan prosedur K3 dan membuat laporan</w:t>
            </w:r>
          </w:p>
        </w:tc>
      </w:tr>
      <w:tr>
        <w:trPr>
          <w:cantSplit w:val="0"/>
          <w:trHeight w:val="291" w:hRule="atLeast"/>
          <w:tblHeader w:val="0"/>
        </w:trPr>
        <w:tc>
          <w:tcPr>
            <w:gridSpan w:val="2"/>
          </w:tcPr>
          <w:p w:rsidR="00000000" w:rsidDel="00000000" w:rsidP="00000000" w:rsidRDefault="00000000" w:rsidRPr="00000000" w14:paraId="0000023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Deskripsi Singkat MK</w:t>
            </w:r>
          </w:p>
        </w:tc>
        <w:tc>
          <w:tcPr>
            <w:gridSpan w:val="14"/>
          </w:tcPr>
          <w:p w:rsidR="00000000" w:rsidDel="00000000" w:rsidP="00000000" w:rsidRDefault="00000000" w:rsidRPr="00000000" w14:paraId="0000023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Mata kuliah </w:t>
            </w:r>
            <w:r w:rsidDel="00000000" w:rsidR="00000000" w:rsidRPr="00000000">
              <w:rPr>
                <w:rFonts w:ascii="Calibri" w:cs="Calibri" w:eastAsia="Calibri" w:hAnsi="Calibri"/>
                <w:b w:val="0"/>
                <w:bCs w:val="0"/>
                <w:sz w:val="22"/>
                <w:szCs w:val="22"/>
                <w:rtl w:val="0"/>
              </w:rPr>
              <w:t xml:space="preserve">Praktikum Fitokimia</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membekali mahasiswa dengan keterampilan Pengertian fitokimia, biosintesis umum metabolit sekunder,</w:t>
            </w:r>
          </w:p>
          <w:p w:rsidR="00000000" w:rsidDel="00000000" w:rsidP="00000000" w:rsidRDefault="00000000" w:rsidRPr="00000000" w14:paraId="0000023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Identifikasi Metabolit Sekunder (tanin, flavonoid, terpenoid,saponin, dsb), potensi Antimikroba, Antioksidan (Ujiaktivitas antioksidan), uji biokimia</w:t>
            </w:r>
          </w:p>
        </w:tc>
      </w:tr>
      <w:tr>
        <w:trPr>
          <w:cantSplit w:val="0"/>
          <w:trHeight w:val="345" w:hRule="atLeast"/>
          <w:tblHeader w:val="0"/>
        </w:trPr>
        <w:tc>
          <w:tcPr>
            <w:gridSpan w:val="2"/>
          </w:tcPr>
          <w:p w:rsidR="00000000" w:rsidDel="00000000" w:rsidP="00000000" w:rsidRDefault="00000000" w:rsidRPr="00000000" w14:paraId="0000024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Bahan Kajian: Materi Pembelajaran</w:t>
            </w:r>
          </w:p>
        </w:tc>
        <w:tc>
          <w:tcPr>
            <w:gridSpan w:val="14"/>
          </w:tcPr>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Asistensi</w:t>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presipitasi dan ferric chloride test</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Wilstatter dan Shinoda</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Liebermann-Burchard dan Salkowski</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busa dan hemolisis </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Mayer, Dragendorff, dan Wagner</w:t>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Keller-Killiani dan Borntrager</w:t>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difusi cakram dan dilusi</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aktivitas antioksidan menggunakan metode DPPH</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FRAP untuk analisis antioksidan </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mengkarakterisasi enzim yang berperan dalam biosintesis metabolit sekunder</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memisahkan dan mengidentifikasi metabolit sekunder menggunakan KLT</w:t>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ekstraksi dan fraksinasi metabolit sekunder</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 dan pembuatan laporan</w:t>
            </w:r>
          </w:p>
        </w:tc>
      </w:tr>
      <w:tr>
        <w:trPr>
          <w:cantSplit w:val="0"/>
          <w:trHeight w:val="345" w:hRule="atLeast"/>
          <w:tblHeader w:val="0"/>
        </w:trPr>
        <w:tc>
          <w:tcPr>
            <w:gridSpan w:val="2"/>
          </w:tcPr>
          <w:p w:rsidR="00000000" w:rsidDel="00000000" w:rsidP="00000000" w:rsidRDefault="00000000" w:rsidRPr="00000000" w14:paraId="0000026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Penilaian </w:t>
            </w:r>
          </w:p>
        </w:tc>
        <w:tc>
          <w:tcPr>
            <w:gridSpan w:val="14"/>
          </w:tcPr>
          <w:p w:rsidR="00000000" w:rsidDel="00000000" w:rsidP="00000000" w:rsidRDefault="00000000" w:rsidRPr="00000000" w14:paraId="0000026B">
            <w:pPr>
              <w:spacing w:after="28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Absensi = 10%</w:t>
            </w:r>
          </w:p>
          <w:p w:rsidR="00000000" w:rsidDel="00000000" w:rsidP="00000000" w:rsidRDefault="00000000" w:rsidRPr="00000000" w14:paraId="0000026C">
            <w:pPr>
              <w:spacing w:after="280" w:before="28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Pretest/Postest = 20 %</w:t>
            </w:r>
          </w:p>
          <w:p w:rsidR="00000000" w:rsidDel="00000000" w:rsidP="00000000" w:rsidRDefault="00000000" w:rsidRPr="00000000" w14:paraId="0000026D">
            <w:pPr>
              <w:spacing w:after="280" w:before="28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Laporan =  30 %</w:t>
            </w:r>
          </w:p>
          <w:p w:rsidR="00000000" w:rsidDel="00000000" w:rsidP="00000000" w:rsidRDefault="00000000" w:rsidRPr="00000000" w14:paraId="0000026E">
            <w:pPr>
              <w:spacing w:before="28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 = 40%</w:t>
            </w:r>
          </w:p>
        </w:tc>
      </w:tr>
      <w:tr>
        <w:trPr>
          <w:cantSplit w:val="0"/>
          <w:tblHeader w:val="0"/>
        </w:trPr>
        <w:tc>
          <w:tcPr>
            <w:gridSpan w:val="2"/>
            <w:vMerge w:val="restart"/>
          </w:tcPr>
          <w:p w:rsidR="00000000" w:rsidDel="00000000" w:rsidP="00000000" w:rsidRDefault="00000000" w:rsidRPr="00000000" w14:paraId="0000027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7E">
            <w:pPr>
              <w:ind w:left="26"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Utama :</w:t>
            </w:r>
          </w:p>
        </w:tc>
        <w:tc>
          <w:tcPr>
            <w:gridSpan w:val="12"/>
            <w:tcBorders>
              <w:bottom w:color="000000" w:space="0" w:sz="4" w:val="single"/>
            </w:tcBorders>
          </w:tcPr>
          <w:p w:rsidR="00000000" w:rsidDel="00000000" w:rsidP="00000000" w:rsidRDefault="00000000" w:rsidRPr="00000000" w14:paraId="00000280">
            <w:pPr>
              <w:ind w:left="26" w:firstLine="0"/>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14"/>
          </w:tcPr>
          <w:p w:rsidR="00000000" w:rsidDel="00000000" w:rsidP="00000000" w:rsidRDefault="00000000" w:rsidRPr="00000000" w14:paraId="000002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Harborne, J.B. (1998). "Phytochemical Methods: A Guide to Modern Techniques of Plant Analysis." Springer</w:t>
            </w:r>
          </w:p>
          <w:p w:rsidR="00000000" w:rsidDel="00000000" w:rsidP="00000000" w:rsidRDefault="00000000" w:rsidRPr="00000000" w14:paraId="0000028F">
            <w:pPr>
              <w:spacing w:after="20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9F">
            <w:pP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Pendukung :</w:t>
            </w:r>
            <w:r w:rsidDel="00000000" w:rsidR="00000000" w:rsidRPr="00000000">
              <w:rPr>
                <w:rtl w:val="0"/>
              </w:rPr>
            </w:r>
          </w:p>
        </w:tc>
        <w:tc>
          <w:tcPr>
            <w:gridSpan w:val="12"/>
            <w:tcBorders>
              <w:top w:color="ffffff" w:space="0" w:sz="8" w:val="single"/>
            </w:tcBorders>
          </w:tcPr>
          <w:p w:rsidR="00000000" w:rsidDel="00000000" w:rsidP="00000000" w:rsidRDefault="00000000" w:rsidRPr="00000000" w14:paraId="000002A1">
            <w:pPr>
              <w:rPr>
                <w:rFonts w:ascii="Calibri" w:cs="Calibri" w:eastAsia="Calibri" w:hAnsi="Calibri"/>
                <w:sz w:val="22"/>
                <w:szCs w:val="22"/>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14"/>
          </w:tcPr>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343" w:right="0" w:hanging="35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Harborne, J.B. (1998). "Phytochemical Methods: A Guide to Modern Techniques of Plant Analysis." Springer.</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343" w:right="0" w:hanging="35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Wagner, H. (2011). "Plant Drug Analysis: A Thin Layer Chromatography Atlas." Springer.</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343" w:right="0" w:hanging="35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Evans, W.C. (2009). "Trease and Evans' Pharmacognosy." Elsevier.</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343" w:right="0" w:hanging="35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Artikel dan jurnal ilmiah terkait fitokimia dan metabolit sekunderBrown, J. (2017). Safety in Academic Chemistry Laboratories. Washington DC: American Chemical Society.</w:t>
            </w:r>
          </w:p>
        </w:tc>
      </w:tr>
      <w:tr>
        <w:trPr>
          <w:cantSplit w:val="0"/>
          <w:tblHeader w:val="0"/>
        </w:trPr>
        <w:tc>
          <w:tcPr>
            <w:gridSpan w:val="2"/>
          </w:tcPr>
          <w:p w:rsidR="00000000" w:rsidDel="00000000" w:rsidP="00000000" w:rsidRDefault="00000000" w:rsidRPr="00000000" w14:paraId="000002C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Dosen Pengampu</w:t>
            </w:r>
          </w:p>
        </w:tc>
        <w:tc>
          <w:tcPr>
            <w:gridSpan w:val="14"/>
          </w:tcPr>
          <w:p w:rsidR="00000000" w:rsidDel="00000000" w:rsidP="00000000" w:rsidRDefault="00000000" w:rsidRPr="00000000" w14:paraId="000002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Iva Rinia Dewi</w:t>
            </w:r>
          </w:p>
        </w:tc>
      </w:tr>
      <w:tr>
        <w:trPr>
          <w:cantSplit w:val="0"/>
          <w:tblHeader w:val="0"/>
        </w:trPr>
        <w:tc>
          <w:tcPr>
            <w:gridSpan w:val="2"/>
          </w:tcPr>
          <w:p w:rsidR="00000000" w:rsidDel="00000000" w:rsidP="00000000" w:rsidRDefault="00000000" w:rsidRPr="00000000" w14:paraId="000002D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Matakuliah syarat</w:t>
            </w:r>
          </w:p>
        </w:tc>
        <w:tc>
          <w:tcPr>
            <w:gridSpan w:val="14"/>
          </w:tcPr>
          <w:p w:rsidR="00000000" w:rsidDel="00000000" w:rsidP="00000000" w:rsidRDefault="00000000" w:rsidRPr="00000000" w14:paraId="000002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Praktikum Farmakognosi (MP 0002)</w:t>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E0">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w:t>
            </w:r>
          </w:p>
        </w:tc>
        <w:tc>
          <w:tcPr>
            <w:gridSpan w:val="2"/>
            <w:vMerge w:val="restart"/>
            <w:shd w:fill="e7e6e6" w:val="clear"/>
            <w:vAlign w:val="center"/>
          </w:tcPr>
          <w:p w:rsidR="00000000" w:rsidDel="00000000" w:rsidP="00000000" w:rsidRDefault="00000000" w:rsidRPr="00000000" w14:paraId="000002E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w:t>
            </w:r>
          </w:p>
          <w:p w:rsidR="00000000" w:rsidDel="00000000" w:rsidP="00000000" w:rsidRDefault="00000000" w:rsidRPr="00000000" w14:paraId="000002E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(Sub-CPMK)</w:t>
            </w:r>
          </w:p>
        </w:tc>
        <w:tc>
          <w:tcPr>
            <w:gridSpan w:val="6"/>
            <w:shd w:fill="e7e6e6" w:val="clear"/>
            <w:vAlign w:val="center"/>
          </w:tcPr>
          <w:p w:rsidR="00000000" w:rsidDel="00000000" w:rsidP="00000000" w:rsidRDefault="00000000" w:rsidRPr="00000000" w14:paraId="000002E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Penilaian</w:t>
            </w:r>
          </w:p>
        </w:tc>
        <w:tc>
          <w:tcPr>
            <w:gridSpan w:val="4"/>
            <w:shd w:fill="e7e6e6" w:val="clear"/>
          </w:tcPr>
          <w:p w:rsidR="00000000" w:rsidDel="00000000" w:rsidP="00000000" w:rsidRDefault="00000000" w:rsidRPr="00000000" w14:paraId="000002E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Bantuk Pembelajaran,</w:t>
            </w:r>
          </w:p>
          <w:p w:rsidR="00000000" w:rsidDel="00000000" w:rsidP="00000000" w:rsidRDefault="00000000" w:rsidRPr="00000000" w14:paraId="000002E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Metode Pembelajaran, </w:t>
            </w:r>
          </w:p>
          <w:p w:rsidR="00000000" w:rsidDel="00000000" w:rsidP="00000000" w:rsidRDefault="00000000" w:rsidRPr="00000000" w14:paraId="000002E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Penugasan Mahasiswa,</w:t>
            </w:r>
          </w:p>
          <w:p w:rsidR="00000000" w:rsidDel="00000000" w:rsidP="00000000" w:rsidRDefault="00000000" w:rsidRPr="00000000" w14:paraId="000002E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 Pembelajaran</w:t>
            </w:r>
          </w:p>
          <w:p w:rsidR="00000000" w:rsidDel="00000000" w:rsidP="00000000" w:rsidRDefault="00000000" w:rsidRPr="00000000" w14:paraId="000002F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F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shd w:fill="e7e6e6" w:val="clear"/>
          </w:tcPr>
          <w:p w:rsidR="00000000" w:rsidDel="00000000" w:rsidP="00000000" w:rsidRDefault="00000000" w:rsidRPr="00000000" w14:paraId="000002F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Indikator</w:t>
            </w:r>
          </w:p>
        </w:tc>
        <w:tc>
          <w:tcPr>
            <w:gridSpan w:val="4"/>
            <w:shd w:fill="e7e6e6" w:val="clear"/>
          </w:tcPr>
          <w:p w:rsidR="00000000" w:rsidDel="00000000" w:rsidP="00000000" w:rsidRDefault="00000000" w:rsidRPr="00000000" w14:paraId="000002F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Kriteria &amp; Teknik</w:t>
            </w:r>
          </w:p>
        </w:tc>
        <w:tc>
          <w:tcPr>
            <w:shd w:fill="e7e6e6" w:val="clear"/>
          </w:tcPr>
          <w:p w:rsidR="00000000" w:rsidDel="00000000" w:rsidP="00000000" w:rsidRDefault="00000000" w:rsidRPr="00000000" w14:paraId="000002F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Luring (</w:t>
            </w:r>
            <w:r w:rsidDel="00000000" w:rsidR="00000000" w:rsidRPr="00000000">
              <w:rPr>
                <w:rFonts w:ascii="Calibri" w:cs="Calibri" w:eastAsia="Calibri" w:hAnsi="Calibri"/>
                <w:b w:val="1"/>
                <w:bCs w:val="1"/>
                <w:i w:val="1"/>
                <w:iCs w:val="1"/>
                <w:sz w:val="22"/>
                <w:szCs w:val="22"/>
                <w:rtl w:val="0"/>
              </w:rPr>
              <w:t xml:space="preserve">offline</w:t>
            </w:r>
            <w:r w:rsidDel="00000000" w:rsidR="00000000" w:rsidRPr="00000000">
              <w:rPr>
                <w:rFonts w:ascii="Calibri" w:cs="Calibri" w:eastAsia="Calibri" w:hAnsi="Calibri"/>
                <w:b w:val="1"/>
                <w:bCs w:val="1"/>
                <w:sz w:val="22"/>
                <w:szCs w:val="22"/>
                <w:rtl w:val="0"/>
              </w:rPr>
              <w:t xml:space="preserve">)</w:t>
            </w:r>
          </w:p>
        </w:tc>
        <w:tc>
          <w:tcPr>
            <w:gridSpan w:val="3"/>
            <w:shd w:fill="e7e6e6" w:val="clear"/>
          </w:tcPr>
          <w:p w:rsidR="00000000" w:rsidDel="00000000" w:rsidP="00000000" w:rsidRDefault="00000000" w:rsidRPr="00000000" w14:paraId="000002F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Daring (</w:t>
            </w:r>
            <w:r w:rsidDel="00000000" w:rsidR="00000000" w:rsidRPr="00000000">
              <w:rPr>
                <w:rFonts w:ascii="Calibri" w:cs="Calibri" w:eastAsia="Calibri" w:hAnsi="Calibri"/>
                <w:b w:val="1"/>
                <w:bCs w:val="1"/>
                <w:i w:val="1"/>
                <w:iCs w:val="1"/>
                <w:sz w:val="22"/>
                <w:szCs w:val="22"/>
                <w:rtl w:val="0"/>
              </w:rPr>
              <w:t xml:space="preserve">online</w:t>
            </w:r>
            <w:r w:rsidDel="00000000" w:rsidR="00000000" w:rsidRPr="00000000">
              <w:rPr>
                <w:rFonts w:ascii="Calibri" w:cs="Calibri" w:eastAsia="Calibri" w:hAnsi="Calibri"/>
                <w:b w:val="1"/>
                <w:bCs w:val="1"/>
                <w:sz w:val="22"/>
                <w:szCs w:val="22"/>
                <w:rtl w:val="0"/>
              </w:rPr>
              <w:t xml:space="preserve">)</w:t>
            </w:r>
          </w:p>
        </w:tc>
        <w:tc>
          <w:tcPr>
            <w:gridSpan w:val="2"/>
            <w:vMerge w:val="continue"/>
            <w:shd w:fill="e7e6e6" w:val="cle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305">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gridSpan w:val="2"/>
            <w:shd w:fill="e7e6e6" w:val="clear"/>
          </w:tcPr>
          <w:p w:rsidR="00000000" w:rsidDel="00000000" w:rsidP="00000000" w:rsidRDefault="00000000" w:rsidRPr="00000000" w14:paraId="0000030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gridSpan w:val="2"/>
            <w:shd w:fill="e7e6e6" w:val="clear"/>
          </w:tcPr>
          <w:p w:rsidR="00000000" w:rsidDel="00000000" w:rsidP="00000000" w:rsidRDefault="00000000" w:rsidRPr="00000000" w14:paraId="0000030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4"/>
            <w:shd w:fill="e7e6e6" w:val="clear"/>
          </w:tcPr>
          <w:p w:rsidR="00000000" w:rsidDel="00000000" w:rsidP="00000000" w:rsidRDefault="00000000" w:rsidRPr="00000000" w14:paraId="0000030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shd w:fill="e7e6e6" w:val="clear"/>
          </w:tcPr>
          <w:p w:rsidR="00000000" w:rsidDel="00000000" w:rsidP="00000000" w:rsidRDefault="00000000" w:rsidRPr="00000000" w14:paraId="0000030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gridSpan w:val="3"/>
            <w:shd w:fill="e7e6e6" w:val="clear"/>
          </w:tcPr>
          <w:p w:rsidR="00000000" w:rsidDel="00000000" w:rsidP="00000000" w:rsidRDefault="00000000" w:rsidRPr="00000000" w14:paraId="0000030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shd w:fill="e7e6e6" w:val="clear"/>
          </w:tcPr>
          <w:p w:rsidR="00000000" w:rsidDel="00000000" w:rsidP="00000000" w:rsidRDefault="00000000" w:rsidRPr="00000000" w14:paraId="0000031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shd w:fill="e7e6e6" w:val="clear"/>
          </w:tcPr>
          <w:p w:rsidR="00000000" w:rsidDel="00000000" w:rsidP="00000000" w:rsidRDefault="00000000" w:rsidRPr="00000000" w14:paraId="0000031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p w:rsidR="00000000" w:rsidDel="00000000" w:rsidP="00000000" w:rsidRDefault="00000000" w:rsidRPr="00000000" w14:paraId="00000315">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gridSpan w:val="2"/>
          </w:tcPr>
          <w:p w:rsidR="00000000" w:rsidDel="00000000" w:rsidP="00000000" w:rsidRDefault="00000000" w:rsidRPr="00000000" w14:paraId="00000316">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asistensi</w:t>
            </w:r>
          </w:p>
          <w:p w:rsidR="00000000" w:rsidDel="00000000" w:rsidP="00000000" w:rsidRDefault="00000000" w:rsidRPr="00000000" w14:paraId="00000317">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melakukan asistensi</w:t>
            </w:r>
          </w:p>
        </w:tc>
        <w:tc>
          <w:tcPr>
            <w:gridSpan w:val="4"/>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dalam praktikum </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x 170 menit)</w:t>
            </w:r>
          </w:p>
        </w:tc>
        <w:tc>
          <w:tcPr>
            <w:gridSpan w:val="3"/>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Pr>
          <w:p w:rsidR="00000000" w:rsidDel="00000000" w:rsidP="00000000" w:rsidRDefault="00000000" w:rsidRPr="00000000" w14:paraId="00000325">
            <w:pPr>
              <w:rPr/>
            </w:pPr>
            <w:r w:rsidDel="00000000" w:rsidR="00000000" w:rsidRPr="00000000">
              <w:rPr>
                <w:rtl w:val="0"/>
              </w:rPr>
              <w:t xml:space="preserve">asistensi</w:t>
            </w:r>
          </w:p>
          <w:p w:rsidR="00000000" w:rsidDel="00000000" w:rsidP="00000000" w:rsidRDefault="00000000" w:rsidRPr="00000000" w14:paraId="0000032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28">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29">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2A">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2B">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2C">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2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2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2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30">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31">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gridSpan w:val="2"/>
          </w:tcPr>
          <w:p w:rsidR="00000000" w:rsidDel="00000000" w:rsidP="00000000" w:rsidRDefault="00000000" w:rsidRPr="00000000" w14:paraId="00000332">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uji presipitasi dan ferric chloride test</w:t>
            </w:r>
          </w:p>
          <w:p w:rsidR="00000000" w:rsidDel="00000000" w:rsidP="00000000" w:rsidRDefault="00000000" w:rsidRPr="00000000" w14:paraId="00000333">
            <w:pPr>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35">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mempraktekan uji presipitasi dan ferric chloride test</w:t>
            </w:r>
          </w:p>
          <w:p w:rsidR="00000000" w:rsidDel="00000000" w:rsidP="00000000" w:rsidRDefault="00000000" w:rsidRPr="00000000" w14:paraId="00000336">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Kriteria : </w:t>
            </w:r>
          </w:p>
          <w:p w:rsidR="00000000" w:rsidDel="00000000" w:rsidP="00000000" w:rsidRDefault="00000000" w:rsidRPr="00000000" w14:paraId="00000339">
            <w:pPr>
              <w:ind w:left="311" w:hanging="28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Ketepatan dalam    praktikum </w:t>
            </w:r>
          </w:p>
          <w:p w:rsidR="00000000" w:rsidDel="00000000" w:rsidP="00000000" w:rsidRDefault="00000000" w:rsidRPr="00000000" w14:paraId="0000033A">
            <w:pPr>
              <w:ind w:left="317" w:hanging="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33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3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x 170 menit)</w:t>
            </w:r>
          </w:p>
        </w:tc>
        <w:tc>
          <w:tcPr>
            <w:gridSpan w:val="3"/>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Pr>
          <w:p w:rsidR="00000000" w:rsidDel="00000000" w:rsidP="00000000" w:rsidRDefault="00000000" w:rsidRPr="00000000" w14:paraId="00000344">
            <w:pPr>
              <w:rPr/>
            </w:pPr>
            <w:r w:rsidDel="00000000" w:rsidR="00000000" w:rsidRPr="00000000">
              <w:rPr>
                <w:rtl w:val="0"/>
              </w:rPr>
              <w:t xml:space="preserve">Identifikasi Tanin</w:t>
            </w:r>
          </w:p>
          <w:p w:rsidR="00000000" w:rsidDel="00000000" w:rsidP="00000000" w:rsidRDefault="00000000" w:rsidRPr="00000000" w14:paraId="00000345">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347">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48">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2"/>
          </w:tcPr>
          <w:p w:rsidR="00000000" w:rsidDel="00000000" w:rsidP="00000000" w:rsidRDefault="00000000" w:rsidRPr="00000000" w14:paraId="00000349">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uji Wilstatter dan Shinoda</w:t>
            </w:r>
          </w:p>
          <w:p w:rsidR="00000000" w:rsidDel="00000000" w:rsidP="00000000" w:rsidRDefault="00000000" w:rsidRPr="00000000" w14:paraId="0000034A">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4C">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melakukan uji Wilstatter dan Shinoda</w:t>
            </w:r>
          </w:p>
          <w:p w:rsidR="00000000" w:rsidDel="00000000" w:rsidP="00000000" w:rsidRDefault="00000000" w:rsidRPr="00000000" w14:paraId="0000034D">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4F">
            <w:pPr>
              <w:ind w:firstLine="31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Kriteria : </w:t>
            </w:r>
          </w:p>
          <w:p w:rsidR="00000000" w:rsidDel="00000000" w:rsidP="00000000" w:rsidRDefault="00000000" w:rsidRPr="00000000" w14:paraId="00000350">
            <w:pPr>
              <w:ind w:left="311" w:firstLine="27.999999999999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praktikum</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355">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59">
            <w:pPr>
              <w:tabs>
                <w:tab w:val="left" w:leader="none" w:pos="0"/>
                <w:tab w:val="left" w:leader="none" w:pos="454"/>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Identifikiasi flavonoid</w:t>
            </w:r>
          </w:p>
        </w:tc>
        <w:tc>
          <w:tcPr>
            <w:vAlign w:val="center"/>
          </w:tcPr>
          <w:p w:rsidR="00000000" w:rsidDel="00000000" w:rsidP="00000000" w:rsidRDefault="00000000" w:rsidRPr="00000000" w14:paraId="0000035B">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5C">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gridSpan w:val="2"/>
          </w:tcPr>
          <w:p w:rsidR="00000000" w:rsidDel="00000000" w:rsidP="00000000" w:rsidRDefault="00000000" w:rsidRPr="00000000" w14:paraId="0000035D">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uji Liebermann-Burchard dan Salkowski</w:t>
            </w:r>
          </w:p>
          <w:p w:rsidR="00000000" w:rsidDel="00000000" w:rsidP="00000000" w:rsidRDefault="00000000" w:rsidRPr="00000000" w14:paraId="0000035E">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60">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melakukan uji Liebermann-Burchard dan Salkowski</w:t>
            </w:r>
          </w:p>
          <w:p w:rsidR="00000000" w:rsidDel="00000000" w:rsidP="00000000" w:rsidRDefault="00000000" w:rsidRPr="00000000" w14:paraId="00000361">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dalam praktikum</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369">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6D">
            <w:pPr>
              <w:tabs>
                <w:tab w:val="left" w:leader="none" w:pos="0"/>
                <w:tab w:val="left" w:leader="none" w:pos="454"/>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Identifikasi terpenoid</w:t>
            </w:r>
          </w:p>
        </w:tc>
        <w:tc>
          <w:tcPr>
            <w:vAlign w:val="center"/>
          </w:tcPr>
          <w:p w:rsidR="00000000" w:rsidDel="00000000" w:rsidP="00000000" w:rsidRDefault="00000000" w:rsidRPr="00000000" w14:paraId="0000036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6">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7">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gridSpan w:val="2"/>
          </w:tcPr>
          <w:p w:rsidR="00000000" w:rsidDel="00000000" w:rsidP="00000000" w:rsidRDefault="00000000" w:rsidRPr="00000000" w14:paraId="00000378">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uji busa dan hemolisis</w:t>
            </w:r>
          </w:p>
          <w:p w:rsidR="00000000" w:rsidDel="00000000" w:rsidP="00000000" w:rsidRDefault="00000000" w:rsidRPr="00000000" w14:paraId="00000379">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7B">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melakukan uji busa dan hemolisis</w:t>
            </w:r>
          </w:p>
          <w:p w:rsidR="00000000" w:rsidDel="00000000" w:rsidP="00000000" w:rsidRDefault="00000000" w:rsidRPr="00000000" w14:paraId="0000037C">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dalam praktikum</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384">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Identifikasi saponin</w:t>
            </w:r>
          </w:p>
        </w:tc>
        <w:tc>
          <w:tcPr>
            <w:vAlign w:val="center"/>
          </w:tcPr>
          <w:p w:rsidR="00000000" w:rsidDel="00000000" w:rsidP="00000000" w:rsidRDefault="00000000" w:rsidRPr="00000000" w14:paraId="0000038A">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8B">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tcPr>
          <w:p w:rsidR="00000000" w:rsidDel="00000000" w:rsidP="00000000" w:rsidRDefault="00000000" w:rsidRPr="00000000" w14:paraId="0000038C">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uji Mayer, Dragendorff, dan Wagner</w:t>
            </w:r>
          </w:p>
          <w:p w:rsidR="00000000" w:rsidDel="00000000" w:rsidP="00000000" w:rsidRDefault="00000000" w:rsidRPr="00000000" w14:paraId="0000038D">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8F">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melakukan uji Mayer, Dragendorff, dan Wagner</w:t>
            </w:r>
          </w:p>
          <w:p w:rsidR="00000000" w:rsidDel="00000000" w:rsidP="00000000" w:rsidRDefault="00000000" w:rsidRPr="00000000" w14:paraId="00000390">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93">
            <w:pPr>
              <w:ind w:left="31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praktikum</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398">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Identifikasi alkaloid</w:t>
            </w:r>
          </w:p>
        </w:tc>
        <w:tc>
          <w:tcPr>
            <w:vAlign w:val="center"/>
          </w:tcPr>
          <w:p w:rsidR="00000000" w:rsidDel="00000000" w:rsidP="00000000" w:rsidRDefault="00000000" w:rsidRPr="00000000" w14:paraId="0000039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5">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A6">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gridSpan w:val="2"/>
          </w:tcPr>
          <w:p w:rsidR="00000000" w:rsidDel="00000000" w:rsidP="00000000" w:rsidRDefault="00000000" w:rsidRPr="00000000" w14:paraId="000003A7">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uji Keller-Killiani dan Borntrager</w:t>
            </w:r>
          </w:p>
          <w:p w:rsidR="00000000" w:rsidDel="00000000" w:rsidP="00000000" w:rsidRDefault="00000000" w:rsidRPr="00000000" w14:paraId="000003A8">
            <w:pPr>
              <w:ind w:left="1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9">
            <w:pPr>
              <w:ind w:left="10" w:firstLine="0"/>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AB">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mempraktekan uji Keller-Killiani dan Borntrager</w:t>
            </w:r>
          </w:p>
          <w:p w:rsidR="00000000" w:rsidDel="00000000" w:rsidP="00000000" w:rsidRDefault="00000000" w:rsidRPr="00000000" w14:paraId="000003AC">
            <w:pPr>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dalam praktikum</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3B4">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Identifikasi glikosida</w:t>
            </w:r>
          </w:p>
        </w:tc>
        <w:tc>
          <w:tcPr>
            <w:vAlign w:val="center"/>
          </w:tcPr>
          <w:p w:rsidR="00000000" w:rsidDel="00000000" w:rsidP="00000000" w:rsidRDefault="00000000" w:rsidRPr="00000000" w14:paraId="000003BA">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BB">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c>
          <w:tcPr>
            <w:gridSpan w:val="14"/>
          </w:tcPr>
          <w:p w:rsidR="00000000" w:rsidDel="00000000" w:rsidP="00000000" w:rsidRDefault="00000000" w:rsidRPr="00000000" w14:paraId="000003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Evaluasi Tengah Semester / Ujian Tengah Semester</w:t>
            </w:r>
          </w:p>
        </w:tc>
        <w:tc>
          <w:tcPr>
            <w:vAlign w:val="center"/>
          </w:tcPr>
          <w:p w:rsidR="00000000" w:rsidDel="00000000" w:rsidP="00000000" w:rsidRDefault="00000000" w:rsidRPr="00000000" w14:paraId="000003CA">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CB">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9</w:t>
            </w:r>
          </w:p>
        </w:tc>
        <w:tc>
          <w:tcPr>
            <w:gridSpan w:val="2"/>
            <w:tcBorders>
              <w:bottom w:color="000000" w:space="0" w:sz="4" w:val="single"/>
            </w:tcBorders>
          </w:tcPr>
          <w:p w:rsidR="00000000" w:rsidDel="00000000" w:rsidP="00000000" w:rsidRDefault="00000000" w:rsidRPr="00000000" w14:paraId="000003CC">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melakukan metode difusi cakram dan dilusi</w:t>
            </w:r>
          </w:p>
          <w:p w:rsidR="00000000" w:rsidDel="00000000" w:rsidP="00000000" w:rsidRDefault="00000000" w:rsidRPr="00000000" w14:paraId="000003CD">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CF">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mempraktekan metode difusi cakram dan dilusi</w:t>
            </w:r>
          </w:p>
          <w:p w:rsidR="00000000" w:rsidDel="00000000" w:rsidP="00000000" w:rsidRDefault="00000000" w:rsidRPr="00000000" w14:paraId="000003D0">
            <w:pPr>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1" w:right="0" w:firstLine="27.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dalam praktikum</w:t>
            </w:r>
          </w:p>
        </w:tc>
        <w:tc>
          <w:tcPr>
            <w:tcBorders>
              <w:bottom w:color="000000" w:space="0" w:sz="4" w:val="single"/>
            </w:tcBorders>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3D8">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 w:right="0" w:firstLine="2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aktifitas antimikrobia </w:t>
            </w:r>
          </w:p>
        </w:tc>
        <w:tc>
          <w:tcPr>
            <w:tcBorders>
              <w:bottom w:color="000000" w:space="0" w:sz="4" w:val="single"/>
            </w:tcBorders>
            <w:vAlign w:val="center"/>
          </w:tcPr>
          <w:p w:rsidR="00000000" w:rsidDel="00000000" w:rsidP="00000000" w:rsidRDefault="00000000" w:rsidRPr="00000000" w14:paraId="000003DE">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DF">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c>
          <w:tcPr>
            <w:gridSpan w:val="2"/>
            <w:tcBorders>
              <w:bottom w:color="000000" w:space="0" w:sz="4" w:val="single"/>
            </w:tcBorders>
          </w:tcPr>
          <w:p w:rsidR="00000000" w:rsidDel="00000000" w:rsidP="00000000" w:rsidRDefault="00000000" w:rsidRPr="00000000" w14:paraId="000003E0">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mengukur aktivitas antioksidan menggunakan metode DPPH</w:t>
            </w:r>
          </w:p>
          <w:p w:rsidR="00000000" w:rsidDel="00000000" w:rsidP="00000000" w:rsidRDefault="00000000" w:rsidRPr="00000000" w14:paraId="000003E1">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E3">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mempraktekan aktivitas antioksidan menggunakan metode DPPH</w:t>
            </w:r>
          </w:p>
          <w:p w:rsidR="00000000" w:rsidDel="00000000" w:rsidP="00000000" w:rsidRDefault="00000000" w:rsidRPr="00000000" w14:paraId="000003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(misalnya penggunaan APAR)</w:t>
            </w:r>
          </w:p>
        </w:tc>
        <w:tc>
          <w:tcPr>
            <w:gridSpan w:val="4"/>
            <w:tcBorders>
              <w:bottom w:color="000000" w:space="0" w:sz="4" w:val="single"/>
            </w:tcBorders>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E7">
            <w:pPr>
              <w:ind w:left="169" w:firstLine="28.0000000000000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praktikum</w:t>
            </w:r>
          </w:p>
        </w:tc>
        <w:tc>
          <w:tcPr>
            <w:tcBorders>
              <w:bottom w:color="000000" w:space="0" w:sz="4" w:val="single"/>
            </w:tcBorders>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3EC">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3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Uji Aktivitas Antioksidan DPPH</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F3">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F4">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11</w:t>
            </w:r>
          </w:p>
        </w:tc>
        <w:tc>
          <w:tcPr>
            <w:gridSpan w:val="2"/>
            <w:tcBorders>
              <w:bottom w:color="000000" w:space="0" w:sz="4" w:val="single"/>
            </w:tcBorders>
          </w:tcPr>
          <w:p w:rsidR="00000000" w:rsidDel="00000000" w:rsidP="00000000" w:rsidRDefault="00000000" w:rsidRPr="00000000" w14:paraId="000003F5">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menggunakan metode FRAP untuk analisis antioksidan</w:t>
            </w:r>
          </w:p>
          <w:p w:rsidR="00000000" w:rsidDel="00000000" w:rsidP="00000000" w:rsidRDefault="00000000" w:rsidRPr="00000000" w14:paraId="000003F6">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F8">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mempraktekan metode FRAP untuk analisis antioksidan</w:t>
            </w:r>
          </w:p>
          <w:p w:rsidR="00000000" w:rsidDel="00000000" w:rsidP="00000000" w:rsidRDefault="00000000" w:rsidRPr="00000000" w14:paraId="000003F9">
            <w:pPr>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3FC">
            <w:pPr>
              <w:ind w:left="17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praktikum</w:t>
            </w:r>
          </w:p>
        </w:tc>
        <w:tc>
          <w:tcPr>
            <w:tcBorders>
              <w:bottom w:color="000000" w:space="0" w:sz="4" w:val="single"/>
            </w:tcBorders>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401">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Uji Aktivitas Antioksidan FRAP</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 w:right="0" w:hanging="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08">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09">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w:t>
            </w:r>
          </w:p>
        </w:tc>
        <w:tc>
          <w:tcPr>
            <w:gridSpan w:val="2"/>
            <w:tcBorders>
              <w:bottom w:color="000000" w:space="0" w:sz="4" w:val="single"/>
            </w:tcBorders>
          </w:tcPr>
          <w:p w:rsidR="00000000" w:rsidDel="00000000" w:rsidP="00000000" w:rsidRDefault="00000000" w:rsidRPr="00000000" w14:paraId="0000040A">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mengkarakterisasi enzim yang berperan dalam biosintesis metabolit sekunder</w:t>
            </w:r>
          </w:p>
          <w:p w:rsidR="00000000" w:rsidDel="00000000" w:rsidP="00000000" w:rsidRDefault="00000000" w:rsidRPr="00000000" w14:paraId="0000040B">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mempraktekan mengkarakterisasi enzim yang berperan dalam biosintesis metabolit sekunder</w:t>
            </w:r>
          </w:p>
        </w:tc>
        <w:tc>
          <w:tcPr>
            <w:gridSpan w:val="4"/>
            <w:tcBorders>
              <w:bottom w:color="000000" w:space="0" w:sz="4" w:val="single"/>
            </w:tcBorders>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410">
            <w:pPr>
              <w:ind w:left="169" w:firstLine="6.00000000000001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praktikum</w:t>
            </w:r>
          </w:p>
        </w:tc>
        <w:tc>
          <w:tcPr>
            <w:tcBorders>
              <w:bottom w:color="000000" w:space="0" w:sz="4" w:val="single"/>
            </w:tcBorders>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415">
            <w:pPr>
              <w:ind w:left="34" w:hanging="34"/>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Biokimia Metabolit Sekunder</w:t>
            </w:r>
          </w:p>
        </w:tc>
        <w:tc>
          <w:tcPr>
            <w:tcBorders>
              <w:bottom w:color="000000" w:space="0" w:sz="4" w:val="single"/>
            </w:tcBorders>
            <w:vAlign w:val="center"/>
          </w:tcPr>
          <w:p w:rsidR="00000000" w:rsidDel="00000000" w:rsidP="00000000" w:rsidRDefault="00000000" w:rsidRPr="00000000" w14:paraId="0000041B">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1C">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13</w:t>
            </w:r>
          </w:p>
        </w:tc>
        <w:tc>
          <w:tcPr>
            <w:gridSpan w:val="2"/>
            <w:tcBorders>
              <w:bottom w:color="000000" w:space="0" w:sz="4" w:val="single"/>
            </w:tcBorders>
          </w:tcPr>
          <w:p w:rsidR="00000000" w:rsidDel="00000000" w:rsidP="00000000" w:rsidRDefault="00000000" w:rsidRPr="00000000" w14:paraId="0000041D">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memisahkan dan mengidentifikasi metabolit sekunder menggunakan KLT</w:t>
            </w:r>
          </w:p>
          <w:p w:rsidR="00000000" w:rsidDel="00000000" w:rsidP="00000000" w:rsidRDefault="00000000" w:rsidRPr="00000000" w14:paraId="0000041E">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20">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mempraktekan mengidentifikasi metabolit sekunder menggunakan KLT</w:t>
            </w:r>
          </w:p>
          <w:p w:rsidR="00000000" w:rsidDel="00000000" w:rsidP="00000000" w:rsidRDefault="00000000" w:rsidRPr="00000000" w14:paraId="00000421">
            <w:pPr>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424">
            <w:pPr>
              <w:ind w:left="169" w:firstLine="6.00000000000001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praktikum</w:t>
            </w:r>
          </w:p>
        </w:tc>
        <w:tc>
          <w:tcPr>
            <w:tcBorders>
              <w:bottom w:color="000000" w:space="0" w:sz="4" w:val="single"/>
            </w:tcBorders>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429">
            <w:pPr>
              <w:ind w:left="34" w:hanging="34"/>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Analisis KLT (Kromatografi Lapis Tipis).</w:t>
            </w:r>
          </w:p>
        </w:tc>
        <w:tc>
          <w:tcPr>
            <w:tcBorders>
              <w:bottom w:color="000000" w:space="0" w:sz="4" w:val="single"/>
            </w:tcBorders>
            <w:vAlign w:val="center"/>
          </w:tcPr>
          <w:p w:rsidR="00000000" w:rsidDel="00000000" w:rsidP="00000000" w:rsidRDefault="00000000" w:rsidRPr="00000000" w14:paraId="0000042F">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30">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c>
          <w:tcPr>
            <w:gridSpan w:val="2"/>
            <w:tcBorders>
              <w:bottom w:color="000000" w:space="0" w:sz="4" w:val="single"/>
            </w:tcBorders>
          </w:tcPr>
          <w:p w:rsidR="00000000" w:rsidDel="00000000" w:rsidP="00000000" w:rsidRDefault="00000000" w:rsidRPr="00000000" w14:paraId="00000431">
            <w:pPr>
              <w:ind w:left="1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teknik ekstraksi dan fraksinasi metabolit sekunder</w:t>
            </w:r>
          </w:p>
          <w:p w:rsidR="00000000" w:rsidDel="00000000" w:rsidP="00000000" w:rsidRDefault="00000000" w:rsidRPr="00000000" w14:paraId="00000432">
            <w:pPr>
              <w:rPr>
                <w:rFonts w:ascii="Calibri" w:cs="Calibri" w:eastAsia="Calibri" w:hAnsi="Calibri"/>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mempraktekan teknik ekstraksi dan fraksinasi metabolit sekunder</w:t>
            </w:r>
          </w:p>
        </w:tc>
        <w:tc>
          <w:tcPr>
            <w:gridSpan w:val="4"/>
            <w:tcBorders>
              <w:bottom w:color="000000" w:space="0" w:sz="4" w:val="single"/>
            </w:tcBorders>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437">
            <w:pPr>
              <w:ind w:left="169" w:firstLine="6.00000000000001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praktikum</w:t>
            </w:r>
          </w:p>
        </w:tc>
        <w:tc>
          <w:tcPr>
            <w:tcBorders>
              <w:bottom w:color="000000" w:space="0" w:sz="4" w:val="single"/>
            </w:tcBorders>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43C">
            <w:pPr>
              <w:ind w:left="34" w:hanging="34"/>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Pemurnian Metabolit Sekunder</w:t>
            </w:r>
          </w:p>
        </w:tc>
        <w:tc>
          <w:tcPr>
            <w:tcBorders>
              <w:bottom w:color="000000" w:space="0" w:sz="4" w:val="single"/>
            </w:tcBorders>
            <w:vAlign w:val="center"/>
          </w:tcPr>
          <w:p w:rsidR="00000000" w:rsidDel="00000000" w:rsidP="00000000" w:rsidRDefault="00000000" w:rsidRPr="00000000" w14:paraId="00000442">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43">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15</w:t>
            </w:r>
          </w:p>
        </w:tc>
        <w:tc>
          <w:tcPr>
            <w:gridSpan w:val="2"/>
            <w:tcBorders>
              <w:bottom w:color="000000" w:space="0" w:sz="4" w:val="single"/>
            </w:tcBorders>
          </w:tcPr>
          <w:p w:rsidR="00000000" w:rsidDel="00000000" w:rsidP="00000000" w:rsidRDefault="00000000" w:rsidRPr="00000000" w14:paraId="000004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melakukan responsi dengan prosedur K3 dan membuat laporan</w:t>
            </w:r>
          </w:p>
        </w:tc>
        <w:tc>
          <w:tcPr>
            <w:gridSpan w:val="2"/>
            <w:tcBorders>
              <w:bottom w:color="000000" w:space="0" w:sz="4" w:val="single"/>
            </w:tcBorders>
          </w:tcPr>
          <w:p w:rsidR="00000000" w:rsidDel="00000000" w:rsidP="00000000" w:rsidRDefault="00000000" w:rsidRPr="00000000" w14:paraId="000004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mempraktekan responsi dengan prosedur K3 dan membuat laporan</w:t>
            </w:r>
          </w:p>
        </w:tc>
        <w:tc>
          <w:tcPr>
            <w:gridSpan w:val="4"/>
            <w:tcBorders>
              <w:bottom w:color="000000" w:space="0" w:sz="4" w:val="single"/>
            </w:tcBorders>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4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Kriteria : </w:t>
            </w:r>
          </w:p>
          <w:p w:rsidR="00000000" w:rsidDel="00000000" w:rsidP="00000000" w:rsidRDefault="00000000" w:rsidRPr="00000000" w14:paraId="00000449">
            <w:pPr>
              <w:ind w:left="169" w:firstLine="6.00000000000001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Ketepatan dalam praktikum</w:t>
            </w:r>
          </w:p>
        </w:tc>
        <w:tc>
          <w:tcPr>
            <w:tcBorders>
              <w:bottom w:color="000000" w:space="0" w:sz="4" w:val="single"/>
            </w:tcBorders>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Praktikum</w:t>
            </w:r>
          </w:p>
          <w:p w:rsidR="00000000" w:rsidDel="00000000" w:rsidP="00000000" w:rsidRDefault="00000000" w:rsidRPr="00000000" w14:paraId="0000044E">
            <w:pPr>
              <w:ind w:left="34" w:hanging="34"/>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 x 170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52">
            <w:pPr>
              <w:rPr/>
            </w:pPr>
            <w:r w:rsidDel="00000000" w:rsidR="00000000" w:rsidRPr="00000000">
              <w:rPr>
                <w:rtl w:val="0"/>
              </w:rPr>
              <w:t xml:space="preserve">Responsi dan pembuatan laporan</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55">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bottom w:color="000000" w:space="0" w:sz="4" w:val="single"/>
            </w:tcBorders>
            <w:shd w:fill="e7e6e6" w:val="clear"/>
          </w:tcPr>
          <w:p w:rsidR="00000000" w:rsidDel="00000000" w:rsidP="00000000" w:rsidRDefault="00000000" w:rsidRPr="00000000" w14:paraId="00000456">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c>
          <w:tcPr>
            <w:gridSpan w:val="14"/>
            <w:tcBorders>
              <w:bottom w:color="000000" w:space="0" w:sz="4" w:val="single"/>
            </w:tcBorders>
            <w:shd w:fill="e7e6e6" w:val="clear"/>
          </w:tcPr>
          <w:p w:rsidR="00000000" w:rsidDel="00000000" w:rsidP="00000000" w:rsidRDefault="00000000" w:rsidRPr="00000000" w14:paraId="0000045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Evaluasi Akhir Semester / Ujian Akhir Semester</w:t>
            </w:r>
          </w:p>
        </w:tc>
        <w:tc>
          <w:tcPr>
            <w:tcBorders>
              <w:bottom w:color="000000" w:space="0" w:sz="4" w:val="single"/>
            </w:tcBorders>
          </w:tcPr>
          <w:p w:rsidR="00000000" w:rsidDel="00000000" w:rsidP="00000000" w:rsidRDefault="00000000" w:rsidRPr="00000000" w14:paraId="00000465">
            <w:pPr>
              <w:jc w:val="center"/>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466">
      <w:pPr>
        <w:rPr>
          <w:rFonts w:ascii="Cambria" w:cs="Cambria" w:eastAsia="Cambria" w:hAnsi="Cambria"/>
        </w:rPr>
      </w:pPr>
      <w:r w:rsidDel="00000000" w:rsidR="00000000" w:rsidRPr="00000000">
        <w:rPr>
          <w:rtl w:val="0"/>
        </w:rPr>
      </w:r>
    </w:p>
    <w:p w:rsidR="00000000" w:rsidDel="00000000" w:rsidP="00000000" w:rsidRDefault="00000000" w:rsidRPr="00000000" w14:paraId="00000467">
      <w:pPr>
        <w:rPr>
          <w:rFonts w:ascii="Cambria" w:cs="Cambria" w:eastAsia="Cambria" w:hAnsi="Cambria"/>
        </w:rPr>
      </w:pPr>
      <w:r w:rsidDel="00000000" w:rsidR="00000000" w:rsidRPr="00000000">
        <w:rPr>
          <w:rtl w:val="0"/>
        </w:rPr>
      </w:r>
    </w:p>
    <w:p w:rsidR="00000000" w:rsidDel="00000000" w:rsidP="00000000" w:rsidRDefault="00000000" w:rsidRPr="00000000" w14:paraId="00000468">
      <w:pPr>
        <w:rPr>
          <w:rFonts w:ascii="Cambria" w:cs="Cambria" w:eastAsia="Cambria" w:hAnsi="Cambria"/>
        </w:rPr>
      </w:pPr>
      <w:r w:rsidDel="00000000" w:rsidR="00000000" w:rsidRPr="00000000">
        <w:rPr>
          <w:rtl w:val="0"/>
        </w:rPr>
      </w:r>
    </w:p>
    <w:p w:rsidR="00000000" w:rsidDel="00000000" w:rsidP="00000000" w:rsidRDefault="00000000" w:rsidRPr="00000000" w14:paraId="00000469">
      <w:pPr>
        <w:rPr>
          <w:rFonts w:ascii="Cambria" w:cs="Cambria" w:eastAsia="Cambria" w:hAnsi="Cambria"/>
        </w:rPr>
      </w:pPr>
      <w:r w:rsidDel="00000000" w:rsidR="00000000" w:rsidRPr="00000000">
        <w:rPr>
          <w:rtl w:val="0"/>
        </w:rPr>
      </w:r>
    </w:p>
    <w:p w:rsidR="00000000" w:rsidDel="00000000" w:rsidP="00000000" w:rsidRDefault="00000000" w:rsidRPr="00000000" w14:paraId="0000046A">
      <w:pPr>
        <w:rPr>
          <w:rFonts w:ascii="Cambria" w:cs="Cambria" w:eastAsia="Cambria" w:hAnsi="Cambria"/>
        </w:rPr>
      </w:pPr>
      <w:r w:rsidDel="00000000" w:rsidR="00000000" w:rsidRPr="00000000">
        <w:rPr>
          <w:rtl w:val="0"/>
        </w:rPr>
      </w:r>
    </w:p>
    <w:p w:rsidR="00000000" w:rsidDel="00000000" w:rsidP="00000000" w:rsidRDefault="00000000" w:rsidRPr="00000000" w14:paraId="0000046B">
      <w:pPr>
        <w:rPr>
          <w:rFonts w:ascii="Cambria" w:cs="Cambria" w:eastAsia="Cambria" w:hAnsi="Cambria"/>
        </w:rPr>
      </w:pPr>
      <w:r w:rsidDel="00000000" w:rsidR="00000000" w:rsidRPr="00000000">
        <w:rPr>
          <w:rtl w:val="0"/>
        </w:rPr>
      </w:r>
    </w:p>
    <w:p w:rsidR="00000000" w:rsidDel="00000000" w:rsidP="00000000" w:rsidRDefault="00000000" w:rsidRPr="00000000" w14:paraId="0000046C">
      <w:pPr>
        <w:rPr>
          <w:rFonts w:ascii="Cambria" w:cs="Cambria" w:eastAsia="Cambria" w:hAnsi="Cambria"/>
        </w:rPr>
      </w:pPr>
      <w:r w:rsidDel="00000000" w:rsidR="00000000" w:rsidRPr="00000000">
        <w:rPr>
          <w:rtl w:val="0"/>
        </w:rPr>
      </w:r>
    </w:p>
    <w:p w:rsidR="00000000" w:rsidDel="00000000" w:rsidP="00000000" w:rsidRDefault="00000000" w:rsidRPr="00000000" w14:paraId="0000046D">
      <w:pPr>
        <w:rPr>
          <w:rFonts w:ascii="Cambria" w:cs="Cambria" w:eastAsia="Cambria" w:hAnsi="Cambria"/>
        </w:rPr>
      </w:pPr>
      <w:r w:rsidDel="00000000" w:rsidR="00000000" w:rsidRPr="00000000">
        <w:rPr>
          <w:rtl w:val="0"/>
        </w:rPr>
      </w:r>
    </w:p>
    <w:p w:rsidR="00000000" w:rsidDel="00000000" w:rsidP="00000000" w:rsidRDefault="00000000" w:rsidRPr="00000000" w14:paraId="0000046E">
      <w:pPr>
        <w:rPr>
          <w:rFonts w:ascii="Cambria" w:cs="Cambria" w:eastAsia="Cambria" w:hAnsi="Cambria"/>
        </w:rPr>
      </w:pPr>
      <w:r w:rsidDel="00000000" w:rsidR="00000000" w:rsidRPr="00000000">
        <w:rPr>
          <w:rtl w:val="0"/>
        </w:rPr>
      </w:r>
    </w:p>
    <w:p w:rsidR="00000000" w:rsidDel="00000000" w:rsidP="00000000" w:rsidRDefault="00000000" w:rsidRPr="00000000" w14:paraId="0000046F">
      <w:pPr>
        <w:rPr>
          <w:rFonts w:ascii="Cambria" w:cs="Cambria" w:eastAsia="Cambria" w:hAnsi="Cambria"/>
        </w:rPr>
      </w:pPr>
      <w:r w:rsidDel="00000000" w:rsidR="00000000" w:rsidRPr="00000000">
        <w:rPr>
          <w:rtl w:val="0"/>
        </w:rPr>
      </w:r>
    </w:p>
    <w:p w:rsidR="00000000" w:rsidDel="00000000" w:rsidP="00000000" w:rsidRDefault="00000000" w:rsidRPr="00000000" w14:paraId="00000470">
      <w:pPr>
        <w:rPr>
          <w:rFonts w:ascii="Cambria" w:cs="Cambria" w:eastAsia="Cambria" w:hAnsi="Cambria"/>
        </w:rPr>
      </w:pPr>
      <w:r w:rsidDel="00000000" w:rsidR="00000000" w:rsidRPr="00000000">
        <w:rPr>
          <w:rtl w:val="0"/>
        </w:rPr>
      </w:r>
    </w:p>
    <w:p w:rsidR="00000000" w:rsidDel="00000000" w:rsidP="00000000" w:rsidRDefault="00000000" w:rsidRPr="00000000" w14:paraId="00000471">
      <w:pPr>
        <w:rPr>
          <w:rFonts w:ascii="Cambria" w:cs="Cambria" w:eastAsia="Cambria" w:hAnsi="Cambria"/>
        </w:rPr>
      </w:pPr>
      <w:r w:rsidDel="00000000" w:rsidR="00000000" w:rsidRPr="00000000">
        <w:rPr>
          <w:rtl w:val="0"/>
        </w:rPr>
      </w:r>
    </w:p>
    <w:p w:rsidR="00000000" w:rsidDel="00000000" w:rsidP="00000000" w:rsidRDefault="00000000" w:rsidRPr="00000000" w14:paraId="00000472">
      <w:pPr>
        <w:rPr>
          <w:rFonts w:ascii="Cambria" w:cs="Cambria" w:eastAsia="Cambria" w:hAnsi="Cambria"/>
        </w:rPr>
      </w:pPr>
      <w:r w:rsidDel="00000000" w:rsidR="00000000" w:rsidRPr="00000000">
        <w:rPr>
          <w:rtl w:val="0"/>
        </w:rPr>
      </w:r>
    </w:p>
    <w:p w:rsidR="00000000" w:rsidDel="00000000" w:rsidP="00000000" w:rsidRDefault="00000000" w:rsidRPr="00000000" w14:paraId="00000473">
      <w:pPr>
        <w:rPr>
          <w:rFonts w:ascii="Cambria" w:cs="Cambria" w:eastAsia="Cambria" w:hAnsi="Cambria"/>
        </w:rPr>
      </w:pPr>
      <w:r w:rsidDel="00000000" w:rsidR="00000000" w:rsidRPr="00000000">
        <w:rPr>
          <w:rtl w:val="0"/>
        </w:rPr>
      </w:r>
    </w:p>
    <w:p w:rsidR="00000000" w:rsidDel="00000000" w:rsidP="00000000" w:rsidRDefault="00000000" w:rsidRPr="00000000" w14:paraId="00000474">
      <w:pPr>
        <w:rPr>
          <w:rFonts w:ascii="Cambria" w:cs="Cambria" w:eastAsia="Cambria" w:hAnsi="Cambria"/>
        </w:rPr>
      </w:pPr>
      <w:r w:rsidDel="00000000" w:rsidR="00000000" w:rsidRPr="00000000">
        <w:rPr>
          <w:rtl w:val="0"/>
        </w:rPr>
      </w:r>
    </w:p>
    <w:p w:rsidR="00000000" w:rsidDel="00000000" w:rsidP="00000000" w:rsidRDefault="00000000" w:rsidRPr="00000000" w14:paraId="00000475">
      <w:pPr>
        <w:rPr>
          <w:rFonts w:ascii="Cambria" w:cs="Cambria" w:eastAsia="Cambria" w:hAnsi="Cambria"/>
        </w:rPr>
      </w:pPr>
      <w:r w:rsidDel="00000000" w:rsidR="00000000" w:rsidRPr="00000000">
        <w:rPr>
          <w:rtl w:val="0"/>
        </w:rPr>
      </w:r>
    </w:p>
    <w:p w:rsidR="00000000" w:rsidDel="00000000" w:rsidP="00000000" w:rsidRDefault="00000000" w:rsidRPr="00000000" w14:paraId="00000476">
      <w:pPr>
        <w:rPr>
          <w:rFonts w:ascii="Cambria" w:cs="Cambria" w:eastAsia="Cambria" w:hAnsi="Cambria"/>
        </w:rPr>
      </w:pPr>
      <w:r w:rsidDel="00000000" w:rsidR="00000000" w:rsidRPr="00000000">
        <w:rPr>
          <w:rtl w:val="0"/>
        </w:rPr>
      </w:r>
    </w:p>
    <w:p w:rsidR="00000000" w:rsidDel="00000000" w:rsidP="00000000" w:rsidRDefault="00000000" w:rsidRPr="00000000" w14:paraId="00000477">
      <w:pPr>
        <w:rPr>
          <w:rFonts w:ascii="Cambria" w:cs="Cambria" w:eastAsia="Cambria" w:hAnsi="Cambria"/>
        </w:rPr>
      </w:pPr>
      <w:r w:rsidDel="00000000" w:rsidR="00000000" w:rsidRPr="00000000">
        <w:rPr>
          <w:rtl w:val="0"/>
        </w:rPr>
      </w:r>
    </w:p>
    <w:p w:rsidR="00000000" w:rsidDel="00000000" w:rsidP="00000000" w:rsidRDefault="00000000" w:rsidRPr="00000000" w14:paraId="00000478">
      <w:pPr>
        <w:rPr>
          <w:rFonts w:ascii="Cambria" w:cs="Cambria" w:eastAsia="Cambria" w:hAnsi="Cambria"/>
        </w:rPr>
      </w:pPr>
      <w:r w:rsidDel="00000000" w:rsidR="00000000" w:rsidRPr="00000000">
        <w:rPr>
          <w:rtl w:val="0"/>
        </w:rPr>
      </w:r>
    </w:p>
    <w:p w:rsidR="00000000" w:rsidDel="00000000" w:rsidP="00000000" w:rsidRDefault="00000000" w:rsidRPr="00000000" w14:paraId="00000479">
      <w:pPr>
        <w:rPr>
          <w:rFonts w:ascii="Cambria" w:cs="Cambria" w:eastAsia="Cambria" w:hAnsi="Cambria"/>
        </w:rPr>
      </w:pPr>
      <w:r w:rsidDel="00000000" w:rsidR="00000000" w:rsidRPr="00000000">
        <w:rPr>
          <w:rtl w:val="0"/>
        </w:rPr>
      </w:r>
    </w:p>
    <w:tbl>
      <w:tblPr>
        <w:tblStyle w:val="Table3"/>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25"/>
        <w:gridCol w:w="6430"/>
        <w:tblGridChange w:id="0">
          <w:tblGrid>
            <w:gridCol w:w="6425"/>
            <w:gridCol w:w="6430"/>
          </w:tblGrid>
        </w:tblGridChange>
      </w:tblGrid>
      <w:tr>
        <w:trPr>
          <w:cantSplit w:val="0"/>
          <w:tblHeader w:val="0"/>
        </w:trPr>
        <w:tc>
          <w:tcPr/>
          <w:p w:rsidR="00000000" w:rsidDel="00000000" w:rsidP="00000000" w:rsidRDefault="00000000" w:rsidRPr="00000000" w14:paraId="0000047A">
            <w:pPr>
              <w:rPr/>
            </w:pPr>
            <w:r w:rsidDel="00000000" w:rsidR="00000000" w:rsidRPr="00000000">
              <w:rPr>
                <w:rtl w:val="0"/>
              </w:rPr>
            </w:r>
          </w:p>
        </w:tc>
        <w:tc>
          <w:tcPr/>
          <w:p w:rsidR="00000000" w:rsidDel="00000000" w:rsidP="00000000" w:rsidRDefault="00000000" w:rsidRPr="00000000" w14:paraId="0000047B">
            <w:pPr>
              <w:ind w:firstLine="720"/>
              <w:jc w:val="center"/>
              <w:rPr/>
            </w:pPr>
            <w:r w:rsidDel="00000000" w:rsidR="00000000" w:rsidRPr="00000000">
              <w:rPr>
                <w:rtl w:val="0"/>
              </w:rPr>
              <w:t xml:space="preserve">Ajibarang, 15 Februari 2026</w:t>
            </w:r>
          </w:p>
          <w:p w:rsidR="00000000" w:rsidDel="00000000" w:rsidP="00000000" w:rsidRDefault="00000000" w:rsidRPr="00000000" w14:paraId="0000047C">
            <w:pPr>
              <w:rPr/>
            </w:pPr>
            <w:r w:rsidDel="00000000" w:rsidR="00000000" w:rsidRPr="00000000">
              <w:rPr>
                <w:rtl w:val="0"/>
              </w:rPr>
            </w:r>
          </w:p>
        </w:tc>
      </w:tr>
      <w:tr>
        <w:trPr>
          <w:cantSplit w:val="0"/>
          <w:tblHeader w:val="0"/>
        </w:trPr>
        <w:tc>
          <w:tcPr/>
          <w:p w:rsidR="00000000" w:rsidDel="00000000" w:rsidP="00000000" w:rsidRDefault="00000000" w:rsidRPr="00000000" w14:paraId="0000047D">
            <w:pPr>
              <w:ind w:firstLine="720"/>
              <w:jc w:val="center"/>
              <w:rPr/>
            </w:pPr>
            <w:r w:rsidDel="00000000" w:rsidR="00000000" w:rsidRPr="00000000">
              <w:rPr>
                <w:rtl w:val="0"/>
              </w:rPr>
              <w:t xml:space="preserve">Kaprodi D3 ANAFARMA</w:t>
            </w:r>
            <w:r w:rsidDel="00000000" w:rsidR="00000000" w:rsidRPr="00000000">
              <w:drawing>
                <wp:anchor allowOverlap="1" behindDoc="0" distB="0" distT="0" distL="114300" distR="114300" hidden="0" layoutInCell="1" locked="0" relativeHeight="0" simplePos="0">
                  <wp:simplePos x="0" y="0"/>
                  <wp:positionH relativeFrom="column">
                    <wp:posOffset>1114425</wp:posOffset>
                  </wp:positionH>
                  <wp:positionV relativeFrom="paragraph">
                    <wp:posOffset>95250</wp:posOffset>
                  </wp:positionV>
                  <wp:extent cx="1332287" cy="1143000"/>
                  <wp:effectExtent b="0" l="0" r="0" t="0"/>
                  <wp:wrapNone/>
                  <wp:docPr descr="d3-removebg-preview" id="1525934891" name="image1.png"/>
                  <a:graphic>
                    <a:graphicData uri="http://schemas.openxmlformats.org/drawingml/2006/picture">
                      <pic:pic>
                        <pic:nvPicPr>
                          <pic:cNvPr descr="d3-removebg-preview" id="0" name="image1.png"/>
                          <pic:cNvPicPr preferRelativeResize="0"/>
                        </pic:nvPicPr>
                        <pic:blipFill>
                          <a:blip r:embed="rId9"/>
                          <a:srcRect b="17343" l="16667" r="8943" t="24724"/>
                          <a:stretch>
                            <a:fillRect/>
                          </a:stretch>
                        </pic:blipFill>
                        <pic:spPr>
                          <a:xfrm>
                            <a:off x="0" y="0"/>
                            <a:ext cx="1332287" cy="1143000"/>
                          </a:xfrm>
                          <a:prstGeom prst="rect"/>
                          <a:ln/>
                        </pic:spPr>
                      </pic:pic>
                    </a:graphicData>
                  </a:graphic>
                </wp:anchor>
              </w:drawing>
            </w:r>
          </w:p>
          <w:p w:rsidR="00000000" w:rsidDel="00000000" w:rsidP="00000000" w:rsidRDefault="00000000" w:rsidRPr="00000000" w14:paraId="0000047E">
            <w:pPr>
              <w:ind w:firstLine="720"/>
              <w:jc w:val="center"/>
              <w:rPr/>
            </w:pPr>
            <w:r w:rsidDel="00000000" w:rsidR="00000000" w:rsidRPr="00000000">
              <w:rPr/>
              <w:drawing>
                <wp:inline distB="0" distT="0" distL="0" distR="0">
                  <wp:extent cx="962025" cy="962025"/>
                  <wp:effectExtent b="0" l="0" r="0" t="0"/>
                  <wp:docPr id="152593489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62025" cy="9620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7F">
            <w:pPr>
              <w:ind w:firstLine="720"/>
              <w:jc w:val="center"/>
              <w:rPr/>
            </w:pPr>
            <w:r w:rsidDel="00000000" w:rsidR="00000000" w:rsidRPr="00000000">
              <w:rPr>
                <w:rtl w:val="0"/>
              </w:rPr>
              <w:t xml:space="preserve">Dosen Pengampu</w:t>
            </w:r>
          </w:p>
          <w:p w:rsidR="00000000" w:rsidDel="00000000" w:rsidP="00000000" w:rsidRDefault="00000000" w:rsidRPr="00000000" w14:paraId="00000480">
            <w:pPr>
              <w:jc w:val="center"/>
              <w:rPr/>
            </w:pPr>
            <w:r w:rsidDel="00000000" w:rsidR="00000000" w:rsidRPr="00000000">
              <w:rPr/>
              <w:drawing>
                <wp:inline distB="0" distT="0" distL="0" distR="0">
                  <wp:extent cx="792480" cy="865505"/>
                  <wp:effectExtent b="0" l="0" r="0" t="0"/>
                  <wp:docPr id="152593489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92480" cy="86550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81">
            <w:pPr>
              <w:ind w:firstLine="2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Febia Citraeni M, M.Farm</w:t>
            </w:r>
          </w:p>
          <w:p w:rsidR="00000000" w:rsidDel="00000000" w:rsidP="00000000" w:rsidRDefault="00000000" w:rsidRPr="00000000" w14:paraId="00000482">
            <w:pPr>
              <w:jc w:val="center"/>
              <w:rPr/>
            </w:pPr>
            <w:r w:rsidDel="00000000" w:rsidR="00000000" w:rsidRPr="00000000">
              <w:rPr>
                <w:rFonts w:ascii="Times New Roman" w:cs="Times New Roman" w:eastAsia="Times New Roman" w:hAnsi="Times New Roman"/>
                <w:rtl w:val="0"/>
              </w:rPr>
              <w:t xml:space="preserve">NIDN.7700015902</w:t>
            </w:r>
            <w:r w:rsidDel="00000000" w:rsidR="00000000" w:rsidRPr="00000000">
              <w:rPr>
                <w:rtl w:val="0"/>
              </w:rPr>
            </w:r>
          </w:p>
        </w:tc>
        <w:tc>
          <w:tcPr/>
          <w:p w:rsidR="00000000" w:rsidDel="00000000" w:rsidP="00000000" w:rsidRDefault="00000000" w:rsidRPr="00000000" w14:paraId="00000483">
            <w:pPr>
              <w:jc w:val="center"/>
              <w:rPr/>
            </w:pPr>
            <w:r w:rsidDel="00000000" w:rsidR="00000000" w:rsidRPr="00000000">
              <w:rPr>
                <w:rtl w:val="0"/>
              </w:rPr>
              <w:t xml:space="preserve">apt. Iva Rinia Dewi, S.Farm., M.Sc</w:t>
            </w:r>
          </w:p>
          <w:p w:rsidR="00000000" w:rsidDel="00000000" w:rsidP="00000000" w:rsidRDefault="00000000" w:rsidRPr="00000000" w14:paraId="00000484">
            <w:pPr>
              <w:ind w:firstLine="720"/>
              <w:jc w:val="center"/>
              <w:rPr/>
            </w:pPr>
            <w:r w:rsidDel="00000000" w:rsidR="00000000" w:rsidRPr="00000000">
              <w:rPr>
                <w:rtl w:val="0"/>
              </w:rPr>
              <w:t xml:space="preserve">NIDN. 0607128202</w:t>
            </w:r>
          </w:p>
        </w:tc>
      </w:tr>
      <w:tr>
        <w:trPr>
          <w:cantSplit w:val="0"/>
          <w:tblHeader w:val="0"/>
        </w:trPr>
        <w:tc>
          <w:tcPr>
            <w:gridSpan w:val="2"/>
          </w:tcPr>
          <w:p w:rsidR="00000000" w:rsidDel="00000000" w:rsidP="00000000" w:rsidRDefault="00000000" w:rsidRPr="00000000" w14:paraId="00000485">
            <w:pPr>
              <w:ind w:firstLine="720"/>
              <w:jc w:val="center"/>
              <w:rPr/>
            </w:pPr>
            <w:r w:rsidDel="00000000" w:rsidR="00000000" w:rsidRPr="00000000">
              <w:rPr>
                <w:rtl w:val="0"/>
              </w:rPr>
              <w:t xml:space="preserve">Mengetahui,</w:t>
            </w:r>
          </w:p>
          <w:p w:rsidR="00000000" w:rsidDel="00000000" w:rsidP="00000000" w:rsidRDefault="00000000" w:rsidRPr="00000000" w14:paraId="00000486">
            <w:pPr>
              <w:ind w:firstLine="720"/>
              <w:rPr/>
            </w:pPr>
            <w:r w:rsidDel="00000000" w:rsidR="00000000" w:rsidRPr="00000000">
              <w:rPr>
                <w:rtl w:val="0"/>
              </w:rPr>
            </w:r>
          </w:p>
        </w:tc>
      </w:tr>
      <w:tr>
        <w:trPr>
          <w:cantSplit w:val="0"/>
          <w:tblHeader w:val="0"/>
        </w:trPr>
        <w:tc>
          <w:tcPr/>
          <w:p w:rsidR="00000000" w:rsidDel="00000000" w:rsidP="00000000" w:rsidRDefault="00000000" w:rsidRPr="00000000" w14:paraId="00000488">
            <w:pPr>
              <w:jc w:val="center"/>
              <w:rPr/>
            </w:pPr>
            <w:r w:rsidDel="00000000" w:rsidR="00000000" w:rsidRPr="00000000">
              <w:rPr>
                <w:rtl w:val="0"/>
              </w:rPr>
              <w:t xml:space="preserve">Ketua STIKes Ibnu Sina Ajibarang</w:t>
            </w:r>
          </w:p>
          <w:p w:rsidR="00000000" w:rsidDel="00000000" w:rsidP="00000000" w:rsidRDefault="00000000" w:rsidRPr="00000000" w14:paraId="00000489">
            <w:pPr>
              <w:jc w:val="center"/>
              <w:rPr/>
            </w:pPr>
            <w:r w:rsidDel="00000000" w:rsidR="00000000" w:rsidRPr="00000000">
              <w:rPr/>
              <w:drawing>
                <wp:inline distB="0" distT="0" distL="0" distR="0">
                  <wp:extent cx="1484778" cy="914729"/>
                  <wp:effectExtent b="0" l="0" r="0" t="0"/>
                  <wp:docPr id="152593489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484778" cy="9147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8A">
            <w:pPr>
              <w:ind w:firstLine="720"/>
              <w:jc w:val="center"/>
              <w:rPr/>
            </w:pPr>
            <w:r w:rsidDel="00000000" w:rsidR="00000000" w:rsidRPr="00000000">
              <w:rPr>
                <w:rtl w:val="0"/>
              </w:rPr>
              <w:t xml:space="preserve">Wakil Ketua I Bidang Akademik</w:t>
            </w:r>
          </w:p>
          <w:p w:rsidR="00000000" w:rsidDel="00000000" w:rsidP="00000000" w:rsidRDefault="00000000" w:rsidRPr="00000000" w14:paraId="0000048B">
            <w:pPr>
              <w:ind w:firstLine="720"/>
              <w:jc w:val="center"/>
              <w:rPr/>
            </w:pPr>
            <w:r w:rsidDel="00000000" w:rsidR="00000000" w:rsidRPr="00000000">
              <w:rPr>
                <w:rtl w:val="0"/>
              </w:rPr>
            </w:r>
          </w:p>
          <w:p w:rsidR="00000000" w:rsidDel="00000000" w:rsidP="00000000" w:rsidRDefault="00000000" w:rsidRPr="00000000" w14:paraId="0000048C">
            <w:pPr>
              <w:jc w:val="center"/>
              <w:rPr/>
            </w:pPr>
            <w:r w:rsidDel="00000000" w:rsidR="00000000" w:rsidRPr="00000000">
              <w:rPr/>
              <w:drawing>
                <wp:inline distB="0" distT="0" distL="0" distR="0">
                  <wp:extent cx="1080808" cy="762923"/>
                  <wp:effectExtent b="0" l="0" r="0" t="0"/>
                  <wp:docPr id="152593489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080808" cy="76292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8D">
            <w:pPr>
              <w:jc w:val="center"/>
              <w:rPr/>
            </w:pPr>
            <w:r w:rsidDel="00000000" w:rsidR="00000000" w:rsidRPr="00000000">
              <w:rPr>
                <w:rtl w:val="0"/>
              </w:rPr>
              <w:t xml:space="preserve">apt. Adi Susanto, M.Farm</w:t>
            </w:r>
          </w:p>
          <w:p w:rsidR="00000000" w:rsidDel="00000000" w:rsidP="00000000" w:rsidRDefault="00000000" w:rsidRPr="00000000" w14:paraId="0000048E">
            <w:pPr>
              <w:jc w:val="center"/>
              <w:rPr/>
            </w:pPr>
            <w:r w:rsidDel="00000000" w:rsidR="00000000" w:rsidRPr="00000000">
              <w:rPr>
                <w:rtl w:val="0"/>
              </w:rPr>
              <w:t xml:space="preserve">NIDN. 0614067901</w:t>
            </w:r>
          </w:p>
        </w:tc>
        <w:tc>
          <w:tcPr/>
          <w:p w:rsidR="00000000" w:rsidDel="00000000" w:rsidP="00000000" w:rsidRDefault="00000000" w:rsidRPr="00000000" w14:paraId="0000048F">
            <w:pPr>
              <w:widowControl w:val="0"/>
              <w:spacing w:before="1" w:line="288" w:lineRule="auto"/>
              <w:ind w:left="1507" w:firstLine="0"/>
              <w:rPr>
                <w:rFonts w:ascii="Calibri" w:cs="Calibri" w:eastAsia="Calibri" w:hAnsi="Calibri"/>
              </w:rPr>
            </w:pPr>
            <w:r w:rsidDel="00000000" w:rsidR="00000000" w:rsidRPr="00000000">
              <w:rPr>
                <w:rFonts w:ascii="Calibri" w:cs="Calibri" w:eastAsia="Calibri" w:hAnsi="Calibri"/>
                <w:rtl w:val="0"/>
              </w:rPr>
              <w:t xml:space="preserve">apt. Iva Rinia Dewi, S.Farm., M.Sc</w:t>
            </w:r>
          </w:p>
          <w:p w:rsidR="00000000" w:rsidDel="00000000" w:rsidP="00000000" w:rsidRDefault="00000000" w:rsidRPr="00000000" w14:paraId="00000490">
            <w:pPr>
              <w:ind w:firstLine="720"/>
              <w:rPr/>
            </w:pPr>
            <w:r w:rsidDel="00000000" w:rsidR="00000000" w:rsidRPr="00000000">
              <w:rPr>
                <w:rFonts w:ascii="Calibri" w:cs="Calibri" w:eastAsia="Calibri" w:hAnsi="Calibri"/>
                <w:rtl w:val="0"/>
              </w:rPr>
              <w:t xml:space="preserve">                              NIDN. 0607128202</w:t>
            </w:r>
            <w:r w:rsidDel="00000000" w:rsidR="00000000" w:rsidRPr="00000000">
              <w:rPr>
                <w:rtl w:val="0"/>
              </w:rPr>
            </w:r>
          </w:p>
        </w:tc>
      </w:tr>
    </w:tbl>
    <w:p w:rsidR="00000000" w:rsidDel="00000000" w:rsidP="00000000" w:rsidRDefault="00000000" w:rsidRPr="00000000" w14:paraId="00000491">
      <w:pPr>
        <w:rPr>
          <w:rFonts w:ascii="Cambria" w:cs="Cambria" w:eastAsia="Cambria" w:hAnsi="Cambria"/>
        </w:rPr>
      </w:pPr>
      <w:r w:rsidDel="00000000" w:rsidR="00000000" w:rsidRPr="00000000">
        <w:rPr>
          <w:rtl w:val="0"/>
        </w:rPr>
      </w:r>
    </w:p>
    <w:p w:rsidR="00000000" w:rsidDel="00000000" w:rsidP="00000000" w:rsidRDefault="00000000" w:rsidRPr="00000000" w14:paraId="00000492">
      <w:pPr>
        <w:rPr>
          <w:rFonts w:ascii="Cambria" w:cs="Cambria" w:eastAsia="Cambria" w:hAnsi="Cambria"/>
        </w:rPr>
      </w:pPr>
      <w:r w:rsidDel="00000000" w:rsidR="00000000" w:rsidRPr="00000000">
        <w:rPr>
          <w:rtl w:val="0"/>
        </w:rPr>
      </w:r>
    </w:p>
    <w:p w:rsidR="00000000" w:rsidDel="00000000" w:rsidP="00000000" w:rsidRDefault="00000000" w:rsidRPr="00000000" w14:paraId="00000493">
      <w:pPr>
        <w:rPr>
          <w:rFonts w:ascii="Cambria" w:cs="Cambria" w:eastAsia="Cambria" w:hAnsi="Cambria"/>
        </w:rPr>
      </w:pPr>
      <w:r w:rsidDel="00000000" w:rsidR="00000000" w:rsidRPr="00000000">
        <w:rPr>
          <w:rtl w:val="0"/>
        </w:rPr>
      </w:r>
    </w:p>
    <w:p w:rsidR="00000000" w:rsidDel="00000000" w:rsidP="00000000" w:rsidRDefault="00000000" w:rsidRPr="00000000" w14:paraId="00000494">
      <w:pPr>
        <w:rPr>
          <w:rFonts w:ascii="Cambria" w:cs="Cambria" w:eastAsia="Cambria" w:hAnsi="Cambria"/>
        </w:rPr>
        <w:sectPr>
          <w:footerReference r:id="rId14" w:type="first"/>
          <w:pgSz w:h="11909" w:w="16834" w:orient="landscape"/>
          <w:pgMar w:bottom="284" w:top="284" w:left="1701" w:right="2268" w:header="720" w:footer="851"/>
          <w:pgNumType w:start="1"/>
        </w:sectPr>
      </w:pPr>
      <w:r w:rsidDel="00000000" w:rsidR="00000000" w:rsidRPr="00000000">
        <w:rPr>
          <w:rtl w:val="0"/>
        </w:rPr>
      </w:r>
    </w:p>
    <w:p w:rsidR="00000000" w:rsidDel="00000000" w:rsidP="00000000" w:rsidRDefault="00000000" w:rsidRPr="00000000" w14:paraId="00000495">
      <w:pPr>
        <w:rPr>
          <w:rFonts w:ascii="Cambria" w:cs="Cambria" w:eastAsia="Cambria" w:hAnsi="Cambria"/>
        </w:rPr>
      </w:pPr>
      <w:r w:rsidDel="00000000" w:rsidR="00000000" w:rsidRPr="00000000">
        <w:rPr>
          <w:rtl w:val="0"/>
        </w:rPr>
      </w:r>
    </w:p>
    <w:p w:rsidR="00000000" w:rsidDel="00000000" w:rsidP="00000000" w:rsidRDefault="00000000" w:rsidRPr="00000000" w14:paraId="00000496">
      <w:pPr>
        <w:rPr>
          <w:rFonts w:ascii="Cambria" w:cs="Cambria" w:eastAsia="Cambria" w:hAnsi="Cambria"/>
        </w:rPr>
        <w:sectPr>
          <w:footerReference r:id="rId15" w:type="first"/>
          <w:type w:val="nextPage"/>
          <w:pgSz w:h="11909" w:w="16834" w:orient="landscape"/>
          <w:pgMar w:bottom="284" w:top="284" w:left="1701" w:right="2268" w:header="720" w:footer="851"/>
          <w:pgNumType w:start="1"/>
        </w:sectPr>
      </w:pPr>
      <w:r w:rsidDel="00000000" w:rsidR="00000000" w:rsidRPr="00000000">
        <w:rPr>
          <w:rtl w:val="0"/>
        </w:rPr>
      </w:r>
    </w:p>
    <w:p w:rsidR="00000000" w:rsidDel="00000000" w:rsidP="00000000" w:rsidRDefault="00000000" w:rsidRPr="00000000" w14:paraId="00000497">
      <w:pPr>
        <w:pStyle w:val="Heading1"/>
        <w:jc w:val="left"/>
        <w:rPr>
          <w:rFonts w:ascii="Cambria" w:cs="Cambria" w:eastAsia="Cambria" w:hAnsi="Cambria"/>
        </w:rPr>
      </w:pPr>
      <w:r w:rsidDel="00000000" w:rsidR="00000000" w:rsidRPr="00000000">
        <w:rPr>
          <w:rtl w:val="0"/>
        </w:rPr>
      </w:r>
    </w:p>
    <w:sectPr>
      <w:type w:val="nextPage"/>
      <w:pgSz w:h="16834" w:w="11909" w:orient="portrait"/>
      <w:pgMar w:bottom="1701" w:top="2268" w:left="1701" w:right="1701"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rebuchet MS"/>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525934889"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52593488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525934890" name=""/>
              <a:graphic>
                <a:graphicData uri="http://schemas.microsoft.com/office/word/2010/wordprocessingShape">
                  <wps:wsp>
                    <wps:cNvSpPr/>
                    <wps:cNvPr id="3" name="Shape 3"/>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52593489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343" w:hanging="350.9999999999998"/>
      </w:pPr>
      <w:rPr>
        <w:rFonts w:ascii="Tahoma" w:cs="Tahoma" w:eastAsia="Tahoma" w:hAnsi="Tahoma"/>
      </w:rPr>
    </w:lvl>
    <w:lvl w:ilvl="1">
      <w:start w:val="0"/>
      <w:numFmt w:val="bullet"/>
      <w:lvlText w:val="•"/>
      <w:lvlJc w:val="left"/>
      <w:pPr>
        <w:ind w:left="2122" w:hanging="351"/>
      </w:pPr>
      <w:rPr/>
    </w:lvl>
    <w:lvl w:ilvl="2">
      <w:start w:val="0"/>
      <w:numFmt w:val="bullet"/>
      <w:lvlText w:val="•"/>
      <w:lvlJc w:val="left"/>
      <w:pPr>
        <w:ind w:left="2905" w:hanging="351"/>
      </w:pPr>
      <w:rPr/>
    </w:lvl>
    <w:lvl w:ilvl="3">
      <w:start w:val="0"/>
      <w:numFmt w:val="bullet"/>
      <w:lvlText w:val="•"/>
      <w:lvlJc w:val="left"/>
      <w:pPr>
        <w:ind w:left="3687" w:hanging="351.00000000000045"/>
      </w:pPr>
      <w:rPr/>
    </w:lvl>
    <w:lvl w:ilvl="4">
      <w:start w:val="0"/>
      <w:numFmt w:val="bullet"/>
      <w:lvlText w:val="•"/>
      <w:lvlJc w:val="left"/>
      <w:pPr>
        <w:ind w:left="4470" w:hanging="351"/>
      </w:pPr>
      <w:rPr/>
    </w:lvl>
    <w:lvl w:ilvl="5">
      <w:start w:val="0"/>
      <w:numFmt w:val="bullet"/>
      <w:lvlText w:val="•"/>
      <w:lvlJc w:val="left"/>
      <w:pPr>
        <w:ind w:left="5252" w:hanging="351"/>
      </w:pPr>
      <w:rPr/>
    </w:lvl>
    <w:lvl w:ilvl="6">
      <w:start w:val="0"/>
      <w:numFmt w:val="bullet"/>
      <w:lvlText w:val="•"/>
      <w:lvlJc w:val="left"/>
      <w:pPr>
        <w:ind w:left="6035" w:hanging="351"/>
      </w:pPr>
      <w:rPr/>
    </w:lvl>
    <w:lvl w:ilvl="7">
      <w:start w:val="0"/>
      <w:numFmt w:val="bullet"/>
      <w:lvlText w:val="•"/>
      <w:lvlJc w:val="left"/>
      <w:pPr>
        <w:ind w:left="6817" w:hanging="351"/>
      </w:pPr>
      <w:rPr/>
    </w:lvl>
    <w:lvl w:ilvl="8">
      <w:start w:val="0"/>
      <w:numFmt w:val="bullet"/>
      <w:lvlText w:val="•"/>
      <w:lvlJc w:val="left"/>
      <w:pPr>
        <w:ind w:left="7600" w:hanging="351"/>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Heading7">
    <w:name w:val="heading 7"/>
    <w:basedOn w:val="Normal"/>
    <w:next w:val="Normal"/>
    <w:link w:val="Heading7Char"/>
    <w:semiHidden w:val="1"/>
    <w:unhideWhenUsed w:val="1"/>
    <w:qFormat w:val="1"/>
    <w:rsid w:val="00096D9D"/>
    <w:pPr>
      <w:numPr>
        <w:ilvl w:val="6"/>
        <w:numId w:val="1"/>
      </w:numPr>
      <w:spacing w:after="60" w:before="240"/>
      <w:outlineLvl w:val="6"/>
    </w:pPr>
    <w:rPr>
      <w:rFonts w:ascii="Calibri" w:cs="Arial" w:hAnsi="Calibri"/>
    </w:rPr>
  </w:style>
  <w:style w:type="paragraph" w:styleId="Heading8">
    <w:name w:val="heading 8"/>
    <w:basedOn w:val="Normal"/>
    <w:next w:val="Normal"/>
    <w:link w:val="Heading8Char"/>
    <w:semiHidden w:val="1"/>
    <w:unhideWhenUsed w:val="1"/>
    <w:qFormat w:val="1"/>
    <w:rsid w:val="00096D9D"/>
    <w:pPr>
      <w:numPr>
        <w:ilvl w:val="7"/>
        <w:numId w:val="1"/>
      </w:numPr>
      <w:spacing w:after="60" w:before="240"/>
      <w:outlineLvl w:val="7"/>
    </w:pPr>
    <w:rPr>
      <w:rFonts w:ascii="Calibri" w:cs="Arial" w:hAnsi="Calibri"/>
      <w:i w:val="1"/>
      <w:iCs w:val="1"/>
    </w:rPr>
  </w:style>
  <w:style w:type="paragraph" w:styleId="Heading9">
    <w:name w:val="heading 9"/>
    <w:basedOn w:val="Normal"/>
    <w:next w:val="Normal"/>
    <w:link w:val="Heading9Char"/>
    <w:semiHidden w:val="1"/>
    <w:unhideWhenUsed w:val="1"/>
    <w:qFormat w:val="1"/>
    <w:rsid w:val="00096D9D"/>
    <w:pPr>
      <w:numPr>
        <w:ilvl w:val="8"/>
        <w:numId w:val="1"/>
      </w:numPr>
      <w:spacing w:after="60" w:before="240"/>
      <w:outlineLvl w:val="8"/>
    </w:pPr>
    <w:rPr>
      <w:rFonts w:ascii="Calibri Light" w:hAnsi="Calibri Light"/>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qFormat w:val="1"/>
    <w:rsid w:val="000A13F8"/>
    <w:rPr>
      <w:rFonts w:ascii="Cambria" w:hAnsi="Cambria"/>
      <w:b w:val="1"/>
      <w:bCs w:val="1"/>
      <w:kern w:val="32"/>
      <w:sz w:val="28"/>
      <w:szCs w:val="32"/>
    </w:rPr>
  </w:style>
  <w:style w:type="character" w:styleId="Heading2Char" w:customStyle="1">
    <w:name w:val="Heading 2 Char"/>
    <w:link w:val="Heading2"/>
    <w:uiPriority w:val="9"/>
    <w:rsid w:val="00096D9D"/>
    <w:rPr>
      <w:rFonts w:ascii="Calibri Light" w:hAnsi="Calibri Light"/>
      <w:b w:val="1"/>
      <w:bCs w:val="1"/>
      <w:i w:val="1"/>
      <w:iCs w:val="1"/>
      <w:sz w:val="28"/>
      <w:szCs w:val="28"/>
    </w:rPr>
  </w:style>
  <w:style w:type="character" w:styleId="Heading3Char" w:customStyle="1">
    <w:name w:val="Heading 3 Char"/>
    <w:link w:val="Heading3"/>
    <w:uiPriority w:val="9"/>
    <w:rsid w:val="00096D9D"/>
    <w:rPr>
      <w:rFonts w:ascii="Calibri Light" w:hAnsi="Calibri Light"/>
      <w:b w:val="1"/>
      <w:bCs w:val="1"/>
      <w:sz w:val="26"/>
      <w:szCs w:val="26"/>
    </w:rPr>
  </w:style>
  <w:style w:type="character" w:styleId="Heading4Char" w:customStyle="1">
    <w:name w:val="Heading 4 Char"/>
    <w:link w:val="Heading4"/>
    <w:uiPriority w:val="9"/>
    <w:qFormat w:val="1"/>
    <w:rsid w:val="00096D9D"/>
    <w:rPr>
      <w:rFonts w:ascii="Calibri" w:cs="Arial" w:hAnsi="Calibri"/>
      <w:b w:val="1"/>
      <w:bCs w:val="1"/>
      <w:sz w:val="28"/>
      <w:szCs w:val="28"/>
    </w:rPr>
  </w:style>
  <w:style w:type="character" w:styleId="Heading5Char" w:customStyle="1">
    <w:name w:val="Heading 5 Char"/>
    <w:link w:val="Heading5"/>
    <w:semiHidden w:val="1"/>
    <w:rsid w:val="00834647"/>
    <w:rPr>
      <w:rFonts w:ascii="Calibri" w:hAnsi="Calibri"/>
      <w:b w:val="1"/>
      <w:bCs w:val="1"/>
      <w:i w:val="1"/>
      <w:iCs w:val="1"/>
      <w:sz w:val="26"/>
      <w:szCs w:val="26"/>
    </w:rPr>
  </w:style>
  <w:style w:type="character" w:styleId="Heading6Char" w:customStyle="1">
    <w:name w:val="Heading 6 Char"/>
    <w:link w:val="Heading6"/>
    <w:semiHidden w:val="1"/>
    <w:rsid w:val="00096D9D"/>
    <w:rPr>
      <w:rFonts w:ascii="Calibri" w:cs="Arial" w:hAnsi="Calibri"/>
      <w:b w:val="1"/>
      <w:bCs w:val="1"/>
      <w:sz w:val="22"/>
      <w:szCs w:val="22"/>
    </w:rPr>
  </w:style>
  <w:style w:type="character" w:styleId="Heading7Char" w:customStyle="1">
    <w:name w:val="Heading 7 Char"/>
    <w:link w:val="Heading7"/>
    <w:semiHidden w:val="1"/>
    <w:rsid w:val="00096D9D"/>
    <w:rPr>
      <w:rFonts w:ascii="Calibri" w:cs="Arial" w:hAnsi="Calibri"/>
      <w:sz w:val="24"/>
      <w:szCs w:val="24"/>
    </w:rPr>
  </w:style>
  <w:style w:type="character" w:styleId="Heading8Char" w:customStyle="1">
    <w:name w:val="Heading 8 Char"/>
    <w:link w:val="Heading8"/>
    <w:semiHidden w:val="1"/>
    <w:rsid w:val="00096D9D"/>
    <w:rPr>
      <w:rFonts w:ascii="Calibri" w:cs="Arial" w:hAnsi="Calibri"/>
      <w:i w:val="1"/>
      <w:iCs w:val="1"/>
      <w:sz w:val="24"/>
      <w:szCs w:val="24"/>
    </w:rPr>
  </w:style>
  <w:style w:type="character" w:styleId="Heading9Char" w:customStyle="1">
    <w:name w:val="Heading 9 Char"/>
    <w:link w:val="Heading9"/>
    <w:semiHidden w:val="1"/>
    <w:rsid w:val="00096D9D"/>
    <w:rPr>
      <w:rFonts w:ascii="Calibri Light" w:hAnsi="Calibri Light"/>
      <w:sz w:val="22"/>
      <w:szCs w:val="22"/>
    </w:rPr>
  </w:style>
  <w:style w:type="paragraph" w:styleId="Header">
    <w:name w:val="header"/>
    <w:basedOn w:val="Normal"/>
    <w:link w:val="HeaderChar"/>
    <w:uiPriority w:val="99"/>
    <w:rsid w:val="00AF2F52"/>
    <w:pPr>
      <w:tabs>
        <w:tab w:val="center" w:pos="4320"/>
        <w:tab w:val="right" w:pos="8640"/>
      </w:tabs>
    </w:pPr>
  </w:style>
  <w:style w:type="character" w:styleId="HeaderChar" w:customStyle="1">
    <w:name w:val="Header Char"/>
    <w:basedOn w:val="DefaultParagraphFont"/>
    <w:link w:val="Header"/>
    <w:uiPriority w:val="99"/>
    <w:qFormat w:val="1"/>
    <w:rsid w:val="00D94B4D"/>
    <w:rPr>
      <w:sz w:val="24"/>
      <w:szCs w:val="24"/>
    </w:rPr>
  </w:style>
  <w:style w:type="paragraph" w:styleId="Footer">
    <w:name w:val="footer"/>
    <w:basedOn w:val="Normal"/>
    <w:link w:val="FooterChar"/>
    <w:uiPriority w:val="99"/>
    <w:qFormat w:val="1"/>
    <w:rsid w:val="00AF2F52"/>
    <w:pPr>
      <w:tabs>
        <w:tab w:val="center" w:pos="4320"/>
        <w:tab w:val="right" w:pos="8640"/>
      </w:tabs>
    </w:pPr>
  </w:style>
  <w:style w:type="character" w:styleId="FooterChar" w:customStyle="1">
    <w:name w:val="Footer Char"/>
    <w:link w:val="Footer"/>
    <w:uiPriority w:val="99"/>
    <w:rsid w:val="008D603C"/>
    <w:rPr>
      <w:sz w:val="24"/>
      <w:szCs w:val="24"/>
    </w:rPr>
  </w:style>
  <w:style w:type="table" w:styleId="TableGrid">
    <w:name w:val="Table Grid"/>
    <w:basedOn w:val="TableNormal"/>
    <w:uiPriority w:val="39"/>
    <w:rsid w:val="00EE4B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semiHidden w:val="1"/>
    <w:unhideWhenUsed w:val="1"/>
    <w:qFormat w:val="1"/>
    <w:rsid w:val="00C167EA"/>
    <w:pPr>
      <w:keepLines w:val="1"/>
      <w:spacing w:after="0" w:before="480" w:line="276" w:lineRule="auto"/>
      <w:jc w:val="left"/>
      <w:outlineLvl w:val="9"/>
    </w:pPr>
    <w:rPr>
      <w:color w:val="365f91"/>
      <w:kern w:val="0"/>
      <w:szCs w:val="28"/>
    </w:rPr>
  </w:style>
  <w:style w:type="paragraph" w:styleId="TOC1">
    <w:name w:val="toc 1"/>
    <w:basedOn w:val="Normal"/>
    <w:next w:val="Normal"/>
    <w:autoRedefine w:val="1"/>
    <w:uiPriority w:val="39"/>
    <w:qFormat w:val="1"/>
    <w:rsid w:val="00DE6F22"/>
    <w:pPr>
      <w:tabs>
        <w:tab w:val="left" w:pos="426"/>
        <w:tab w:val="right" w:leader="dot" w:pos="8497"/>
      </w:tabs>
      <w:spacing w:after="120" w:before="120"/>
      <w:ind w:left="426" w:hanging="426"/>
    </w:pPr>
    <w:rPr>
      <w:rFonts w:ascii="Calibri" w:hAnsi="Calibri"/>
      <w:b w:val="1"/>
      <w:bCs w:val="1"/>
      <w:caps w:val="1"/>
      <w:sz w:val="20"/>
      <w:szCs w:val="20"/>
      <w:lang w:val="sv-SE"/>
    </w:rPr>
  </w:style>
  <w:style w:type="character" w:styleId="Hyperlink">
    <w:name w:val="Hyperlink"/>
    <w:uiPriority w:val="99"/>
    <w:unhideWhenUsed w:val="1"/>
    <w:rsid w:val="00C167EA"/>
    <w:rPr>
      <w:color w:val="0000ff"/>
      <w:u w:val="single"/>
    </w:rPr>
  </w:style>
  <w:style w:type="paragraph" w:styleId="TOC2">
    <w:name w:val="toc 2"/>
    <w:basedOn w:val="Normal"/>
    <w:next w:val="Normal"/>
    <w:autoRedefine w:val="1"/>
    <w:uiPriority w:val="39"/>
    <w:unhideWhenUsed w:val="1"/>
    <w:qFormat w:val="1"/>
    <w:rsid w:val="007579E9"/>
    <w:pPr>
      <w:ind w:left="240"/>
    </w:pPr>
    <w:rPr>
      <w:rFonts w:ascii="Calibri" w:hAnsi="Calibri"/>
      <w:smallCaps w:val="1"/>
      <w:sz w:val="20"/>
      <w:szCs w:val="20"/>
    </w:rPr>
  </w:style>
  <w:style w:type="paragraph" w:styleId="TOC3">
    <w:name w:val="toc 3"/>
    <w:basedOn w:val="Normal"/>
    <w:next w:val="Normal"/>
    <w:autoRedefine w:val="1"/>
    <w:uiPriority w:val="39"/>
    <w:unhideWhenUsed w:val="1"/>
    <w:qFormat w:val="1"/>
    <w:rsid w:val="007579E9"/>
    <w:pPr>
      <w:ind w:left="480"/>
    </w:pPr>
    <w:rPr>
      <w:rFonts w:ascii="Calibri" w:hAnsi="Calibri"/>
      <w:i w:val="1"/>
      <w:iCs w:val="1"/>
      <w:sz w:val="20"/>
      <w:szCs w:val="20"/>
    </w:rPr>
  </w:style>
  <w:style w:type="paragraph" w:styleId="BalloonText">
    <w:name w:val="Balloon Text"/>
    <w:basedOn w:val="Normal"/>
    <w:link w:val="BalloonTextChar"/>
    <w:uiPriority w:val="99"/>
    <w:rsid w:val="007579E9"/>
    <w:rPr>
      <w:rFonts w:ascii="Tahoma" w:cs="Tahoma" w:hAnsi="Tahoma"/>
      <w:sz w:val="16"/>
      <w:szCs w:val="16"/>
    </w:rPr>
  </w:style>
  <w:style w:type="character" w:styleId="BalloonTextChar" w:customStyle="1">
    <w:name w:val="Balloon Text Char"/>
    <w:link w:val="BalloonText"/>
    <w:uiPriority w:val="99"/>
    <w:rsid w:val="007579E9"/>
    <w:rPr>
      <w:rFonts w:ascii="Tahoma" w:cs="Tahoma" w:hAnsi="Tahoma"/>
      <w:sz w:val="16"/>
      <w:szCs w:val="16"/>
    </w:rPr>
  </w:style>
  <w:style w:type="paragraph" w:styleId="TOC4">
    <w:name w:val="toc 4"/>
    <w:basedOn w:val="Normal"/>
    <w:next w:val="Normal"/>
    <w:autoRedefine w:val="1"/>
    <w:uiPriority w:val="39"/>
    <w:rsid w:val="007579E9"/>
    <w:pPr>
      <w:ind w:left="720"/>
    </w:pPr>
    <w:rPr>
      <w:rFonts w:ascii="Calibri" w:hAnsi="Calibri"/>
      <w:sz w:val="18"/>
      <w:szCs w:val="18"/>
    </w:rPr>
  </w:style>
  <w:style w:type="paragraph" w:styleId="TOC5">
    <w:name w:val="toc 5"/>
    <w:basedOn w:val="Normal"/>
    <w:next w:val="Normal"/>
    <w:autoRedefine w:val="1"/>
    <w:uiPriority w:val="39"/>
    <w:rsid w:val="007579E9"/>
    <w:pPr>
      <w:ind w:left="960"/>
    </w:pPr>
    <w:rPr>
      <w:rFonts w:ascii="Calibri" w:hAnsi="Calibri"/>
      <w:sz w:val="18"/>
      <w:szCs w:val="18"/>
    </w:rPr>
  </w:style>
  <w:style w:type="paragraph" w:styleId="TOC6">
    <w:name w:val="toc 6"/>
    <w:basedOn w:val="Normal"/>
    <w:next w:val="Normal"/>
    <w:autoRedefine w:val="1"/>
    <w:uiPriority w:val="39"/>
    <w:rsid w:val="007579E9"/>
    <w:pPr>
      <w:ind w:left="1200"/>
    </w:pPr>
    <w:rPr>
      <w:rFonts w:ascii="Calibri" w:hAnsi="Calibri"/>
      <w:sz w:val="18"/>
      <w:szCs w:val="18"/>
    </w:rPr>
  </w:style>
  <w:style w:type="paragraph" w:styleId="TOC7">
    <w:name w:val="toc 7"/>
    <w:basedOn w:val="Normal"/>
    <w:next w:val="Normal"/>
    <w:autoRedefine w:val="1"/>
    <w:uiPriority w:val="39"/>
    <w:rsid w:val="007579E9"/>
    <w:pPr>
      <w:ind w:left="1440"/>
    </w:pPr>
    <w:rPr>
      <w:rFonts w:ascii="Calibri" w:hAnsi="Calibri"/>
      <w:sz w:val="18"/>
      <w:szCs w:val="18"/>
    </w:rPr>
  </w:style>
  <w:style w:type="paragraph" w:styleId="TOC8">
    <w:name w:val="toc 8"/>
    <w:basedOn w:val="Normal"/>
    <w:next w:val="Normal"/>
    <w:autoRedefine w:val="1"/>
    <w:uiPriority w:val="39"/>
    <w:rsid w:val="007579E9"/>
    <w:pPr>
      <w:ind w:left="1680"/>
    </w:pPr>
    <w:rPr>
      <w:rFonts w:ascii="Calibri" w:hAnsi="Calibri"/>
      <w:sz w:val="18"/>
      <w:szCs w:val="18"/>
    </w:rPr>
  </w:style>
  <w:style w:type="paragraph" w:styleId="TOC9">
    <w:name w:val="toc 9"/>
    <w:basedOn w:val="Normal"/>
    <w:next w:val="Normal"/>
    <w:autoRedefine w:val="1"/>
    <w:uiPriority w:val="39"/>
    <w:rsid w:val="007579E9"/>
    <w:pPr>
      <w:ind w:left="1920"/>
    </w:pPr>
    <w:rPr>
      <w:rFonts w:ascii="Calibri" w:hAnsi="Calibri"/>
      <w:sz w:val="18"/>
      <w:szCs w:val="18"/>
    </w:rPr>
  </w:style>
  <w:style w:type="paragraph" w:styleId="ListParagraph">
    <w:name w:val="List Paragraph"/>
    <w:basedOn w:val="Normal"/>
    <w:uiPriority w:val="34"/>
    <w:qFormat w:val="1"/>
    <w:rsid w:val="002B7257"/>
    <w:pPr>
      <w:ind w:left="720"/>
    </w:pPr>
  </w:style>
  <w:style w:type="character" w:styleId="TitleChar" w:customStyle="1">
    <w:name w:val="Title Char"/>
    <w:link w:val="Title"/>
    <w:uiPriority w:val="99"/>
    <w:rsid w:val="00834647"/>
    <w:rPr>
      <w:rFonts w:ascii="Cambria" w:hAnsi="Cambria"/>
      <w:b w:val="1"/>
      <w:bCs w:val="1"/>
      <w:kern w:val="28"/>
      <w:sz w:val="32"/>
      <w:szCs w:val="32"/>
      <w:lang w:eastAsia="x-none" w:val="x-none"/>
    </w:rPr>
  </w:style>
  <w:style w:type="paragraph" w:styleId="NoSpacing">
    <w:name w:val="No Spacing"/>
    <w:link w:val="NoSpacingChar"/>
    <w:uiPriority w:val="1"/>
    <w:qFormat w:val="1"/>
    <w:rsid w:val="00095EBE"/>
    <w:rPr>
      <w:sz w:val="24"/>
      <w:szCs w:val="24"/>
    </w:rPr>
  </w:style>
  <w:style w:type="character" w:styleId="NoSpacingChar" w:customStyle="1">
    <w:name w:val="No Spacing Char"/>
    <w:basedOn w:val="DefaultParagraphFont"/>
    <w:link w:val="NoSpacing"/>
    <w:uiPriority w:val="1"/>
    <w:rsid w:val="00EE12DC"/>
    <w:rPr>
      <w:sz w:val="24"/>
      <w:szCs w:val="24"/>
    </w:rPr>
  </w:style>
  <w:style w:type="paragraph" w:styleId="Sub-BAB" w:customStyle="1">
    <w:name w:val="Sub-BAB"/>
    <w:basedOn w:val="Heading2"/>
    <w:qFormat w:val="1"/>
    <w:rsid w:val="001A6489"/>
    <w:rPr>
      <w:rFonts w:asciiTheme="majorHAnsi" w:hAnsiTheme="majorHAnsi"/>
      <w:i w:val="0"/>
      <w:sz w:val="24"/>
      <w:lang w:val="sv-SE"/>
    </w:rPr>
  </w:style>
  <w:style w:type="paragraph" w:styleId="StyleHeading1Left" w:customStyle="1">
    <w:name w:val="Style Heading 1 + Left"/>
    <w:basedOn w:val="Heading1"/>
    <w:rsid w:val="004D4097"/>
    <w:pPr>
      <w:numPr>
        <w:numId w:val="2"/>
      </w:numPr>
      <w:jc w:val="left"/>
    </w:pPr>
    <w:rPr>
      <w:szCs w:val="20"/>
    </w:rPr>
  </w:style>
  <w:style w:type="paragraph" w:styleId="Caption">
    <w:name w:val="caption"/>
    <w:basedOn w:val="Normal"/>
    <w:next w:val="Normal"/>
    <w:unhideWhenUsed w:val="1"/>
    <w:qFormat w:val="1"/>
    <w:rsid w:val="0008380D"/>
    <w:pPr>
      <w:spacing w:after="60"/>
    </w:pPr>
    <w:rPr>
      <w:rFonts w:asciiTheme="majorHAnsi" w:hAnsiTheme="majorHAnsi"/>
      <w:b w:val="1"/>
      <w:iCs w:val="1"/>
      <w:sz w:val="22"/>
      <w:szCs w:val="18"/>
    </w:rPr>
  </w:style>
  <w:style w:type="paragraph" w:styleId="BodyTeks" w:customStyle="1">
    <w:name w:val="BodyTeks"/>
    <w:basedOn w:val="Normal"/>
    <w:qFormat w:val="1"/>
    <w:rsid w:val="003A159E"/>
    <w:rPr>
      <w:rFonts w:ascii="Cambria" w:hAnsi="Cambria"/>
      <w:sz w:val="22"/>
      <w:lang w:val="sv-SE"/>
    </w:rPr>
  </w:style>
  <w:style w:type="paragraph" w:styleId="StyleHeading1Left1" w:customStyle="1">
    <w:name w:val="Style Heading 1 + Left1"/>
    <w:basedOn w:val="Heading1"/>
    <w:rsid w:val="000A13F8"/>
    <w:pPr>
      <w:jc w:val="left"/>
    </w:pPr>
    <w:rPr>
      <w:szCs w:val="20"/>
    </w:rPr>
  </w:style>
  <w:style w:type="table" w:styleId="TableGrid1" w:customStyle="1">
    <w:name w:val="Table Grid1"/>
    <w:basedOn w:val="TableNormal"/>
    <w:next w:val="TableGrid"/>
    <w:uiPriority w:val="39"/>
    <w:rsid w:val="003A645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45144D"/>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UnresolvedMention1" w:customStyle="1">
    <w:name w:val="Unresolved Mention1"/>
    <w:basedOn w:val="DefaultParagraphFont"/>
    <w:uiPriority w:val="99"/>
    <w:semiHidden w:val="1"/>
    <w:unhideWhenUsed w:val="1"/>
    <w:rsid w:val="00E34364"/>
    <w:rPr>
      <w:color w:val="605e5c"/>
      <w:shd w:color="auto" w:fill="e1dfdd" w:val="clear"/>
    </w:rPr>
  </w:style>
  <w:style w:type="paragraph" w:styleId="BodyText">
    <w:name w:val="Body Text"/>
    <w:basedOn w:val="Normal"/>
    <w:link w:val="BodyTextChar"/>
    <w:uiPriority w:val="99"/>
    <w:unhideWhenUsed w:val="1"/>
    <w:qFormat w:val="1"/>
    <w:rsid w:val="00D94B4D"/>
    <w:pPr>
      <w:spacing w:after="120"/>
      <w:jc w:val="both"/>
    </w:pPr>
    <w:rPr>
      <w:rFonts w:ascii="Calibri" w:eastAsia="Calibri" w:hAnsi="Calibri"/>
      <w:sz w:val="22"/>
      <w:szCs w:val="22"/>
    </w:rPr>
  </w:style>
  <w:style w:type="character" w:styleId="BodyTextChar" w:customStyle="1">
    <w:name w:val="Body Text Char"/>
    <w:basedOn w:val="DefaultParagraphFont"/>
    <w:link w:val="BodyText"/>
    <w:uiPriority w:val="99"/>
    <w:qFormat w:val="1"/>
    <w:rsid w:val="00D94B4D"/>
    <w:rPr>
      <w:rFonts w:ascii="Calibri" w:eastAsia="Calibri" w:hAnsi="Calibri"/>
      <w:sz w:val="22"/>
      <w:szCs w:val="22"/>
    </w:rPr>
  </w:style>
  <w:style w:type="paragraph" w:styleId="BodyTextIndent">
    <w:name w:val="Body Text Indent"/>
    <w:basedOn w:val="Normal"/>
    <w:link w:val="BodyTextIndentChar"/>
    <w:uiPriority w:val="99"/>
    <w:rsid w:val="00D94B4D"/>
    <w:pPr>
      <w:ind w:left="1080" w:hanging="540"/>
      <w:jc w:val="both"/>
    </w:pPr>
    <w:rPr>
      <w:sz w:val="22"/>
    </w:rPr>
  </w:style>
  <w:style w:type="character" w:styleId="BodyTextIndentChar" w:customStyle="1">
    <w:name w:val="Body Text Indent Char"/>
    <w:basedOn w:val="DefaultParagraphFont"/>
    <w:link w:val="BodyTextIndent"/>
    <w:uiPriority w:val="99"/>
    <w:qFormat w:val="1"/>
    <w:rsid w:val="00D94B4D"/>
    <w:rPr>
      <w:sz w:val="22"/>
      <w:szCs w:val="24"/>
    </w:rPr>
  </w:style>
  <w:style w:type="paragraph" w:styleId="CommentText">
    <w:name w:val="annotation text"/>
    <w:basedOn w:val="Normal"/>
    <w:link w:val="CommentTextChar"/>
    <w:uiPriority w:val="99"/>
    <w:unhideWhenUsed w:val="1"/>
    <w:rsid w:val="00D94B4D"/>
    <w:pPr>
      <w:jc w:val="both"/>
    </w:pPr>
    <w:rPr>
      <w:rFonts w:ascii="Calibri" w:hAnsi="Calibri"/>
      <w:sz w:val="20"/>
      <w:szCs w:val="20"/>
    </w:rPr>
  </w:style>
  <w:style w:type="character" w:styleId="CommentTextChar" w:customStyle="1">
    <w:name w:val="Comment Text Char"/>
    <w:basedOn w:val="DefaultParagraphFont"/>
    <w:link w:val="CommentText"/>
    <w:uiPriority w:val="99"/>
    <w:rsid w:val="00D94B4D"/>
    <w:rPr>
      <w:rFonts w:ascii="Calibri" w:hAnsi="Calibri"/>
    </w:rPr>
  </w:style>
  <w:style w:type="paragraph" w:styleId="DocumentMap">
    <w:name w:val="Document Map"/>
    <w:basedOn w:val="Normal"/>
    <w:link w:val="DocumentMapChar"/>
    <w:uiPriority w:val="99"/>
    <w:unhideWhenUsed w:val="1"/>
    <w:rsid w:val="00D94B4D"/>
    <w:pPr>
      <w:jc w:val="both"/>
    </w:pPr>
    <w:rPr>
      <w:rFonts w:ascii="Tahoma" w:cs="Tahoma" w:eastAsia="Calibri" w:hAnsi="Tahoma"/>
      <w:sz w:val="16"/>
      <w:szCs w:val="16"/>
    </w:rPr>
  </w:style>
  <w:style w:type="character" w:styleId="DocumentMapChar" w:customStyle="1">
    <w:name w:val="Document Map Char"/>
    <w:basedOn w:val="DefaultParagraphFont"/>
    <w:link w:val="DocumentMap"/>
    <w:uiPriority w:val="99"/>
    <w:qFormat w:val="1"/>
    <w:rsid w:val="00D94B4D"/>
    <w:rPr>
      <w:rFonts w:ascii="Tahoma" w:cs="Tahoma" w:eastAsia="Calibri" w:hAnsi="Tahoma"/>
      <w:sz w:val="16"/>
      <w:szCs w:val="16"/>
    </w:rPr>
  </w:style>
  <w:style w:type="paragraph" w:styleId="NormalWeb">
    <w:name w:val="Normal (Web)"/>
    <w:basedOn w:val="Normal"/>
    <w:uiPriority w:val="99"/>
    <w:unhideWhenUsed w:val="1"/>
    <w:qFormat w:val="1"/>
    <w:rsid w:val="00D94B4D"/>
    <w:pPr>
      <w:jc w:val="both"/>
    </w:pPr>
    <w:rPr>
      <w:rFonts w:ascii="Calibri" w:hAnsi="Calibri"/>
      <w:sz w:val="22"/>
    </w:rPr>
  </w:style>
  <w:style w:type="character" w:styleId="CommentReference">
    <w:name w:val="annotation reference"/>
    <w:basedOn w:val="DefaultParagraphFont"/>
    <w:uiPriority w:val="99"/>
    <w:unhideWhenUsed w:val="1"/>
    <w:rsid w:val="00D94B4D"/>
    <w:rPr>
      <w:sz w:val="16"/>
      <w:szCs w:val="16"/>
    </w:rPr>
  </w:style>
  <w:style w:type="character" w:styleId="PageNumber">
    <w:name w:val="page number"/>
    <w:basedOn w:val="DefaultParagraphFont"/>
    <w:rsid w:val="00D94B4D"/>
  </w:style>
  <w:style w:type="paragraph" w:styleId="ListParagraph1" w:customStyle="1">
    <w:name w:val="List Paragraph1"/>
    <w:basedOn w:val="Normal"/>
    <w:link w:val="ListParagraphChar"/>
    <w:uiPriority w:val="34"/>
    <w:qFormat w:val="1"/>
    <w:rsid w:val="00D94B4D"/>
    <w:pPr>
      <w:ind w:left="720"/>
      <w:contextualSpacing w:val="1"/>
      <w:jc w:val="both"/>
    </w:pPr>
    <w:rPr>
      <w:rFonts w:ascii="Calibri" w:eastAsia="Calibri" w:hAnsi="Calibri"/>
      <w:sz w:val="22"/>
      <w:szCs w:val="22"/>
    </w:rPr>
  </w:style>
  <w:style w:type="character" w:styleId="ListParagraphChar" w:customStyle="1">
    <w:name w:val="List Paragraph Char"/>
    <w:link w:val="ListParagraph1"/>
    <w:uiPriority w:val="34"/>
    <w:qFormat w:val="1"/>
    <w:locked w:val="1"/>
    <w:rsid w:val="00D94B4D"/>
    <w:rPr>
      <w:rFonts w:ascii="Calibri" w:eastAsia="Calibri" w:hAnsi="Calibri"/>
      <w:sz w:val="22"/>
      <w:szCs w:val="22"/>
    </w:rPr>
  </w:style>
  <w:style w:type="paragraph" w:styleId="Default" w:customStyle="1">
    <w:name w:val="Default"/>
    <w:rsid w:val="00D94B4D"/>
    <w:pPr>
      <w:widowControl w:val="0"/>
      <w:autoSpaceDE w:val="0"/>
      <w:autoSpaceDN w:val="0"/>
      <w:adjustRightInd w:val="0"/>
    </w:pPr>
    <w:rPr>
      <w:rFonts w:ascii="Arial" w:cs="Arial" w:hAnsi="Arial"/>
      <w:color w:val="000000"/>
      <w:sz w:val="24"/>
      <w:szCs w:val="24"/>
      <w:lang w:eastAsia="id-ID" w:val="id-ID"/>
    </w:rPr>
  </w:style>
  <w:style w:type="paragraph" w:styleId="western" w:customStyle="1">
    <w:name w:val="western"/>
    <w:basedOn w:val="Normal"/>
    <w:qFormat w:val="1"/>
    <w:rsid w:val="00D94B4D"/>
    <w:pPr>
      <w:spacing w:after="100" w:afterAutospacing="1" w:before="100" w:beforeAutospacing="1"/>
      <w:jc w:val="both"/>
    </w:pPr>
    <w:rPr>
      <w:rFonts w:eastAsia="SimSun"/>
      <w:sz w:val="22"/>
      <w:lang w:eastAsia="zh-CN"/>
    </w:rPr>
  </w:style>
  <w:style w:type="paragraph" w:styleId="Style2" w:customStyle="1">
    <w:name w:val="_Style 2"/>
    <w:basedOn w:val="Normal"/>
    <w:uiPriority w:val="34"/>
    <w:qFormat w:val="1"/>
    <w:rsid w:val="00D94B4D"/>
    <w:pPr>
      <w:ind w:left="720"/>
      <w:contextualSpacing w:val="1"/>
      <w:jc w:val="both"/>
    </w:pPr>
    <w:rPr>
      <w:rFonts w:ascii="Calibri" w:hAnsi="Calibri"/>
      <w:sz w:val="22"/>
      <w:szCs w:val="22"/>
    </w:rPr>
  </w:style>
  <w:style w:type="paragraph" w:styleId="ListParagraph11" w:customStyle="1">
    <w:name w:val="List Paragraph11"/>
    <w:basedOn w:val="Normal"/>
    <w:uiPriority w:val="34"/>
    <w:qFormat w:val="1"/>
    <w:rsid w:val="00D94B4D"/>
    <w:pPr>
      <w:ind w:left="720"/>
      <w:contextualSpacing w:val="1"/>
      <w:jc w:val="both"/>
    </w:pPr>
    <w:rPr>
      <w:rFonts w:ascii="Calibri" w:eastAsia="Calibri" w:hAnsi="Calibri"/>
      <w:sz w:val="22"/>
      <w:szCs w:val="22"/>
    </w:rPr>
  </w:style>
  <w:style w:type="character" w:styleId="PlaceholderText">
    <w:name w:val="Placeholder Text"/>
    <w:basedOn w:val="DefaultParagraphFont"/>
    <w:uiPriority w:val="99"/>
    <w:semiHidden w:val="1"/>
    <w:rsid w:val="00D94B4D"/>
    <w:rPr>
      <w:color w:val="808080"/>
    </w:rPr>
  </w:style>
  <w:style w:type="paragraph" w:styleId="TableofFigures">
    <w:name w:val="table of figures"/>
    <w:basedOn w:val="Normal"/>
    <w:next w:val="Normal"/>
    <w:uiPriority w:val="99"/>
    <w:unhideWhenUsed w:val="1"/>
    <w:rsid w:val="00D94B4D"/>
    <w:pPr>
      <w:jc w:val="both"/>
    </w:pPr>
    <w:rPr>
      <w:rFonts w:ascii="Calibri" w:hAnsi="Calibri"/>
      <w:sz w:val="22"/>
      <w:szCs w:val="22"/>
    </w:rPr>
  </w:style>
  <w:style w:type="character" w:styleId="acopre" w:customStyle="1">
    <w:name w:val="acopre"/>
    <w:basedOn w:val="DefaultParagraphFont"/>
    <w:rsid w:val="00D94B4D"/>
  </w:style>
  <w:style w:type="character" w:styleId="apple-tab-span" w:customStyle="1">
    <w:name w:val="apple-tab-span"/>
    <w:basedOn w:val="DefaultParagraphFont"/>
    <w:rsid w:val="00C06227"/>
  </w:style>
  <w:style w:type="character" w:styleId="a-size-extra-large" w:customStyle="1">
    <w:name w:val="a-size-extra-large"/>
    <w:basedOn w:val="DefaultParagraphFont"/>
    <w:rsid w:val="00F06BDE"/>
  </w:style>
  <w:style w:type="character" w:styleId="a-size-large" w:customStyle="1">
    <w:name w:val="a-size-large"/>
    <w:basedOn w:val="DefaultParagraphFont"/>
    <w:rsid w:val="00F06BDE"/>
  </w:style>
  <w:style w:type="paragraph" w:styleId="msonormal0" w:customStyle="1">
    <w:name w:val="msonormal"/>
    <w:basedOn w:val="Normal"/>
    <w:rsid w:val="00B83A3F"/>
    <w:pPr>
      <w:spacing w:after="100" w:afterAutospacing="1" w:before="100" w:beforeAutospacing="1"/>
    </w:pPr>
  </w:style>
  <w:style w:type="paragraph" w:styleId="paragraph" w:customStyle="1">
    <w:name w:val="paragraph"/>
    <w:basedOn w:val="Normal"/>
    <w:rsid w:val="00B83A3F"/>
    <w:pPr>
      <w:spacing w:after="100" w:afterAutospacing="1" w:before="100" w:beforeAutospacing="1"/>
    </w:pPr>
  </w:style>
  <w:style w:type="character" w:styleId="textrun" w:customStyle="1">
    <w:name w:val="textrun"/>
    <w:basedOn w:val="DefaultParagraphFont"/>
    <w:rsid w:val="00B83A3F"/>
  </w:style>
  <w:style w:type="character" w:styleId="normaltextrun" w:customStyle="1">
    <w:name w:val="normaltextrun"/>
    <w:basedOn w:val="DefaultParagraphFont"/>
    <w:rsid w:val="00B83A3F"/>
  </w:style>
  <w:style w:type="character" w:styleId="eop" w:customStyle="1">
    <w:name w:val="eop"/>
    <w:basedOn w:val="DefaultParagraphFont"/>
    <w:rsid w:val="00B83A3F"/>
  </w:style>
  <w:style w:type="character" w:styleId="contentcontrolboundarysink" w:customStyle="1">
    <w:name w:val="contentcontrolboundarysink"/>
    <w:basedOn w:val="DefaultParagraphFont"/>
    <w:rsid w:val="00B83A3F"/>
  </w:style>
  <w:style w:type="character" w:styleId="contentcontrol" w:customStyle="1">
    <w:name w:val="contentcontrol"/>
    <w:basedOn w:val="DefaultParagraphFont"/>
    <w:rsid w:val="00B83A3F"/>
  </w:style>
  <w:style w:type="character" w:styleId="FollowedHyperlink">
    <w:name w:val="FollowedHyperlink"/>
    <w:basedOn w:val="DefaultParagraphFont"/>
    <w:uiPriority w:val="99"/>
    <w:semiHidden w:val="1"/>
    <w:unhideWhenUsed w:val="1"/>
    <w:rsid w:val="00B83A3F"/>
    <w:rPr>
      <w:color w:val="800080"/>
      <w:u w:val="single"/>
    </w:rPr>
  </w:style>
  <w:style w:type="character" w:styleId="fieldrange" w:customStyle="1">
    <w:name w:val="fieldrange"/>
    <w:basedOn w:val="DefaultParagraphFont"/>
    <w:rsid w:val="00B83A3F"/>
  </w:style>
  <w:style w:type="table" w:styleId="TableGrid4" w:customStyle="1">
    <w:name w:val="Table Grid4"/>
    <w:basedOn w:val="TableNormal"/>
    <w:next w:val="TableGrid"/>
    <w:uiPriority w:val="59"/>
    <w:rsid w:val="00421A8D"/>
    <w:rPr>
      <w:rFonts w:asciiTheme="minorHAnsi" w:cstheme="minorBidi" w:eastAsia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7A5044"/>
    <w:rPr>
      <w:i w:val="1"/>
      <w:iCs w:val="1"/>
    </w:rPr>
  </w:style>
  <w:style w:type="character" w:styleId="Strong">
    <w:name w:val="Strong"/>
    <w:basedOn w:val="DefaultParagraphFont"/>
    <w:uiPriority w:val="22"/>
    <w:qFormat w:val="1"/>
    <w:rsid w:val="00E6795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VH0u8LwhiLr2cJKrjR4/ajtbg==">CgMxLjA4AHIhMUljZW1uSWJfV3VNZVlHaElabFhLWVNKdFRGQllGT2df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2026-02-21T04:41:00Z</dcterms:created>
  <dc:creator>UNIVERSITAS MUHAMMADIYAH MALANG</dc:creator>
</cp:coreProperties>
</file>