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SIP MANDIRI</w:t>
      </w:r>
    </w:p>
    <w:p>
      <w:pPr>
        <w:pStyle w:val="Title"/>
        <w:jc w:val="center"/>
      </w:pPr>
      <w:r>
        <w:t>Rancangan Step 6</w:t>
        <w:br/>
        <w:t>Generate RPM Multi-Tahap</w:t>
      </w:r>
    </w:p>
    <w:p>
      <w:pPr>
        <w:jc w:val="center"/>
      </w:pPr>
      <w:r>
        <w:rPr>
          <w:i/>
          <w:sz w:val="22"/>
        </w:rPr>
        <w:t>Spesifikasi produk dan arsitektur Step 6 — konsolidasi final sebelum implementasi</w:t>
      </w:r>
    </w:p>
    <w:p/>
    <w:tbl>
      <w:tblPr>
        <w:tblStyle w:val="TableGrid"/>
        <w:tblW w:type="auto" w:w="0"/>
        <w:jc w:val="center"/>
        <w:tblLook w:firstColumn="1" w:firstRow="1" w:lastColumn="0" w:lastRow="0" w:noHBand="0" w:noVBand="1" w:val="04A0"/>
      </w:tblPr>
      <w:tblGrid>
        <w:gridCol w:w="4589"/>
        <w:gridCol w:w="4589"/>
      </w:tblGrid>
      <w:tr>
        <w:tc>
          <w:tcPr>
            <w:tcW w:type="dxa" w:w="2268"/>
            <w:shd w:fill="EDEDED"/>
          </w:tcPr>
          <w:p>
            <w:r>
              <w:rPr>
                <w:b/>
              </w:rPr>
              <w:t>Atribut</w:t>
            </w:r>
          </w:p>
        </w:tc>
        <w:tc>
          <w:tcPr>
            <w:tcW w:type="dxa" w:w="6236"/>
            <w:shd w:fill="EDEDED"/>
          </w:tcPr>
          <w:p>
            <w:r>
              <w:rPr>
                <w:b/>
              </w:rPr>
              <w:t>Keputusan</w:t>
            </w:r>
          </w:p>
        </w:tc>
      </w:tr>
      <w:tr>
        <w:tc>
          <w:tcPr>
            <w:tcW w:type="dxa" w:w="2268"/>
            <w:vAlign w:val="top"/>
          </w:tcPr>
          <w:p>
            <w:r>
              <w:t>Platform</w:t>
            </w:r>
          </w:p>
        </w:tc>
        <w:tc>
          <w:tcPr>
            <w:tcW w:type="dxa" w:w="6236"/>
            <w:vAlign w:val="top"/>
          </w:tcPr>
          <w:p>
            <w:r>
              <w:t>SIP Mandiri — PWA web untuk HP dan laptop</w:t>
            </w:r>
          </w:p>
        </w:tc>
      </w:tr>
      <w:tr>
        <w:tc>
          <w:tcPr>
            <w:tcW w:type="dxa" w:w="2268"/>
            <w:vAlign w:val="top"/>
          </w:tcPr>
          <w:p>
            <w:r>
              <w:t>Tier</w:t>
            </w:r>
          </w:p>
        </w:tc>
        <w:tc>
          <w:tcPr>
            <w:tcW w:type="dxa" w:w="6236"/>
            <w:vAlign w:val="top"/>
          </w:tcPr>
          <w:p>
            <w:r>
              <w:t>Guru Go dan Guru Pro</w:t>
            </w:r>
          </w:p>
        </w:tc>
      </w:tr>
      <w:tr>
        <w:tc>
          <w:tcPr>
            <w:tcW w:type="dxa" w:w="2268"/>
            <w:vAlign w:val="top"/>
          </w:tcPr>
          <w:p>
            <w:r>
              <w:t>Unit perencanaan</w:t>
            </w:r>
          </w:p>
        </w:tc>
        <w:tc>
          <w:tcPr>
            <w:tcW w:type="dxa" w:w="6236"/>
            <w:vAlign w:val="top"/>
          </w:tcPr>
          <w:p>
            <w:r>
              <w:t>1 RPM per TP; dapat mencakup beberapa pertemuan</w:t>
            </w:r>
          </w:p>
        </w:tc>
      </w:tr>
      <w:tr>
        <w:tc>
          <w:tcPr>
            <w:tcW w:type="dxa" w:w="2268"/>
            <w:vAlign w:val="top"/>
          </w:tcPr>
          <w:p>
            <w:r>
              <w:t>Model generasi</w:t>
            </w:r>
          </w:p>
        </w:tc>
        <w:tc>
          <w:tcPr>
            <w:tcW w:type="dxa" w:w="6236"/>
            <w:vAlign w:val="top"/>
          </w:tcPr>
          <w:p>
            <w:r>
              <w:t>Multi-tahap, persisted/cache per tahap</w:t>
            </w:r>
          </w:p>
        </w:tc>
      </w:tr>
      <w:tr>
        <w:tc>
          <w:tcPr>
            <w:tcW w:type="dxa" w:w="2268"/>
            <w:vAlign w:val="top"/>
          </w:tcPr>
          <w:p>
            <w:r>
              <w:t>Checkpoint wajib</w:t>
            </w:r>
          </w:p>
        </w:tc>
        <w:tc>
          <w:tcPr>
            <w:tcW w:type="dxa" w:w="6236"/>
            <w:vAlign w:val="top"/>
          </w:tcPr>
          <w:p>
            <w:r>
              <w:t>Tahap 1 Profil/Konteks Kelas; Tahap 2 Asesmen + KKTP</w:t>
            </w:r>
          </w:p>
        </w:tc>
      </w:tr>
      <w:tr>
        <w:tc>
          <w:tcPr>
            <w:tcW w:type="dxa" w:w="2268"/>
            <w:vAlign w:val="top"/>
          </w:tcPr>
          <w:p>
            <w:r>
              <w:t>Alokasi waktu</w:t>
            </w:r>
          </w:p>
        </w:tc>
        <w:tc>
          <w:tcPr>
            <w:tcW w:type="dxa" w:w="6236"/>
            <w:vAlign w:val="top"/>
          </w:tcPr>
          <w:p>
            <w:r>
              <w:t>Diambil dari Step 3B → SIP mengusulkan pembagian TP → konfirmasi satu ketuk; tanpa form JP baru</w:t>
            </w:r>
          </w:p>
        </w:tc>
      </w:tr>
      <w:tr>
        <w:tc>
          <w:tcPr>
            <w:tcW w:type="dxa" w:w="2268"/>
            <w:vAlign w:val="top"/>
          </w:tcPr>
          <w:p>
            <w:r>
              <w:t>Source of truth</w:t>
            </w:r>
          </w:p>
        </w:tc>
        <w:tc>
          <w:tcPr>
            <w:tcW w:type="dxa" w:w="6236"/>
            <w:vAlign w:val="top"/>
          </w:tcPr>
          <w:p>
            <w:r>
              <w:t>Structured planning state; dokumen RPM final adalah hasil render</w:t>
            </w:r>
          </w:p>
        </w:tc>
      </w:tr>
    </w:tbl>
    <w:p/>
    <w:p>
      <w:r>
        <w:br w:type="page"/>
      </w:r>
    </w:p>
    <w:p>
      <w:r>
        <w:t>Versi 3 — diselaraskan dengan JSON Contract Step 6 v1.2 FINAL, hasil audit repository, serta kontrak integrasi Step 7 dan Step 8</w:t>
      </w:r>
    </w:p>
    <w:p>
      <w:pPr>
        <w:pStyle w:val="Heading1"/>
      </w:pPr>
      <w:r>
        <w:t>1. Tujuan dan Prinsip Desain</w:t>
      </w:r>
    </w:p>
    <w:p>
      <w:r>
        <w:t>Step 6 mengubah CP, TP terpilih, data guru, hasil diagnostik, konteks kelas, dan alokasi JP menjadi RPM yang siap digunakan. Sistem tidak boleh sekadar menyalin profil guru ke dokumen; konteks harus mengubah keputusan pedagogis, asesmen, materi, aktivitas, diferensiasi, media, dan LKS.</w:t>
      </w:r>
    </w:p>
    <w:p>
      <w:pPr>
        <w:pStyle w:val="ListBullet"/>
      </w:pPr>
      <w:r>
        <w:t>Backward design: KKTP dan bukti ketercapaian ditetapkan sebelum aktivitas.</w:t>
      </w:r>
    </w:p>
    <w:p>
      <w:pPr>
        <w:pStyle w:val="ListBullet"/>
      </w:pPr>
      <w:r>
        <w:t>Context as constraint: fasilitas, larangan aktivitas, kemandirian, DNK/DK, daerah, dan konteks keahlian memengaruhi keputusan.</w:t>
      </w:r>
    </w:p>
    <w:p>
      <w:pPr>
        <w:pStyle w:val="ListBullet"/>
      </w:pPr>
      <w:r>
        <w:t>Guru tetap otoritas: dua checkpoint awal wajib dikonfirmasi; semua hasil sesudahnya editable.</w:t>
      </w:r>
    </w:p>
    <w:p>
      <w:pPr>
        <w:pStyle w:val="ListBullet"/>
      </w:pPr>
      <w:r>
        <w:t>Diferensiasi melekat pada pertemuan dan berbasis status sudah paham / hampir paham / belum paham.</w:t>
      </w:r>
    </w:p>
    <w:p>
      <w:pPr>
        <w:pStyle w:val="ListBullet"/>
      </w:pPr>
      <w:r>
        <w:t>LKS adalah artefak executable dari aktivitas, bukan template kosong.</w:t>
      </w:r>
    </w:p>
    <w:p>
      <w:pPr>
        <w:pStyle w:val="ListBullet"/>
      </w:pPr>
      <w:r>
        <w:t>Cache/persistence memungkinkan resume dan targeted regeneration.</w:t>
      </w:r>
    </w:p>
    <w:p>
      <w:pPr>
        <w:pStyle w:val="ListBullet"/>
      </w:pPr>
      <w:r>
        <w:t>AI tidak meminta ulang JP sebagai form baru. SIP mengambil pola jadwal dari Step 3B, menyusun usulan pembagian TP, lalu guru cukup mengonfirmasi atau mengubahnya sebelum pipeline dimulai.</w:t>
      </w:r>
    </w:p>
    <w:p>
      <w:r>
        <w:t>Step 6 menghasilkan structured planning state yang menjadi sumber bersama bagi dua keluaran berbeda. Step 7 menampilkan dan menyediakan unduhan dokumen ajar hasil generate. Step 8 tidak membaca dokumen Step 7; Runtime Compiler mengambil structured RPM/meeting plan dari Step 6 untuk membentuk skenario panduan guru menit per menit.</w:t>
      </w:r>
    </w:p>
    <w:p>
      <w:pPr>
        <w:pStyle w:val="CodeBlock"/>
      </w:pPr>
      <w:r>
        <w:t>ARSITEKTUR KELUARAN</w:t>
        <w:br/>
        <w:br/>
        <w:t>STEP 0–5</w:t>
        <w:br/>
        <w:t>Input guru + CP/ATP/TP</w:t>
        <w:br/>
        <w:t xml:space="preserve">        ↓</w:t>
        <w:br/>
        <w:t>STEP 6</w:t>
        <w:br/>
        <w:t>Structured Planning State</w:t>
        <w:br/>
        <w:t xml:space="preserve">        │</w:t>
        <w:br/>
        <w:t xml:space="preserve">        ├──────────────► STEP 7 — Hasil Dokumen Ajar</w:t>
        <w:br/>
        <w:t xml:space="preserve">        │                lihat • review • download</w:t>
        <w:br/>
        <w:t xml:space="preserve">        │                RPM / LKS / dokumen ajar terkait</w:t>
        <w:br/>
        <w:t xml:space="preserve">        │</w:t>
        <w:br/>
        <w:t xml:space="preserve">        └──────────────► STEP 8 — Layar Runtime</w:t>
        <w:br/>
        <w:t xml:space="preserve">                         Runtime Compiler</w:t>
        <w:br/>
        <w:t xml:space="preserve">                         ↓</w:t>
        <w:br/>
        <w:t xml:space="preserve">                         skenario pertemuan menit per menit</w:t>
        <w:br/>
        <w:t xml:space="preserve">                         ↓</w:t>
        <w:br/>
        <w:t xml:space="preserve">                         execution events / formative evidence</w:t>
        <w:br/>
        <w:br/>
        <w:t>Step 7 dan Step 8 adalah dua konsumen dari sumber Step 6 yang sama.</w:t>
        <w:br/>
        <w:t>Step 8 tidak melakukan parsing DOCX/PDF.</w:t>
      </w:r>
    </w:p>
    <w:p>
      <w:pPr>
        <w:pStyle w:val="Heading1"/>
      </w:pPr>
      <w:r>
        <w:t>2. Prasyarat Sebelum Step 6</w:t>
      </w:r>
    </w:p>
    <w:tbl>
      <w:tblPr>
        <w:tblStyle w:val="TableGrid"/>
        <w:tblW w:type="auto" w:w="0"/>
        <w:jc w:val="center"/>
        <w:tblLook w:firstColumn="1" w:firstRow="1" w:lastColumn="0" w:lastRow="0" w:noHBand="0" w:noVBand="1" w:val="04A0"/>
      </w:tblPr>
      <w:tblGrid>
        <w:gridCol w:w="4589"/>
        <w:gridCol w:w="4589"/>
      </w:tblGrid>
      <w:tr>
        <w:tc>
          <w:tcPr>
            <w:tcW w:type="dxa" w:w="4589"/>
            <w:shd w:fill="EDEDED"/>
          </w:tcPr>
          <w:p>
            <w:r>
              <w:rPr>
                <w:b/>
              </w:rPr>
              <w:t>Data</w:t>
            </w:r>
          </w:p>
        </w:tc>
        <w:tc>
          <w:tcPr>
            <w:tcW w:type="dxa" w:w="4589"/>
            <w:shd w:fill="EDEDED"/>
          </w:tcPr>
          <w:p>
            <w:r>
              <w:rPr>
                <w:b/>
              </w:rPr>
              <w:t>Syarat</w:t>
            </w:r>
          </w:p>
        </w:tc>
      </w:tr>
      <w:tr>
        <w:tc>
          <w:tcPr>
            <w:tcW w:type="dxa" w:w="4589"/>
            <w:vAlign w:val="top"/>
          </w:tcPr>
          <w:p>
            <w:r>
              <w:t>CP</w:t>
            </w:r>
          </w:p>
        </w:tc>
        <w:tc>
          <w:tcPr>
            <w:tcW w:type="dxa" w:w="4589"/>
            <w:vAlign w:val="top"/>
          </w:tcPr>
          <w:p>
            <w:r>
              <w:t>Sudah tersedia dan tersimpan</w:t>
            </w:r>
          </w:p>
        </w:tc>
      </w:tr>
      <w:tr>
        <w:tc>
          <w:tcPr>
            <w:tcW w:type="dxa" w:w="4589"/>
            <w:vAlign w:val="top"/>
          </w:tcPr>
          <w:p>
            <w:r>
              <w:t>ATP</w:t>
            </w:r>
          </w:p>
        </w:tc>
        <w:tc>
          <w:tcPr>
            <w:tcW w:type="dxa" w:w="4589"/>
            <w:vAlign w:val="top"/>
          </w:tcPr>
          <w:p>
            <w:r>
              <w:t>Sudah dikonfirmasi</w:t>
            </w:r>
          </w:p>
        </w:tc>
      </w:tr>
      <w:tr>
        <w:tc>
          <w:tcPr>
            <w:tcW w:type="dxa" w:w="4589"/>
            <w:vAlign w:val="top"/>
          </w:tcPr>
          <w:p>
            <w:r>
              <w:t>TP</w:t>
            </w:r>
          </w:p>
        </w:tc>
        <w:tc>
          <w:tcPr>
            <w:tcW w:type="dxa" w:w="4589"/>
            <w:vAlign w:val="top"/>
          </w:tcPr>
          <w:p>
            <w:r>
              <w:t>Satu TP sudah dipilih</w:t>
            </w:r>
          </w:p>
        </w:tc>
      </w:tr>
      <w:tr>
        <w:tc>
          <w:tcPr>
            <w:tcW w:type="dxa" w:w="4589"/>
            <w:vAlign w:val="top"/>
          </w:tcPr>
          <w:p>
            <w:r>
              <w:t>Total JP per TP</w:t>
            </w:r>
          </w:p>
        </w:tc>
        <w:tc>
          <w:tcPr>
            <w:tcW w:type="dxa" w:w="4589"/>
            <w:vAlign w:val="top"/>
          </w:tcPr>
          <w:p>
            <w:r>
              <w:t>Tidak ditanyakan ulang sebagai form. SIP menurunkan usulan dari pola jadwal Step 3B lalu meminta konfirmasi singkat.</w:t>
            </w:r>
          </w:p>
        </w:tc>
      </w:tr>
      <w:tr>
        <w:tc>
          <w:tcPr>
            <w:tcW w:type="dxa" w:w="4589"/>
            <w:vAlign w:val="top"/>
          </w:tcPr>
          <w:p>
            <w:r>
              <w:t>Pola pertemuan</w:t>
            </w:r>
          </w:p>
        </w:tc>
        <w:tc>
          <w:tcPr>
            <w:tcW w:type="dxa" w:w="4589"/>
            <w:vAlign w:val="top"/>
          </w:tcPr>
          <w:p>
            <w:r>
              <w:t>SIP menampilkan usulan, mis. 3 pertemuan × 2 JP. Guru dapat Lanjut atau Ubah sebelum generate.</w:t>
            </w:r>
          </w:p>
        </w:tc>
      </w:tr>
      <w:tr>
        <w:tc>
          <w:tcPr>
            <w:tcW w:type="dxa" w:w="4589"/>
            <w:vAlign w:val="top"/>
          </w:tcPr>
          <w:p>
            <w:r>
              <w:t>Step 0–5</w:t>
            </w:r>
          </w:p>
        </w:tc>
        <w:tc>
          <w:tcPr>
            <w:tcW w:type="dxa" w:w="4589"/>
            <w:vAlign w:val="top"/>
          </w:tcPr>
          <w:p>
            <w:r>
              <w:t>Data konteks tersedia sesuai jenjang/mapel</w:t>
            </w:r>
          </w:p>
        </w:tc>
      </w:tr>
      <w:tr>
        <w:tc>
          <w:tcPr>
            <w:tcW w:type="dxa" w:w="4589"/>
            <w:vAlign w:val="top"/>
          </w:tcPr>
          <w:p>
            <w:r>
              <w:t>SMK mapel umum</w:t>
            </w:r>
          </w:p>
        </w:tc>
        <w:tc>
          <w:tcPr>
            <w:tcW w:type="dxa" w:w="4589"/>
            <w:vAlign w:val="top"/>
          </w:tcPr>
          <w:p>
            <w:r>
              <w:t>Konteks program keahlian rombel sudah dikonfirmasi: Ya / Tidak / Sesuaikan</w:t>
            </w:r>
          </w:p>
        </w:tc>
      </w:tr>
    </w:tbl>
    <w:p/>
    <w:p>
      <w:pPr>
        <w:pStyle w:val="ListBullet"/>
      </w:pPr>
      <w:r>
        <w:t>Data Step 2–5 harus mempunyai persistence authoritative di server/DB sebelum dipakai sebagai source input generation. localStorage boleh menjadi cache UX, tetapi bukan source of truth lintas perangkat atau dasar tunggal source_hash.</w:t>
      </w:r>
    </w:p>
    <w:p>
      <w:pPr>
        <w:pStyle w:val="ListBullet"/>
      </w:pPr>
      <w:r>
        <w:t>Sebelum pipeline dimulai, sistem harus mempunyai TP terpilih dan meeting_allocation yang sudah dikonfirmasi guru.</w:t>
      </w:r>
    </w:p>
    <w:p>
      <w:pPr>
        <w:pStyle w:val="ListBullet"/>
      </w:pPr>
      <w:r>
        <w:t>meeting_allocation memisahkan tiga konsep waktu: jp_per_minggu (jadwal), estimasi_jp (usulan ATP/TP), dan total_jp_tp + pembagian pertemuan (keputusan final guru).</w:t>
      </w:r>
    </w:p>
    <w:p>
      <w:pPr>
        <w:pStyle w:val="Heading1"/>
      </w:pPr>
      <w:r>
        <w:t>3. Struktur RPM Final</w:t>
      </w:r>
    </w:p>
    <w:p>
      <w:pPr>
        <w:pStyle w:val="CodeBlock"/>
      </w:pPr>
      <w:r>
        <w:t>A. Identitas</w:t>
        <w:br/>
        <w:t>B. Tujuan Pembelajaran + Dimensi Profil Lulusan yang relevan</w:t>
        <w:br/>
        <w:t>C. Asesmen + KKTP</w:t>
        <w:br/>
        <w:t>D. Materi Pembelajaran</w:t>
        <w:br/>
        <w:t>E. Rencana Pertemuan</w:t>
        <w:br/>
        <w:t xml:space="preserve">   Pertemuan N</w:t>
        <w:br/>
        <w:t xml:space="preserve">   ├─ Pertanyaan pemantik</w:t>
        <w:br/>
        <w:t xml:space="preserve">   ├─ Yang disiapkan guru</w:t>
        <w:br/>
        <w:t xml:space="preserve">   ├─ Aktivitas</w:t>
        <w:br/>
        <w:t xml:space="preserve">   │  ├─ Pembuka</w:t>
        <w:br/>
        <w:t xml:space="preserve">   │  ├─ Memahami</w:t>
        <w:br/>
        <w:t xml:space="preserve">   │  ├─ Mengaplikasi</w:t>
        <w:br/>
        <w:t xml:space="preserve">   │  ├─ Merefleksi</w:t>
        <w:br/>
        <w:t xml:space="preserve">   │  └─ Penutup</w:t>
        <w:br/>
        <w:t xml:space="preserve">   ├─ Diferensiasi (konten/proses/produk)</w:t>
        <w:br/>
        <w:t xml:space="preserve">   ├─ LKS (bila diperlukan)</w:t>
        <w:br/>
        <w:t xml:space="preserve">   └─ Catatan guru</w:t>
        <w:br/>
        <w:t>F. Tindak Lanjut</w:t>
        <w:br/>
        <w:t xml:space="preserve">   ├─ Pengayaan</w:t>
        <w:br/>
        <w:t xml:space="preserve">   ├─ Penguatan</w:t>
        <w:br/>
        <w:t xml:space="preserve">   └─ Pendampingan</w:t>
      </w:r>
    </w:p>
    <w:p>
      <w:r>
        <w:t>Catatan terminologi: renderer sebaiknya menggunakan istilah resmi yang berlaku pada konfigurasi SIP. Jika produk masih menampilkan 'Profil Pelajar Pancasila', field internal sebaiknya tetap generik/terversi agar terminologi dokumen dapat diperbarui tanpa mengubah planning state.</w:t>
      </w:r>
    </w:p>
    <w:p>
      <w:pPr>
        <w:pStyle w:val="Heading1"/>
      </w:pPr>
      <w:r>
        <w:t>4. Wireframe Alur Step 6</w:t>
      </w:r>
    </w:p>
    <w:p>
      <w:pPr>
        <w:pStyle w:val="CodeBlock"/>
      </w:pPr>
      <w:r>
        <w:t>[STEP 6 — RANCANG RPM]</w:t>
        <w:br/>
        <w:br/>
        <w:t>TP terpilih: [Nama TP]</w:t>
        <w:br/>
        <w:t>Estimasi ATP/TP: 6 JP</w:t>
        <w:br/>
        <w:t>Pola jadwal Step 3B: 4 JP/minggu • pola 2+2</w:t>
        <w:br/>
        <w:t>Durasi standar: 45 menit/JP</w:t>
        <w:br/>
        <w:br/>
        <w:t>ALOKASI TP YANG DIUSULKAN</w:t>
        <w:br/>
        <w:t>3 pertemuan • total 6 JP</w:t>
        <w:br/>
        <w:t>Pertemuan 1 — 2 JP — 90 menit</w:t>
        <w:br/>
        <w:t>Pertemuan 2 — 2 JP — 90 menit</w:t>
        <w:br/>
        <w:t>Pertemuan 3 — 2 JP — 90 menit</w:t>
        <w:br/>
        <w:br/>
        <w:t>[ Ubah ]                         [ Konfirmasi &amp; Generate ]</w:t>
        <w:br/>
        <w:br/>
        <w:t>- jp_per_minggu bukan total_jp_tp.</w:t>
        <w:br/>
        <w:t>- estimasi_jp adalah usulan, bukan keputusan final.</w:t>
        <w:br/>
        <w:t>- meeting_allocation yang dikonfirmasi guru adalah source of truth RPM/Runtime.</w:t>
        <w:br/>
        <w:t>- AI tidak boleh mengubah JP atau duration_minutes.</w:t>
      </w:r>
    </w:p>
    <w:p>
      <w:pPr>
        <w:pStyle w:val="Heading1"/>
      </w:pPr>
      <w:r>
        <w:t>5. Pipeline Generasi</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fill="EDEDED"/>
          </w:tcPr>
          <w:p>
            <w:r>
              <w:rPr>
                <w:b/>
              </w:rPr>
              <w:t>Tahap</w:t>
            </w:r>
          </w:p>
        </w:tc>
        <w:tc>
          <w:tcPr>
            <w:tcW w:type="dxa" w:w="2294"/>
            <w:shd w:fill="EDEDED"/>
          </w:tcPr>
          <w:p>
            <w:r>
              <w:rPr>
                <w:b/>
              </w:rPr>
              <w:t>Artefak</w:t>
            </w:r>
          </w:p>
        </w:tc>
        <w:tc>
          <w:tcPr>
            <w:tcW w:type="dxa" w:w="2294"/>
            <w:shd w:fill="EDEDED"/>
          </w:tcPr>
          <w:p>
            <w:r>
              <w:rPr>
                <w:b/>
              </w:rPr>
              <w:t>Mode</w:t>
            </w:r>
          </w:p>
        </w:tc>
        <w:tc>
          <w:tcPr>
            <w:tcW w:type="dxa" w:w="2294"/>
            <w:shd w:fill="EDEDED"/>
          </w:tcPr>
          <w:p>
            <w:r>
              <w:rPr>
                <w:b/>
              </w:rPr>
              <w:t>Dependency utama</w:t>
            </w:r>
          </w:p>
        </w:tc>
      </w:tr>
      <w:tr>
        <w:tc>
          <w:tcPr>
            <w:tcW w:type="dxa" w:w="2294"/>
            <w:vAlign w:val="top"/>
          </w:tcPr>
          <w:p>
            <w:r>
              <w:t>1</w:t>
            </w:r>
          </w:p>
        </w:tc>
        <w:tc>
          <w:tcPr>
            <w:tcW w:type="dxa" w:w="2294"/>
            <w:vAlign w:val="top"/>
          </w:tcPr>
          <w:p>
            <w:r>
              <w:t>Context Specification</w:t>
            </w:r>
          </w:p>
        </w:tc>
        <w:tc>
          <w:tcPr>
            <w:tcW w:type="dxa" w:w="2294"/>
            <w:vAlign w:val="top"/>
          </w:tcPr>
          <w:p>
            <w:r>
              <w:t>Checkpoint wajib</w:t>
            </w:r>
          </w:p>
        </w:tc>
        <w:tc>
          <w:tcPr>
            <w:tcW w:type="dxa" w:w="2294"/>
            <w:vAlign w:val="top"/>
          </w:tcPr>
          <w:p>
            <w:r>
              <w:t>Step 0–5 + TP + JP</w:t>
            </w:r>
          </w:p>
        </w:tc>
      </w:tr>
      <w:tr>
        <w:tc>
          <w:tcPr>
            <w:tcW w:type="dxa" w:w="2294"/>
            <w:vAlign w:val="top"/>
          </w:tcPr>
          <w:p>
            <w:r>
              <w:t>2</w:t>
            </w:r>
          </w:p>
        </w:tc>
        <w:tc>
          <w:tcPr>
            <w:tcW w:type="dxa" w:w="2294"/>
            <w:vAlign w:val="top"/>
          </w:tcPr>
          <w:p>
            <w:r>
              <w:t>Assessment + KKTP</w:t>
            </w:r>
          </w:p>
        </w:tc>
        <w:tc>
          <w:tcPr>
            <w:tcW w:type="dxa" w:w="2294"/>
            <w:vAlign w:val="top"/>
          </w:tcPr>
          <w:p>
            <w:r>
              <w:t>Checkpoint wajib</w:t>
            </w:r>
          </w:p>
        </w:tc>
        <w:tc>
          <w:tcPr>
            <w:tcW w:type="dxa" w:w="2294"/>
            <w:vAlign w:val="top"/>
          </w:tcPr>
          <w:p>
            <w:r>
              <w:t>TP + Context Spec</w:t>
            </w:r>
          </w:p>
        </w:tc>
      </w:tr>
      <w:tr>
        <w:tc>
          <w:tcPr>
            <w:tcW w:type="dxa" w:w="2294"/>
            <w:vAlign w:val="top"/>
          </w:tcPr>
          <w:p>
            <w:r>
              <w:t>3</w:t>
            </w:r>
          </w:p>
        </w:tc>
        <w:tc>
          <w:tcPr>
            <w:tcW w:type="dxa" w:w="2294"/>
            <w:vAlign w:val="top"/>
          </w:tcPr>
          <w:p>
            <w:r>
              <w:t>Material Specification</w:t>
            </w:r>
          </w:p>
        </w:tc>
        <w:tc>
          <w:tcPr>
            <w:tcW w:type="dxa" w:w="2294"/>
            <w:vAlign w:val="top"/>
          </w:tcPr>
          <w:p>
            <w:r>
              <w:t>Otomatis, editable</w:t>
            </w:r>
          </w:p>
        </w:tc>
        <w:tc>
          <w:tcPr>
            <w:tcW w:type="dxa" w:w="2294"/>
            <w:vAlign w:val="top"/>
          </w:tcPr>
          <w:p>
            <w:r>
              <w:t>TP + KKTP + Context Spec</w:t>
            </w:r>
          </w:p>
        </w:tc>
      </w:tr>
      <w:tr>
        <w:tc>
          <w:tcPr>
            <w:tcW w:type="dxa" w:w="2294"/>
            <w:vAlign w:val="top"/>
          </w:tcPr>
          <w:p>
            <w:r>
              <w:t>4</w:t>
            </w:r>
          </w:p>
        </w:tc>
        <w:tc>
          <w:tcPr>
            <w:tcW w:type="dxa" w:w="2294"/>
            <w:vAlign w:val="top"/>
          </w:tcPr>
          <w:p>
            <w:r>
              <w:t>Meeting Skeleton / Activities</w:t>
            </w:r>
          </w:p>
        </w:tc>
        <w:tc>
          <w:tcPr>
            <w:tcW w:type="dxa" w:w="2294"/>
            <w:vAlign w:val="top"/>
          </w:tcPr>
          <w:p>
            <w:r>
              <w:t>Otomatis, editable</w:t>
            </w:r>
          </w:p>
        </w:tc>
        <w:tc>
          <w:tcPr>
            <w:tcW w:type="dxa" w:w="2294"/>
            <w:vAlign w:val="top"/>
          </w:tcPr>
          <w:p>
            <w:r>
              <w:t>JP + Material + Assessment</w:t>
            </w:r>
          </w:p>
        </w:tc>
      </w:tr>
      <w:tr>
        <w:tc>
          <w:tcPr>
            <w:tcW w:type="dxa" w:w="2294"/>
            <w:vAlign w:val="top"/>
          </w:tcPr>
          <w:p>
            <w:r>
              <w:t>5</w:t>
            </w:r>
          </w:p>
        </w:tc>
        <w:tc>
          <w:tcPr>
            <w:tcW w:type="dxa" w:w="2294"/>
            <w:vAlign w:val="top"/>
          </w:tcPr>
          <w:p>
            <w:r>
              <w:t>Differentiation per Meeting</w:t>
            </w:r>
          </w:p>
        </w:tc>
        <w:tc>
          <w:tcPr>
            <w:tcW w:type="dxa" w:w="2294"/>
            <w:vAlign w:val="top"/>
          </w:tcPr>
          <w:p>
            <w:r>
              <w:t>Otomatis, editable</w:t>
            </w:r>
          </w:p>
        </w:tc>
        <w:tc>
          <w:tcPr>
            <w:tcW w:type="dxa" w:w="2294"/>
            <w:vAlign w:val="top"/>
          </w:tcPr>
          <w:p>
            <w:r>
              <w:t>Meeting + DK + KKTP + Context</w:t>
            </w:r>
          </w:p>
        </w:tc>
      </w:tr>
      <w:tr>
        <w:tc>
          <w:tcPr>
            <w:tcW w:type="dxa" w:w="2294"/>
            <w:vAlign w:val="top"/>
          </w:tcPr>
          <w:p>
            <w:r>
              <w:t>6</w:t>
            </w:r>
          </w:p>
        </w:tc>
        <w:tc>
          <w:tcPr>
            <w:tcW w:type="dxa" w:w="2294"/>
            <w:vAlign w:val="top"/>
          </w:tcPr>
          <w:p>
            <w:r>
              <w:t>Worksheet per Meeting</w:t>
            </w:r>
          </w:p>
        </w:tc>
        <w:tc>
          <w:tcPr>
            <w:tcW w:type="dxa" w:w="2294"/>
            <w:vAlign w:val="top"/>
          </w:tcPr>
          <w:p>
            <w:r>
              <w:t>Otomatis, editable/opsional</w:t>
            </w:r>
          </w:p>
        </w:tc>
        <w:tc>
          <w:tcPr>
            <w:tcW w:type="dxa" w:w="2294"/>
            <w:vAlign w:val="top"/>
          </w:tcPr>
          <w:p>
            <w:r>
              <w:t>Meeting + evidence + facilities</w:t>
            </w:r>
          </w:p>
        </w:tc>
      </w:tr>
      <w:tr>
        <w:tc>
          <w:tcPr>
            <w:tcW w:type="dxa" w:w="2294"/>
            <w:vAlign w:val="top"/>
          </w:tcPr>
          <w:p>
            <w:r>
              <w:t>7</w:t>
            </w:r>
          </w:p>
        </w:tc>
        <w:tc>
          <w:tcPr>
            <w:tcW w:type="dxa" w:w="2294"/>
            <w:vAlign w:val="top"/>
          </w:tcPr>
          <w:p>
            <w:r>
              <w:t>Follow-up</w:t>
            </w:r>
          </w:p>
        </w:tc>
        <w:tc>
          <w:tcPr>
            <w:tcW w:type="dxa" w:w="2294"/>
            <w:vAlign w:val="top"/>
          </w:tcPr>
          <w:p>
            <w:r>
              <w:t>Otomatis, editable</w:t>
            </w:r>
          </w:p>
        </w:tc>
        <w:tc>
          <w:tcPr>
            <w:tcW w:type="dxa" w:w="2294"/>
            <w:vAlign w:val="top"/>
          </w:tcPr>
          <w:p>
            <w:r>
              <w:t>KKTP + differentiation + assessment</w:t>
            </w:r>
          </w:p>
        </w:tc>
      </w:tr>
    </w:tbl>
    <w:p/>
    <w:p>
      <w:r>
        <w:t>Tahap 4–6 merupakan satu unit pedagogis per pertemuan. Implementasi boleh memanggil model secara terpisah, tetapi dependency-nya tidak boleh diperlakukan sebagai tiga bagian independen. Diferensiasi dan LKS harus diturunkan dari aktivitas pertemuan yang sama.</w:t>
      </w:r>
    </w:p>
    <w:p>
      <w:r>
        <w:t>Kontrak pipeline:</w:t>
        <w:br/>
        <w:t>1. Context Specification — checkpoint wajib</w:t>
        <w:br/>
        <w:t>2. Assessment + KKTP — checkpoint wajib</w:t>
        <w:br/>
        <w:t>3. Material Specification — otomatis, editable</w:t>
        <w:br/>
        <w:t>4–6. Meeting Plan per pertemuan — aktivitas + diferensiasi + LKS sebagai satu unit</w:t>
        <w:br/>
        <w:t>7. Follow Up — otomatis, editable</w:t>
        <w:br/>
        <w:t>8. Validation Report — validator hybrid; bukan tahap pedagogis baru</w:t>
        <w:br/>
        <w:br/>
        <w:t>Jumlah generation call = N + 4 untuk N pertemuan. Validator AI, bila diperlukan untuk pemeriksaan semantik, dihitung terpisah. Pemeriksaan deterministik tidak memerlukan panggilan AI.</w:t>
      </w:r>
    </w:p>
    <w:p>
      <w:pPr>
        <w:pStyle w:val="Heading1"/>
      </w:pPr>
      <w:r>
        <w:t>6. Tahap 1 — Context Specification</w:t>
      </w:r>
    </w:p>
    <w:p>
      <w:pPr>
        <w:pStyle w:val="Heading2"/>
      </w:pPr>
      <w:r>
        <w:t>6.1 Input</w:t>
      </w:r>
    </w:p>
    <w:p>
      <w:pPr>
        <w:pStyle w:val="ListBullet"/>
      </w:pPr>
      <w:r>
        <w:t>Step 0: jenjang, mapel, fase, kelas, semester, identitas dokumen.</w:t>
      </w:r>
    </w:p>
    <w:p>
      <w:pPr>
        <w:pStyle w:val="ListBullet"/>
      </w:pPr>
      <w:r>
        <w:t>Step 2 SMK: tujuan utama, PKL, sertifikasi, pola jadwal, proyek, DUDI, industri daerah bila relevan.</w:t>
      </w:r>
    </w:p>
    <w:p>
      <w:pPr>
        <w:pStyle w:val="ListBullet"/>
      </w:pPr>
      <w:r>
        <w:t>Step 3A: DNK, DK, karakter kelas, kemandirian, gaya mengajar.</w:t>
      </w:r>
    </w:p>
    <w:p>
      <w:pPr>
        <w:pStyle w:val="ListBullet"/>
      </w:pPr>
      <w:r>
        <w:t>Step 3B: pola jadwal, pendekatan, cara penilaian.</w:t>
      </w:r>
    </w:p>
    <w:p>
      <w:pPr>
        <w:pStyle w:val="ListBullet"/>
      </w:pPr>
      <w:r>
        <w:t>Step 5: jumlah siswa, kebutuhan khusus, fasilitas, HP/internet/cetak, aktivitas dihindari, kendala, daerah.</w:t>
      </w:r>
    </w:p>
    <w:p>
      <w:pPr>
        <w:pStyle w:val="ListBullet"/>
      </w:pPr>
      <w:r>
        <w:t>Konteks program keahlian untuk mapel umum SMK sesuai pilihan guru.</w:t>
      </w:r>
    </w:p>
    <w:p>
      <w:pPr>
        <w:pStyle w:val="ListBullet"/>
      </w:pPr>
      <w:r>
        <w:t>TP terpilih + pola jadwal Step 3B + hasil konfirmasi singkat pembagian pertemuan/JP.</w:t>
      </w:r>
    </w:p>
    <w:p>
      <w:pPr>
        <w:pStyle w:val="Heading2"/>
      </w:pPr>
      <w:r>
        <w:t>6.2 Prompt contract</w:t>
      </w:r>
    </w:p>
    <w:p>
      <w:pPr>
        <w:pStyle w:val="CodeBlock"/>
      </w:pPr>
      <w:r>
        <w:t>ROLE</w:t>
        <w:br/>
        <w:t>Anda adalah perancang pembelajaran yang mengubah data mentah Step 0–5 menjadi keputusan pedagogis operasional. Jangan menulis RPM pada tahap ini.</w:t>
        <w:br/>
        <w:br/>
        <w:t>CONTEXT UTILIZATION RULE</w:t>
        <w:br/>
        <w:t>Setiap data konteks yang relevan wajib menghasilkan dampak nyata pada desain. Jangan hanya menyalin field ke output. Gunakan struktur:</w:t>
        <w:br/>
        <w:t>RAW → INTERPRETATION → IMPLICATION → PREFER / AVOID.</w:t>
        <w:br/>
        <w:br/>
        <w:t>Contoh:</w:t>
        <w:br/>
        <w:t>RAW: karakter kelas = pasif</w:t>
        <w:br/>
        <w:t>INTERPRETATION: siswa jarang memulai respons spontan</w:t>
        <w:br/>
        <w:t>IMPLICATION: sediakan entry point rendah, think-time, contoh terbimbing, lalu respons berpasangan</w:t>
        <w:br/>
        <w:t>PREFER: scaffolding bertahap, pertanyaan terstruktur</w:t>
        <w:br/>
        <w:t>AVOID: aktivitas yang bergantung pada inisiatif spontan siswa</w:t>
        <w:br/>
        <w:br/>
        <w:t>TASK</w:t>
        <w:br/>
        <w:t>1. Identifikasi fakta Step 0–5 yang relevan terhadap TP.</w:t>
        <w:br/>
        <w:t>2. Turunkan interpretation, constraint, kebutuhan scaffolding, peluang kontekstualisasi, risiko, prefer dan avoid.</w:t>
        <w:br/>
        <w:t>3. Tandai data yang tidak relevan; jangan memaksakannya ke RPM.</w:t>
        <w:br/>
        <w:t>4. Jangan mengarang fakta lokal atau kebutuhan siswa yang tidak diberikan.</w:t>
        <w:br/>
        <w:t>5. Program keahlian SMK hanya digunakan bila dikonfirmasi dan relevan.</w:t>
        <w:br/>
        <w:br/>
        <w:t>OUTPUT JSON</w:t>
        <w:br/>
        <w:t>{</w:t>
        <w:br/>
        <w:t xml:space="preserve">  "context_decisions": [</w:t>
        <w:br/>
        <w:t xml:space="preserve">    {</w:t>
        <w:br/>
        <w:t xml:space="preserve">      "source": "...",</w:t>
        <w:br/>
        <w:t xml:space="preserve">      "raw": "...",</w:t>
        <w:br/>
        <w:t xml:space="preserve">      "interpretation": "...",</w:t>
        <w:br/>
        <w:t xml:space="preserve">      "implication": "...",</w:t>
        <w:br/>
        <w:t xml:space="preserve">      "prefer": [],</w:t>
        <w:br/>
        <w:t xml:space="preserve">      "avoid": []</w:t>
        <w:br/>
        <w:t xml:space="preserve">    }</w:t>
        <w:br/>
        <w:t xml:space="preserve">  ],</w:t>
        <w:br/>
        <w:t xml:space="preserve">  "constraints": [],</w:t>
        <w:br/>
        <w:t xml:space="preserve">  "contextual_opportunities": [],</w:t>
        <w:br/>
        <w:t xml:space="preserve">  "risks": [],</w:t>
        <w:br/>
        <w:t xml:space="preserve">  "irrelevant_context": []</w:t>
        <w:br/>
        <w:t>}</w:t>
      </w:r>
    </w:p>
    <w:p>
      <w:pPr>
        <w:pStyle w:val="Heading2"/>
      </w:pPr>
      <w:r>
        <w:t>6.3 Aturan</w:t>
      </w:r>
    </w:p>
    <w:p>
      <w:pPr>
        <w:pStyle w:val="ListBullet"/>
      </w:pPr>
      <w:r>
        <w:t>Narasi profil yang dilihat guru adalah render dari structured context, bukan source of truth. Structured context wajib memakai rantai Raw → Interpretation → Implication → Prefer/Avoid agar penggunaan data Step 0–5 dapat diaudit.</w:t>
      </w:r>
    </w:p>
    <w:p>
      <w:pPr>
        <w:pStyle w:val="ListBullet"/>
      </w:pPr>
      <w:r>
        <w:t>Setiap constraint harus dapat ditelusuri ke input guru.</w:t>
      </w:r>
    </w:p>
    <w:p>
      <w:pPr>
        <w:pStyle w:val="ListBullet"/>
      </w:pPr>
      <w:r>
        <w:t>Contoh: internet tidak ada → larangan aktivitas daring saat kelas.</w:t>
      </w:r>
    </w:p>
    <w:p>
      <w:pPr>
        <w:pStyle w:val="ListBullet"/>
      </w:pPr>
      <w:r>
        <w:t>Contoh: kemandirian rendah → instruksi bertahap, contoh terbimbing, checkpoint lebih sering.</w:t>
      </w:r>
    </w:p>
    <w:p>
      <w:pPr>
        <w:pStyle w:val="ListBullet"/>
      </w:pPr>
      <w:r>
        <w:t>Program keahlian adalah peluang kontekstualisasi, bukan kewajiban. AI hanya menggunakannya bila relevan; konteks kehidupan sehari-hari lebih diprioritaskan bila lebih natural terhadap konsep.</w:t>
      </w:r>
    </w:p>
    <w:p>
      <w:pPr>
        <w:pStyle w:val="Heading1"/>
      </w:pPr>
      <w:r>
        <w:t>7. Tahap 2 — Asesmen + KKTP</w:t>
      </w:r>
    </w:p>
    <w:p>
      <w:pPr>
        <w:pStyle w:val="CodeBlock"/>
      </w:pPr>
      <w:r>
        <w:t>ROLE</w:t>
        <w:br/>
        <w:t>Rancang bukti ketercapaian sebelum merancang aktivitas.</w:t>
        <w:br/>
        <w:br/>
        <w:t>INPUT</w:t>
        <w:br/>
        <w:t>- CP terkait</w:t>
        <w:br/>
        <w:t>- TP terpilih</w:t>
        <w:br/>
        <w:t>- Context Specification yang sudah dikonfirmasi</w:t>
        <w:br/>
        <w:t>- cara penilaian utama guru</w:t>
        <w:br/>
        <w:br/>
        <w:t>TASK</w:t>
        <w:br/>
        <w:t>1. Nyatakan kemampuan akhir yang harus dibuktikan.</w:t>
        <w:br/>
        <w:t>2. Tetapkan indikator/KKTP yang observable dan measurable.</w:t>
        <w:br/>
        <w:t>3. Rancang asesmen awal, formatif, dan akhir yang feasible.</w:t>
        <w:br/>
        <w:t>4. Sertakan instrumen/rubrik/pedoman bila diperlukan.</w:t>
        <w:br/>
        <w:t>5. Jangan menggunakan fasilitas atau aktivitas yang melanggar constraint.</w:t>
        <w:br/>
        <w:br/>
        <w:t>OUTPUT JSON</w:t>
        <w:br/>
        <w:t>{</w:t>
        <w:br/>
        <w:t xml:space="preserve">  "success_evidence": [],</w:t>
        <w:br/>
        <w:t xml:space="preserve">  "kktp": [],</w:t>
        <w:br/>
        <w:t xml:space="preserve">  "diagnostic": {},</w:t>
        <w:br/>
        <w:t xml:space="preserve">  "formative": [],</w:t>
        <w:br/>
        <w:t xml:space="preserve">  "summative": {},</w:t>
        <w:br/>
        <w:t xml:space="preserve">  "instruments": [],</w:t>
        <w:br/>
        <w:t xml:space="preserve">  "scoring_guidance": {}</w:t>
        <w:br/>
        <w:t>}</w:t>
      </w:r>
    </w:p>
    <w:p>
      <w:pPr>
        <w:pStyle w:val="ListBullet"/>
      </w:pPr>
      <w:r>
        <w:t>Dilarang memakai indikator kabur seperti 'memahami dengan baik' tanpa bukti observable.</w:t>
      </w:r>
    </w:p>
    <w:p>
      <w:pPr>
        <w:pStyle w:val="ListBullet"/>
      </w:pPr>
      <w:r>
        <w:t>Asesmen harus mengukur TP, bukan sekadar aktivitas yang mudah dinilai.</w:t>
      </w:r>
    </w:p>
    <w:p>
      <w:pPr>
        <w:pStyle w:val="ListBullet"/>
      </w:pPr>
      <w:r>
        <w:t>Guru dapat mengedit; setelah konfirmasi, hasil menjadi dependency yang dikunci untuk tahap berikutnya.</w:t>
      </w:r>
    </w:p>
    <w:p>
      <w:pPr>
        <w:pStyle w:val="Heading1"/>
      </w:pPr>
      <w:r>
        <w:t>8. Tahap 3 — Materi Pembelajaran</w:t>
      </w:r>
    </w:p>
    <w:p>
      <w:pPr>
        <w:pStyle w:val="CodeBlock"/>
      </w:pPr>
      <w:r>
        <w:t>INPUT</w:t>
        <w:br/>
        <w:t>TP + KKTP + asesmen + Context Specification</w:t>
        <w:br/>
        <w:br/>
        <w:t>GENERATE</w:t>
        <w:br/>
        <w:t>- konsep inti</w:t>
        <w:br/>
        <w:t>- prasyarat</w:t>
        <w:br/>
        <w:t>- contoh</w:t>
        <w:br/>
        <w:t>- miskonsepsi potensial</w:t>
        <w:br/>
        <w:t>- konteks kehidupan nyata</w:t>
        <w:br/>
        <w:t>- konteks dunia kerja bila relevan</w:t>
        <w:br/>
        <w:t>- media/sumber yang feasible</w:t>
        <w:br/>
        <w:br/>
        <w:t>CONTEXT PRIORITY</w:t>
        <w:br/>
        <w:t>1. konteks yang diberikan guru</w:t>
        <w:br/>
        <w:t>2. program keahlian (jika dikonfirmasi dan relevan)</w:t>
        <w:br/>
        <w:t>3. lingkungan nyata siswa</w:t>
        <w:br/>
        <w:t>4. daerah mengajar</w:t>
        <w:br/>
        <w:t>5. konteks umum</w:t>
        <w:br/>
        <w:br/>
        <w:t>RULE</w:t>
        <w:br/>
        <w:t>Jangan mengarang fakta lokal spesifik. Jangan copy-paste materi buku panjang.</w:t>
      </w:r>
    </w:p>
    <w:p>
      <w:r>
        <w:t>Materi harus cukup untuk menjalankan aktivitas dan asesmen, tetapi tidak berubah menjadi buku teks mini.</w:t>
      </w:r>
    </w:p>
    <w:p>
      <w:pPr>
        <w:pStyle w:val="Heading1"/>
      </w:pPr>
      <w:r>
        <w:t>9. Tahap 4–6 — Unit Per Pertemuan</w:t>
      </w:r>
    </w:p>
    <w:p>
      <w:r>
        <w:t>Setiap Meeting Plan menerima meeting_allocation sebagai constraint keras. meeting_no, jp, minutes_per_jp, dan duration_minutes berasal dari keputusan guru + perhitungan sistem; bukan output AI.</w:t>
      </w:r>
    </w:p>
    <w:p>
      <w:pPr>
        <w:pStyle w:val="Heading2"/>
      </w:pPr>
      <w:r>
        <w:t>9.1 Meeting skeleton dan aktivitas</w:t>
      </w:r>
    </w:p>
    <w:p>
      <w:pPr>
        <w:pStyle w:val="CodeBlock"/>
      </w:pPr>
      <w:r>
        <w:t>INPUT</w:t>
        <w:br/>
        <w:t>- tujuan TP</w:t>
        <w:br/>
        <w:t>- KKTP/bukti belajar</w:t>
        <w:br/>
        <w:t>- materi</w:t>
        <w:br/>
        <w:t>- JP per pertemuan</w:t>
        <w:br/>
        <w:t>- context constraints</w:t>
        <w:br/>
        <w:br/>
        <w:t>OUTPUT PER MEETING</w:t>
        <w:br/>
        <w:t>{</w:t>
        <w:br/>
        <w:t xml:space="preserve">  "meeting_no": 1,</w:t>
        <w:br/>
        <w:t xml:space="preserve">  "jp": 2,</w:t>
        <w:br/>
        <w:t xml:space="preserve">  "duration_minutes": 90,</w:t>
        <w:br/>
        <w:t xml:space="preserve">  "meeting_objective": "...",</w:t>
        <w:br/>
        <w:t xml:space="preserve">  "trigger_question": "...",</w:t>
        <w:br/>
        <w:t xml:space="preserve">  "teacher_preparation": [],</w:t>
        <w:br/>
        <w:t xml:space="preserve">  "activities": {</w:t>
        <w:br/>
        <w:t xml:space="preserve">    "opening": [],</w:t>
        <w:br/>
        <w:t xml:space="preserve">    "understand": [],</w:t>
        <w:br/>
        <w:t xml:space="preserve">    "apply": [],</w:t>
        <w:br/>
        <w:t xml:space="preserve">    "reflect": [],</w:t>
        <w:br/>
        <w:t xml:space="preserve">    "closing": []</w:t>
        <w:br/>
        <w:t xml:space="preserve">  },</w:t>
        <w:br/>
        <w:t xml:space="preserve">  "formative_checkpoint": {},</w:t>
        <w:br/>
        <w:t xml:space="preserve">  "teacher_notes": []</w:t>
        <w:br/>
        <w:t>}</w:t>
      </w:r>
    </w:p>
    <w:p>
      <w:pPr>
        <w:pStyle w:val="ListBullet"/>
      </w:pPr>
      <w:r>
        <w:t>Jumlah menit aktivitas tidak boleh melebihi durasi pertemuan.</w:t>
      </w:r>
    </w:p>
    <w:p>
      <w:pPr>
        <w:pStyle w:val="ListBullet"/>
      </w:pPr>
      <w:r>
        <w:t>Memahami → mengaplikasi → merefleksi harus tampak dalam pengalaman belajar, bukan hanya label.</w:t>
      </w:r>
    </w:p>
    <w:p>
      <w:pPr>
        <w:pStyle w:val="ListBullet"/>
      </w:pPr>
      <w:r>
        <w:t>Aktivitas yang dihindari guru tidak boleh muncul.</w:t>
      </w:r>
    </w:p>
    <w:p>
      <w:pPr>
        <w:pStyle w:val="ListBullet"/>
      </w:pPr>
      <w:r>
        <w:t>Fasilitas yang tidak tersedia tidak boleh diasumsikan tersedia.</w:t>
      </w:r>
    </w:p>
    <w:p>
      <w:pPr>
        <w:pStyle w:val="Heading2"/>
      </w:pPr>
      <w:r>
        <w:t>9.2 Diferensiasi per pertemuan</w:t>
      </w:r>
    </w:p>
    <w:p>
      <w:pPr>
        <w:pStyle w:val="CodeBlock"/>
      </w:pPr>
      <w:r>
        <w:t>UNTUK KOMPETENSI MIKRO PERTEMUAN INI:</w:t>
        <w:br/>
        <w:t>- SUDAH PAHAM</w:t>
        <w:br/>
        <w:t>- HAMPIR PAHAM</w:t>
        <w:br/>
        <w:t>- BELUM PAHAM</w:t>
        <w:br/>
        <w:br/>
        <w:t>Untuk setiap status tentukan secara konkret:</w:t>
        <w:br/>
        <w:t>- apa yang dikerjakan siswa</w:t>
        <w:br/>
        <w:t>- dukungan/scaffolding guru</w:t>
        <w:br/>
        <w:t>- perubahan kompleksitas</w:t>
        <w:br/>
        <w:t>- konten/proses/produk yang berubah</w:t>
        <w:br/>
        <w:t>- bukti belajar</w:t>
        <w:br/>
        <w:t>- kondisi untuk lanjut</w:t>
        <w:br/>
        <w:br/>
        <w:t>DILARANG</w:t>
        <w:br/>
        <w:t>"beri soal lebih sulit"</w:t>
        <w:br/>
        <w:t>"beri bimbingan tambahan"</w:t>
        <w:br/>
        <w:t>"beri pengayaan"</w:t>
        <w:br/>
        <w:t>tanpa tindakan konkret.</w:t>
      </w:r>
    </w:p>
    <w:p>
      <w:r>
        <w:t>Status pemahaman bersifat dinamis terhadap kompetensi saat itu; bukan label permanen siswa.</w:t>
      </w:r>
    </w:p>
    <w:p>
      <w:pPr>
        <w:pStyle w:val="Heading2"/>
      </w:pPr>
      <w:r>
        <w:t>9.3 LKS per pertemuan</w:t>
      </w:r>
    </w:p>
    <w:p>
      <w:pPr>
        <w:pStyle w:val="CodeBlock"/>
      </w:pPr>
      <w:r>
        <w:t>LKS dibuat hanya bila aktivitas membutuhkannya.</w:t>
        <w:br/>
        <w:br/>
        <w:t>LKS WAJIB:</w:t>
        <w:br/>
        <w:t>- memiliki instruksi lengkap</w:t>
        <w:br/>
        <w:t>- memuat data/kasus/gambar-deskripsi/tabel yang dirujuk</w:t>
        <w:br/>
        <w:t>- menyediakan tugas konkret</w:t>
        <w:br/>
        <w:t>- menyediakan format/ruang produk atau jawaban</w:t>
        <w:br/>
        <w:t>- memiliki refleksi diri bila relevan</w:t>
        <w:br/>
        <w:t>- dapat dikerjakan dengan fasilitas yang tersedia</w:t>
        <w:br/>
        <w:t>- selaras dengan tujuan pertemuan dan bukti belajar</w:t>
        <w:br/>
        <w:br/>
        <w:t>DILARANG:</w:t>
        <w:br/>
        <w:t>"amati gambar berikut" tanpa gambar/deskripsi</w:t>
        <w:br/>
        <w:t>"cari di internet" jika internet tidak tersedia</w:t>
        <w:br/>
        <w:t>"diskusikan" tanpa objek/tugas diskusi yang jelas</w:t>
      </w:r>
    </w:p>
    <w:p>
      <w:pPr>
        <w:pStyle w:val="Heading1"/>
      </w:pPr>
      <w:r>
        <w:t>10. Tahap 7 — Tindak Lanjut</w:t>
      </w:r>
    </w:p>
    <w:p>
      <w:pPr>
        <w:pStyle w:val="CodeBlock"/>
      </w:pPr>
      <w:r>
        <w:t>INPUT</w:t>
        <w:br/>
        <w:t>KKTP + asesmen + pola diferensiasi + keseluruhan meeting plan</w:t>
        <w:br/>
        <w:br/>
        <w:t>OUTPUT</w:t>
        <w:br/>
        <w:t>{</w:t>
        <w:br/>
        <w:t xml:space="preserve">  "enrichment": {</w:t>
        <w:br/>
        <w:t xml:space="preserve">    "target": "sudah mencapai KKTP",</w:t>
        <w:br/>
        <w:t xml:space="preserve">    "activities": []</w:t>
        <w:br/>
        <w:t xml:space="preserve">  },</w:t>
        <w:br/>
        <w:t xml:space="preserve">  "reinforcement": {</w:t>
        <w:br/>
        <w:t xml:space="preserve">    "target": "mendekati KKTP",</w:t>
        <w:br/>
        <w:t xml:space="preserve">    "activities": []</w:t>
        <w:br/>
        <w:t xml:space="preserve">  },</w:t>
        <w:br/>
        <w:t xml:space="preserve">  "support": {</w:t>
        <w:br/>
        <w:t xml:space="preserve">    "target": "masih jauh dari KKTP",</w:t>
        <w:br/>
        <w:t xml:space="preserve">    "activities": []</w:t>
        <w:br/>
        <w:t xml:space="preserve">  }</w:t>
        <w:br/>
        <w:t>}</w:t>
        <w:br/>
        <w:br/>
        <w:t>RULE</w:t>
        <w:br/>
        <w:t>Aktivitas harus menunjuk gap/kompetensi konkret, bukan kalimat generik.</w:t>
      </w:r>
    </w:p>
    <w:p>
      <w:r>
        <w:t>Tindak lanjut akhir TP berbeda dari diferensiasi saat proses. Diferensiasi mengadaptasi pembelajaran yang sedang berlangsung; tindak lanjut menggunakan bukti setelah rangkaian TP.</w:t>
      </w:r>
    </w:p>
    <w:p>
      <w:pPr>
        <w:pStyle w:val="Heading1"/>
      </w:pPr>
      <w:r>
        <w:t>11. Skema DB — Cache/Persistence</w:t>
      </w:r>
    </w:p>
    <w:p>
      <w:r/>
    </w:p>
    <w:p>
      <w:pPr>
        <w:pStyle w:val="CodeBlock"/>
      </w:pPr>
      <w:r/>
    </w:p>
    <w:p>
      <w:pPr>
        <w:pStyle w:val="Heading2"/>
      </w:pPr>
      <w:r/>
    </w:p>
    <w:p>
      <w:pPr>
        <w:pStyle w:val="CodeBlock"/>
      </w:pPr>
      <w:r/>
    </w:p>
    <w:p>
      <w:pPr>
        <w:pStyle w:val="Heading2"/>
      </w:pPr>
      <w:r/>
    </w:p>
    <w:p>
      <w:pPr>
        <w:pStyle w:val="ListBullet"/>
      </w:pPr>
      <w:r/>
    </w:p>
    <w:p>
      <w:pPr>
        <w:pStyle w:val="ListBullet"/>
      </w:pPr>
      <w:r/>
    </w:p>
    <w:p>
      <w:pPr>
        <w:pStyle w:val="ListBullet"/>
      </w:pPr>
      <w:r/>
    </w:p>
    <w:p>
      <w:pPr>
        <w:pStyle w:val="ListBullet"/>
      </w:pPr>
      <w:r/>
    </w:p>
    <w:p>
      <w:pPr>
        <w:pStyle w:val="Heading2"/>
      </w:pPr>
      <w:r>
        <w:t>11.1 Prinsip persistence</w:t>
      </w:r>
    </w:p>
    <w:p>
      <w:r>
        <w:t>Nama tabel/kolom final mengikuti DB Mapping yang telah direview. Dokumen ini mengunci tanggung jawab domain, bukan SQL final.</w:t>
      </w:r>
    </w:p>
    <w:p>
      <w:pPr>
        <w:pStyle w:val="ListBullet"/>
      </w:pPr>
      <w:r>
        <w:t>Source input Step 2–5 harus persistent dan authoritative; localStorage hanya cache.</w:t>
      </w:r>
    </w:p>
    <w:p>
      <w:pPr>
        <w:pStyle w:val="ListBullet"/>
      </w:pPr>
      <w:r>
        <w:t>meeting_allocation adalah keputusan guru, terpisah dari AI artifact meeting_plan.</w:t>
      </w:r>
    </w:p>
    <w:p>
      <w:pPr>
        <w:pStyle w:val="ListBullet"/>
      </w:pPr>
      <w:r>
        <w:t>Generation lifecycle, versioned artifacts, dan event log dipisahkan dari document snapshot.</w:t>
      </w:r>
    </w:p>
    <w:p>
      <w:pPr>
        <w:pStyle w:val="ListBullet"/>
      </w:pPr>
      <w:r>
        <w:t>rancang_dokumen tetap document/snapshot layer untuk hasil yang dilihat/diunduh; bukan lifecycle store artifact Step 6.</w:t>
      </w:r>
    </w:p>
    <w:p>
      <w:pPr>
        <w:pStyle w:val="ListBullet"/>
      </w:pPr>
      <w:r>
        <w:t>Structured artifact content boleh JSONB; metadata lifecycle/version/dependency yang dipakai untuk query harus typed.</w:t>
      </w:r>
    </w:p>
    <w:p>
      <w:pPr>
        <w:pStyle w:val="Heading2"/>
      </w:pPr>
      <w:r>
        <w:t>11.2 Domain data yang harus direpresentasikan</w:t>
      </w:r>
    </w:p>
    <w:p>
      <w:pPr>
        <w:pStyle w:val="CodeBlock"/>
      </w:pPr>
      <w:r>
        <w:t>SOURCE INPUT / PLANNING CONTEXT</w:t>
        <w:br/>
        <w:t>- document_identity</w:t>
        <w:br/>
        <w:t>- academic_context</w:t>
        <w:br/>
        <w:t>- selected TP snapshot/reference</w:t>
        <w:br/>
        <w:t>- teacher_intent</w:t>
        <w:br/>
        <w:t>- preferences</w:t>
        <w:br/>
        <w:t>- class_context</w:t>
        <w:br/>
        <w:t>- smk_context</w:t>
        <w:br/>
        <w:t>- schedule_config</w:t>
        <w:br/>
        <w:t>- meeting_allocation</w:t>
        <w:br/>
        <w:br/>
        <w:t>GENERATION LIFECYCLE</w:t>
        <w:br/>
        <w:t>- satu run/request generation</w:t>
        <w:br/>
        <w:t>- model/prompt version</w:t>
        <w:br/>
        <w:t>- status dan error</w:t>
        <w:br/>
        <w:br/>
        <w:t>VERSIONED ARTIFACTS</w:t>
        <w:br/>
        <w:t>- context_spec</w:t>
        <w:br/>
        <w:t>- assessment_spec</w:t>
        <w:br/>
        <w:t>- material_spec</w:t>
        <w:br/>
        <w:t>- meeting_plan (per meeting)</w:t>
        <w:br/>
        <w:t>- follow_up</w:t>
        <w:br/>
        <w:t>- validation_report</w:t>
        <w:br/>
        <w:br/>
        <w:t>EVENT/AUDIT</w:t>
        <w:br/>
        <w:t>- generated / edited / confirmed</w:t>
        <w:br/>
        <w:t>- regenerated / candidate accepted/rejected</w:t>
        <w:br/>
        <w:t>- needs_update / failed / recovered</w:t>
        <w:br/>
        <w:br/>
        <w:t>DOCUMENT SNAPSHOT</w:t>
        <w:br/>
        <w:t>- hasil render untuk Step 7</w:t>
        <w:br/>
        <w:t>- bukan source of truth pedagogis baru</w:t>
      </w:r>
    </w:p>
    <w:p>
      <w:pPr>
        <w:pStyle w:val="Heading2"/>
      </w:pPr>
      <w:r>
        <w:t>11.3 Artifact envelope — prinsip final</w:t>
      </w:r>
    </w:p>
    <w:p>
      <w:pPr>
        <w:pStyle w:val="CodeBlock"/>
      </w:pPr>
      <w:r>
        <w:t>Setiap artifact menyimpan minimal:</w:t>
        <w:br/>
        <w:t>artifact_type • version • status • needs_update • source_hash</w:t>
        <w:br/>
        <w:t>dependency hashes/references • origin • teacher_edited</w:t>
        <w:br/>
        <w:t>generated_at • confirmed_at bila relevan • content</w:t>
        <w:br/>
        <w:br/>
        <w:t>origin = pihak yang pertama kali menghasilkan versi.</w:t>
        <w:br/>
        <w:t>Jika hasil AI diedit guru: origin tetap "ai", teacher_edited = true.</w:t>
        <w:br/>
        <w:t>Versi yang diedit guru menjadi protected teacher-edited snapshot.</w:t>
        <w:br/>
        <w:t>Regenerate membuat candidate baru; tidak overwrite versi lama.</w:t>
      </w:r>
    </w:p>
    <w:p>
      <w:pPr>
        <w:pStyle w:val="Heading2"/>
      </w:pPr>
      <w:r>
        <w:t>11.4 Status dan usability</w:t>
      </w:r>
    </w:p>
    <w:p>
      <w:pPr>
        <w:pStyle w:val="CodeBlock"/>
      </w:pPr>
      <w:r>
        <w:t>Lifecycle status:</w:t>
        <w:br/>
        <w:t>pending | generating | generated | confirmed | failed</w:t>
        <w:br/>
        <w:br/>
        <w:t>Staleness:</w:t>
        <w:br/>
        <w:t>needs_update = true | false</w:t>
        <w:br/>
        <w:br/>
        <w:t>artifact_is_usable :=</w:t>
        <w:br/>
        <w:t xml:space="preserve">  status IN ("generated", "confirmed")</w:t>
        <w:br/>
        <w:t xml:space="preserve">  AND needs_update == false</w:t>
        <w:br/>
        <w:br/>
        <w:t>Edit bukan status lifecycle.</w:t>
        <w:br/>
        <w:t>NEEDS_UPDATE juga bukan nilai status.</w:t>
      </w:r>
    </w:p>
    <w:p>
      <w:pPr>
        <w:pStyle w:val="Heading1"/>
      </w:pPr>
      <w:r>
        <w:t>12. Dependency dan Invalidation</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fill="EDEDED"/>
          </w:tcPr>
          <w:p>
            <w:r>
              <w:rPr>
                <w:b/>
              </w:rPr>
              <w:t>Perubahan</w:t>
            </w:r>
          </w:p>
        </w:tc>
        <w:tc>
          <w:tcPr>
            <w:tcW w:type="dxa" w:w="3059"/>
            <w:shd w:fill="EDEDED"/>
          </w:tcPr>
          <w:p>
            <w:r>
              <w:rPr>
                <w:b/>
              </w:rPr>
              <w:t>Pertahankan</w:t>
            </w:r>
          </w:p>
        </w:tc>
        <w:tc>
          <w:tcPr>
            <w:tcW w:type="dxa" w:w="3059"/>
            <w:shd w:fill="EDEDED"/>
          </w:tcPr>
          <w:p>
            <w:r>
              <w:rPr>
                <w:b/>
              </w:rPr>
              <w:t>Evaluasi / invalidate</w:t>
            </w:r>
          </w:p>
        </w:tc>
      </w:tr>
      <w:tr>
        <w:tc>
          <w:tcPr>
            <w:tcW w:type="dxa" w:w="3059"/>
            <w:vAlign w:val="top"/>
          </w:tcPr>
          <w:p>
            <w:r>
              <w:t>Internet stabil → tidak ada</w:t>
            </w:r>
          </w:p>
        </w:tc>
        <w:tc>
          <w:tcPr>
            <w:tcW w:type="dxa" w:w="3059"/>
            <w:vAlign w:val="top"/>
          </w:tcPr>
          <w:p>
            <w:r>
              <w:t>CP, TP, KKTP yang tidak bergantung fasilitas</w:t>
            </w:r>
          </w:p>
        </w:tc>
        <w:tc>
          <w:tcPr>
            <w:tcW w:type="dxa" w:w="3059"/>
            <w:vAlign w:val="top"/>
          </w:tcPr>
          <w:p>
            <w:r>
              <w:t>media, aktivitas daring, LKS terkait</w:t>
            </w:r>
          </w:p>
        </w:tc>
      </w:tr>
      <w:tr>
        <w:tc>
          <w:tcPr>
            <w:tcW w:type="dxa" w:w="3059"/>
            <w:vAlign w:val="top"/>
          </w:tcPr>
          <w:p>
            <w:r>
              <w:t>Aktivitas dihindari berubah</w:t>
            </w:r>
          </w:p>
        </w:tc>
        <w:tc>
          <w:tcPr>
            <w:tcW w:type="dxa" w:w="3059"/>
            <w:vAlign w:val="top"/>
          </w:tcPr>
          <w:p>
            <w:r>
              <w:t>CP, TP, KKTP</w:t>
            </w:r>
          </w:p>
        </w:tc>
        <w:tc>
          <w:tcPr>
            <w:tcW w:type="dxa" w:w="3059"/>
            <w:vAlign w:val="top"/>
          </w:tcPr>
          <w:p>
            <w:r>
              <w:t>meeting yang memakai aktivitas tersebut + turunannya</w:t>
            </w:r>
          </w:p>
        </w:tc>
      </w:tr>
      <w:tr>
        <w:tc>
          <w:tcPr>
            <w:tcW w:type="dxa" w:w="3059"/>
            <w:vAlign w:val="top"/>
          </w:tcPr>
          <w:p>
            <w:r>
              <w:t>Total JP berubah</w:t>
            </w:r>
          </w:p>
        </w:tc>
        <w:tc>
          <w:tcPr>
            <w:tcW w:type="dxa" w:w="3059"/>
            <w:vAlign w:val="top"/>
          </w:tcPr>
          <w:p>
            <w:r>
              <w:t>CP, TP, biasanya KKTP</w:t>
            </w:r>
          </w:p>
        </w:tc>
        <w:tc>
          <w:tcPr>
            <w:tcW w:type="dxa" w:w="3059"/>
            <w:vAlign w:val="top"/>
          </w:tcPr>
          <w:p>
            <w:r>
              <w:t>meeting plan, diferensiasi, LKS, pacing</w:t>
            </w:r>
          </w:p>
        </w:tc>
      </w:tr>
      <w:tr>
        <w:tc>
          <w:tcPr>
            <w:tcW w:type="dxa" w:w="3059"/>
            <w:vAlign w:val="top"/>
          </w:tcPr>
          <w:p>
            <w:r>
              <w:t>KKTP diedit</w:t>
            </w:r>
          </w:p>
        </w:tc>
        <w:tc>
          <w:tcPr>
            <w:tcW w:type="dxa" w:w="3059"/>
            <w:vAlign w:val="top"/>
          </w:tcPr>
          <w:p>
            <w:r>
              <w:t>Context Spec</w:t>
            </w:r>
          </w:p>
        </w:tc>
        <w:tc>
          <w:tcPr>
            <w:tcW w:type="dxa" w:w="3059"/>
            <w:vAlign w:val="top"/>
          </w:tcPr>
          <w:p>
            <w:r>
              <w:t>Tahap 3–7 seluruhnya → NEEDS_UPDATE; versi lama tetap tersedia sampai pengganti valid.</w:t>
            </w:r>
          </w:p>
        </w:tc>
      </w:tr>
      <w:tr>
        <w:tc>
          <w:tcPr>
            <w:tcW w:type="dxa" w:w="3059"/>
            <w:vAlign w:val="top"/>
          </w:tcPr>
          <w:p>
            <w:r>
              <w:t>TP berubah</w:t>
            </w:r>
          </w:p>
        </w:tc>
        <w:tc>
          <w:tcPr>
            <w:tcW w:type="dxa" w:w="3059"/>
            <w:vAlign w:val="top"/>
          </w:tcPr>
          <w:p>
            <w:r>
              <w:t>Context umum</w:t>
            </w:r>
          </w:p>
        </w:tc>
        <w:tc>
          <w:tcPr>
            <w:tcW w:type="dxa" w:w="3059"/>
            <w:vAlign w:val="top"/>
          </w:tcPr>
          <w:p>
            <w:r>
              <w:t>Tahap 2–7 seluruhnya → NEEDS_UPDATE; jangan tampilkan downstream sebagai valid.</w:t>
            </w:r>
          </w:p>
        </w:tc>
      </w:tr>
      <w:tr>
        <w:tc>
          <w:tcPr>
            <w:tcW w:type="dxa" w:w="3059"/>
            <w:vAlign w:val="top"/>
          </w:tcPr>
          <w:p>
            <w:r>
              <w:t>LKS diedit manual</w:t>
            </w:r>
          </w:p>
        </w:tc>
        <w:tc>
          <w:tcPr>
            <w:tcW w:type="dxa" w:w="3059"/>
            <w:vAlign w:val="top"/>
          </w:tcPr>
          <w:p>
            <w:r>
              <w:t>semua upstream</w:t>
            </w:r>
          </w:p>
        </w:tc>
        <w:tc>
          <w:tcPr>
            <w:tcW w:type="dxa" w:w="3059"/>
            <w:vAlign w:val="top"/>
          </w:tcPr>
          <w:p>
            <w:r>
              <w:t>hanya validation/final render</w:t>
            </w:r>
          </w:p>
        </w:tc>
      </w:tr>
    </w:tbl>
    <w:p/>
    <w:p>
      <w:r>
        <w:t>Invalidation bersifat dependency-specific. Jangan memakai satu master planning_hash untuk menandai semua artifact stale. Setiap artifact menghitung source_hash dari input yang benar-benar memengaruhinya menggunakan canonical JSON + SHA-256.</w:t>
      </w:r>
    </w:p>
    <w:p>
      <w:pPr>
        <w:pStyle w:val="CodeBlock"/>
      </w:pPr>
      <w:r>
        <w:t>CONTOH DEPENDENCY</w:t>
        <w:br/>
        <w:br/>
        <w:t>context_spec</w:t>
        <w:br/>
        <w:t xml:space="preserve">  ← TP + teacher_intent + preferences relevan + class_context + SMK context relevan</w:t>
        <w:br/>
        <w:br/>
        <w:t>assessment_spec</w:t>
        <w:br/>
        <w:t xml:space="preserve">  ← TP + confirmed context_spec + assessment/KKTP approach</w:t>
        <w:br/>
        <w:br/>
        <w:t>material_spec</w:t>
        <w:br/>
        <w:t xml:space="preserve">  ← TP + confirmed context_spec + confirmed assessment_spec</w:t>
        <w:br/>
        <w:br/>
        <w:t>meeting_plan[n]</w:t>
        <w:br/>
        <w:t xml:space="preserve">  ← meeting_allocation[n] + context_spec + assessment_spec + material_spec</w:t>
        <w:br/>
        <w:br/>
        <w:t>follow_up</w:t>
        <w:br/>
        <w:t xml:space="preserve">  ← assessment_spec + meeting/differentiation dependency yang relevan</w:t>
        <w:br/>
        <w:br/>
        <w:t>document render hash</w:t>
        <w:br/>
        <w:t xml:space="preserve">  ← document_identity + selected planning/artifact versions</w:t>
        <w:br/>
        <w:br/>
        <w:t>Perubahan identitas dokumen tidak meregenerate asesmen, materi, atau LKS.</w:t>
      </w:r>
    </w:p>
    <w:p>
      <w:pPr>
        <w:pStyle w:val="Heading1"/>
      </w:pPr>
      <w:r>
        <w:t>13. Aturan Checkpoint dan Edit</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fill="EDEDED"/>
          </w:tcPr>
          <w:p>
            <w:r>
              <w:rPr>
                <w:b/>
              </w:rPr>
              <w:t>Tahap</w:t>
            </w:r>
          </w:p>
        </w:tc>
        <w:tc>
          <w:tcPr>
            <w:tcW w:type="dxa" w:w="2294"/>
            <w:shd w:fill="EDEDED"/>
          </w:tcPr>
          <w:p>
            <w:r>
              <w:rPr>
                <w:b/>
              </w:rPr>
              <w:t>Edit</w:t>
            </w:r>
          </w:p>
        </w:tc>
        <w:tc>
          <w:tcPr>
            <w:tcW w:type="dxa" w:w="2294"/>
            <w:shd w:fill="EDEDED"/>
          </w:tcPr>
          <w:p>
            <w:r>
              <w:rPr>
                <w:b/>
              </w:rPr>
              <w:t>Konfirmasi wajib</w:t>
            </w:r>
          </w:p>
        </w:tc>
        <w:tc>
          <w:tcPr>
            <w:tcW w:type="dxa" w:w="2294"/>
            <w:shd w:fill="EDEDED"/>
          </w:tcPr>
          <w:p>
            <w:r>
              <w:rPr>
                <w:b/>
              </w:rPr>
              <w:t>Efek edit</w:t>
            </w:r>
          </w:p>
        </w:tc>
      </w:tr>
      <w:tr>
        <w:tc>
          <w:tcPr>
            <w:tcW w:type="dxa" w:w="2294"/>
            <w:vAlign w:val="top"/>
          </w:tcPr>
          <w:p>
            <w:r>
              <w:t>Context Specification</w:t>
            </w:r>
          </w:p>
        </w:tc>
        <w:tc>
          <w:tcPr>
            <w:tcW w:type="dxa" w:w="2294"/>
            <w:vAlign w:val="top"/>
          </w:tcPr>
          <w:p>
            <w:r>
              <w:t>Ya</w:t>
            </w:r>
          </w:p>
        </w:tc>
        <w:tc>
          <w:tcPr>
            <w:tcW w:type="dxa" w:w="2294"/>
            <w:vAlign w:val="top"/>
          </w:tcPr>
          <w:p>
            <w:r>
              <w:t>Ya</w:t>
            </w:r>
          </w:p>
        </w:tc>
        <w:tc>
          <w:tcPr>
            <w:tcW w:type="dxa" w:w="2294"/>
            <w:vAlign w:val="top"/>
          </w:tcPr>
          <w:p>
            <w:r>
              <w:t>Jika diregenerate setelah downstream ada: Tahap 2–7 → NEEDS_UPDATE. Maks. regenerate 3×/TP sebagai usage policy.</w:t>
            </w:r>
          </w:p>
        </w:tc>
      </w:tr>
      <w:tr>
        <w:tc>
          <w:tcPr>
            <w:tcW w:type="dxa" w:w="2294"/>
            <w:vAlign w:val="top"/>
          </w:tcPr>
          <w:p>
            <w:r>
              <w:t>Assessment + KKTP</w:t>
            </w:r>
          </w:p>
        </w:tc>
        <w:tc>
          <w:tcPr>
            <w:tcW w:type="dxa" w:w="2294"/>
            <w:vAlign w:val="top"/>
          </w:tcPr>
          <w:p>
            <w:r>
              <w:t>Ya</w:t>
            </w:r>
          </w:p>
        </w:tc>
        <w:tc>
          <w:tcPr>
            <w:tcW w:type="dxa" w:w="2294"/>
            <w:vAlign w:val="top"/>
          </w:tcPr>
          <w:p>
            <w:r>
              <w:t>Ya</w:t>
            </w:r>
          </w:p>
        </w:tc>
        <w:tc>
          <w:tcPr>
            <w:tcW w:type="dxa" w:w="2294"/>
            <w:vAlign w:val="top"/>
          </w:tcPr>
          <w:p>
            <w:r>
              <w:t>Jika diregenerate/diedit: Tahap 3–7 → NEEDS_UPDATE. Maks. regenerate 3×/TP sebagai usage policy.</w:t>
            </w:r>
          </w:p>
        </w:tc>
      </w:tr>
      <w:tr>
        <w:tc>
          <w:tcPr>
            <w:tcW w:type="dxa" w:w="2294"/>
            <w:vAlign w:val="top"/>
          </w:tcPr>
          <w:p>
            <w:r>
              <w:t>Materi</w:t>
            </w:r>
          </w:p>
        </w:tc>
        <w:tc>
          <w:tcPr>
            <w:tcW w:type="dxa" w:w="2294"/>
            <w:vAlign w:val="top"/>
          </w:tcPr>
          <w:p>
            <w:r>
              <w:t>Ya</w:t>
            </w:r>
          </w:p>
        </w:tc>
        <w:tc>
          <w:tcPr>
            <w:tcW w:type="dxa" w:w="2294"/>
            <w:vAlign w:val="top"/>
          </w:tcPr>
          <w:p>
            <w:r>
              <w:t>Tidak</w:t>
            </w:r>
          </w:p>
        </w:tc>
        <w:tc>
          <w:tcPr>
            <w:tcW w:type="dxa" w:w="2294"/>
            <w:vAlign w:val="top"/>
          </w:tcPr>
          <w:p>
            <w:r>
              <w:t>Invalidate meeting yang bergantung bila perubahan substantif Regenerate AI maks. 1×/tahap sebagai usage policy; setelah itu gunakan edit manual.</w:t>
            </w:r>
          </w:p>
        </w:tc>
      </w:tr>
      <w:tr>
        <w:tc>
          <w:tcPr>
            <w:tcW w:type="dxa" w:w="2294"/>
            <w:vAlign w:val="top"/>
          </w:tcPr>
          <w:p>
            <w:r>
              <w:t>Pertemuan</w:t>
            </w:r>
          </w:p>
        </w:tc>
        <w:tc>
          <w:tcPr>
            <w:tcW w:type="dxa" w:w="2294"/>
            <w:vAlign w:val="top"/>
          </w:tcPr>
          <w:p>
            <w:r>
              <w:t>Ya</w:t>
            </w:r>
          </w:p>
        </w:tc>
        <w:tc>
          <w:tcPr>
            <w:tcW w:type="dxa" w:w="2294"/>
            <w:vAlign w:val="top"/>
          </w:tcPr>
          <w:p>
            <w:r>
              <w:t>Tidak</w:t>
            </w:r>
          </w:p>
        </w:tc>
        <w:tc>
          <w:tcPr>
            <w:tcW w:type="dxa" w:w="2294"/>
            <w:vAlign w:val="top"/>
          </w:tcPr>
          <w:p>
            <w:r>
              <w:t>Invalidate diferensiasi/LKS meeting tersebut bila relevan Regenerate AI maks. 1×/tahap sebagai usage policy; setelah itu gunakan edit manual.</w:t>
            </w:r>
          </w:p>
        </w:tc>
      </w:tr>
      <w:tr>
        <w:tc>
          <w:tcPr>
            <w:tcW w:type="dxa" w:w="2294"/>
            <w:vAlign w:val="top"/>
          </w:tcPr>
          <w:p>
            <w:r>
              <w:t>Diferensiasi</w:t>
            </w:r>
          </w:p>
        </w:tc>
        <w:tc>
          <w:tcPr>
            <w:tcW w:type="dxa" w:w="2294"/>
            <w:vAlign w:val="top"/>
          </w:tcPr>
          <w:p>
            <w:r>
              <w:t>Ya</w:t>
            </w:r>
          </w:p>
        </w:tc>
        <w:tc>
          <w:tcPr>
            <w:tcW w:type="dxa" w:w="2294"/>
            <w:vAlign w:val="top"/>
          </w:tcPr>
          <w:p>
            <w:r>
              <w:t>Tidak</w:t>
            </w:r>
          </w:p>
        </w:tc>
        <w:tc>
          <w:tcPr>
            <w:tcW w:type="dxa" w:w="2294"/>
            <w:vAlign w:val="top"/>
          </w:tcPr>
          <w:p>
            <w:r>
              <w:t>Tidak mengubah meeting lain Regenerate AI maks. 1×/tahap sebagai usage policy; setelah itu gunakan edit manual.</w:t>
            </w:r>
          </w:p>
        </w:tc>
      </w:tr>
      <w:tr>
        <w:tc>
          <w:tcPr>
            <w:tcW w:type="dxa" w:w="2294"/>
            <w:vAlign w:val="top"/>
          </w:tcPr>
          <w:p>
            <w:r>
              <w:t>LKS</w:t>
            </w:r>
          </w:p>
        </w:tc>
        <w:tc>
          <w:tcPr>
            <w:tcW w:type="dxa" w:w="2294"/>
            <w:vAlign w:val="top"/>
          </w:tcPr>
          <w:p>
            <w:r>
              <w:t>Ya</w:t>
            </w:r>
          </w:p>
        </w:tc>
        <w:tc>
          <w:tcPr>
            <w:tcW w:type="dxa" w:w="2294"/>
            <w:vAlign w:val="top"/>
          </w:tcPr>
          <w:p>
            <w:r>
              <w:t>Tidak</w:t>
            </w:r>
          </w:p>
        </w:tc>
        <w:tc>
          <w:tcPr>
            <w:tcW w:type="dxa" w:w="2294"/>
            <w:vAlign w:val="top"/>
          </w:tcPr>
          <w:p>
            <w:r>
              <w:t>Validasi ulang meeting terkait Regenerate AI maks. 1×/tahap sebagai usage policy; setelah itu gunakan edit manual.</w:t>
            </w:r>
          </w:p>
        </w:tc>
      </w:tr>
      <w:tr>
        <w:tc>
          <w:tcPr>
            <w:tcW w:type="dxa" w:w="2294"/>
            <w:vAlign w:val="top"/>
          </w:tcPr>
          <w:p>
            <w:r>
              <w:t>Tindak lanjut</w:t>
            </w:r>
          </w:p>
        </w:tc>
        <w:tc>
          <w:tcPr>
            <w:tcW w:type="dxa" w:w="2294"/>
            <w:vAlign w:val="top"/>
          </w:tcPr>
          <w:p>
            <w:r>
              <w:t>Ya</w:t>
            </w:r>
          </w:p>
        </w:tc>
        <w:tc>
          <w:tcPr>
            <w:tcW w:type="dxa" w:w="2294"/>
            <w:vAlign w:val="top"/>
          </w:tcPr>
          <w:p>
            <w:r>
              <w:t>Tidak</w:t>
            </w:r>
          </w:p>
        </w:tc>
        <w:tc>
          <w:tcPr>
            <w:tcW w:type="dxa" w:w="2294"/>
            <w:vAlign w:val="top"/>
          </w:tcPr>
          <w:p>
            <w:r>
              <w:t>Validasi final ulang Regenerate AI maks. 1×/tahap sebagai usage policy; setelah itu gunakan edit manual.</w:t>
            </w:r>
          </w:p>
        </w:tc>
      </w:tr>
    </w:tbl>
    <w:p/>
    <w:p>
      <w:r>
        <w:t>Edit manual guru memiliki prioritas lebih tinggi daripada hasil AI. Sistem tidak boleh menimpa edit manual saat regenerate bagian lain kecuali guru secara eksplisit meminta regenerasi bagian yang diedit. Regenerate fondasi harus menandai seluruh dependency downstream sebagai NEEDS_UPDATE, bukan membiarkannya tampak valid.</w:t>
      </w:r>
    </w:p>
    <w:p>
      <w:r>
        <w:t>Untuk Context Specification dan Assessment + KKTP: Edit/Save ≠ Confirm. Guru boleh mengedit lalu meninjau ulang. Hanya aksi eksplisit “Konfirmasi &amp; Lanjut” yang mengubah status menjadi confirmed dan membuka gate downstream.</w:t>
      </w:r>
    </w:p>
    <w:p>
      <w:r>
        <w:t>Client mengelola pengalaman state machine; server/DB adalah sumber kebenaran untuk status, gate, dependency freshness, dan transition. Pemanggilan langsung ke Edge Function tidak boleh dapat melewati checkpoint.</w:t>
      </w:r>
    </w:p>
    <w:p>
      <w:pPr>
        <w:pStyle w:val="Heading1"/>
      </w:pPr>
      <w:r>
        <w:t>13A. Regeneration Policy dan NEEDS_UPDATE</w:t>
      </w:r>
    </w:p>
    <w:p>
      <w:r>
        <w:t>Batas regenerate adalah kebijakan penggunaan/tier, bukan aturan pedagogis permanen di schema. Default yang dikunci: Tahap 1–2 maksimal 3 kali per TP; Tahap 3–7 maksimal 1 kali per tahap. Setelah limit tercapai, guru tetap dapat melakukan edit manual. Admin/tier policy dapat mengubah limit tanpa migration schema.</w:t>
      </w:r>
    </w:p>
    <w:p>
      <w:r>
        <w:t>Regenerate atau edit upstream tidak menghapus downstream. Artifact yang dependency hash-nya tidak lagi cocok diberi needs_update=true. Cascade mengikuti dependency graph, bukan sekadar nomor tahap. Versi lama tetap tersedia sampai candidate pengganti valid dan dipilih.</w:t>
      </w:r>
    </w:p>
    <w:p>
      <w:pPr>
        <w:pStyle w:val="CodeBlock"/>
      </w:pPr>
      <w:r>
        <w:t>generation_policy</w:t>
        <w:br/>
        <w:t>{</w:t>
        <w:br/>
        <w:t xml:space="preserve">  "foundation_regeneration_limit": 3,</w:t>
        <w:br/>
        <w:t xml:space="preserve">  "downstream_regeneration_limit": 1,</w:t>
        <w:br/>
        <w:t xml:space="preserve">  "on_limit_reached": "manual_edit_only",</w:t>
        <w:br/>
        <w:t xml:space="preserve">  "preserve_previous_version_until_valid": true</w:t>
        <w:br/>
        <w:t>}</w:t>
      </w:r>
    </w:p>
    <w:p>
      <w:pPr>
        <w:pStyle w:val="Heading1"/>
      </w:pPr>
      <w:r>
        <w:t>14. Validator Sebelum RPM Final</w:t>
      </w:r>
    </w:p>
    <w:p>
      <w:pPr>
        <w:pStyle w:val="ListBullet"/>
      </w:pPr>
      <w:r>
        <w:t>Alignment: CP → TP → KKTP → asesmen → aktivitas → LKS.</w:t>
      </w:r>
    </w:p>
    <w:p>
      <w:pPr>
        <w:pStyle w:val="ListBullet"/>
      </w:pPr>
      <w:r>
        <w:t>Context compliance: constraint Step 0–5 dipatuhi.</w:t>
      </w:r>
    </w:p>
    <w:p>
      <w:pPr>
        <w:pStyle w:val="ListBullet"/>
      </w:pPr>
      <w:r>
        <w:t>Facility compliance: tidak memakai fasilitas yang tidak tersedia.</w:t>
      </w:r>
    </w:p>
    <w:p>
      <w:pPr>
        <w:pStyle w:val="ListBullet"/>
      </w:pPr>
      <w:r>
        <w:t>Activity compliance: tidak memakai aktivitas yang dihindari.</w:t>
      </w:r>
    </w:p>
    <w:p>
      <w:pPr>
        <w:pStyle w:val="ListBullet"/>
      </w:pPr>
      <w:r>
        <w:t>Time feasibility: total menit sesuai JP.</w:t>
      </w:r>
    </w:p>
    <w:p>
      <w:pPr>
        <w:pStyle w:val="ListBullet"/>
      </w:pPr>
      <w:r>
        <w:t>Differentiation quality: konkret dan terkait kompetensi.</w:t>
      </w:r>
    </w:p>
    <w:p>
      <w:pPr>
        <w:pStyle w:val="ListBullet"/>
      </w:pPr>
      <w:r>
        <w:t>LKS executability: semua bahan/instruksi tersedia.</w:t>
      </w:r>
    </w:p>
    <w:p>
      <w:pPr>
        <w:pStyle w:val="ListBullet"/>
      </w:pPr>
      <w:r>
        <w:t>Context integrity: tidak mengarang fakta lokal/program keahlian.</w:t>
      </w:r>
    </w:p>
    <w:p>
      <w:pPr>
        <w:pStyle w:val="ListBullet"/>
      </w:pPr>
      <w:r>
        <w:t>Assessment validity: instrumen benar-benar mengukur KKTP.</w:t>
      </w:r>
    </w:p>
    <w:p>
      <w:pPr>
        <w:pStyle w:val="CodeBlock"/>
      </w:pPr>
      <w:r>
        <w:t>{</w:t>
        <w:br/>
        <w:t xml:space="preserve">  "status": "pass | pass_with_warnings | fail",</w:t>
        <w:br/>
        <w:t xml:space="preserve">  "violations": [</w:t>
        <w:br/>
        <w:t xml:space="preserve">    {</w:t>
        <w:br/>
        <w:t xml:space="preserve">      "scope": "meeting_2",</w:t>
        <w:br/>
        <w:t xml:space="preserve">      "component": "worksheet",</w:t>
        <w:br/>
        <w:t xml:space="preserve">      "rule": "FACILITY_CONFLICT",</w:t>
        <w:br/>
        <w:t xml:space="preserve">      "message": "LKS meminta pencarian internet, tetapi internet kelas tidak tersedia.",</w:t>
        <w:br/>
        <w:t xml:space="preserve">      "repair_scope": "meeting_2.worksheet"</w:t>
        <w:br/>
        <w:t xml:space="preserve">    }</w:t>
        <w:br/>
        <w:t xml:space="preserve">  ]</w:t>
        <w:br/>
        <w:t>}</w:t>
      </w:r>
    </w:p>
    <w:p>
      <w:r>
        <w:t>Jika gagal, lakukan targeted repair pada scope pelanggaran; jangan regenerate seluruh RPM. Versi lama tetap dipertahankan sampai versi pengganti berhasil dibuat dan lolos validasi.</w:t>
      </w:r>
    </w:p>
    <w:p>
      <w:r>
        <w:t>Validator bersifat hybrid. Rule deterministik menangani schema, fasilitas, aktivitas terlarang, dependency, durasi, resource, dan constraint teknis. AI validator hanya dipakai untuk pemeriksaan semantik yang sulit dideterministikkan, seperti alignment asesmen terhadap TP atau kualitas diferensiasi.</w:t>
      </w:r>
    </w:p>
    <w:p>
      <w:pPr>
        <w:pStyle w:val="Heading1"/>
      </w:pPr>
      <w:r>
        <w:t>14A. Gate Kualitas: RPM Kontekstual dan Siap Kelas</w:t>
      </w:r>
    </w:p>
    <w:p>
      <w:r>
        <w:t>Lima kontrak berikut wajib dipenuhi agar RPM tidak hanya valid secara struktur, tetapi benar-benar dipengaruhi kondisi kelas, dapat dikerjakan, dan cukup operasional untuk menjadi sumber Layar Runtime.</w:t>
      </w:r>
    </w:p>
    <w:p>
      <w:pPr>
        <w:pStyle w:val="Heading2"/>
      </w:pPr>
      <w:r>
        <w:t>14A.1 Context Traceability</w:t>
      </w:r>
    </w:p>
    <w:p>
      <w:r>
        <w:t>Setiap keputusan konteks yang relevan diberi ID stabil pada Context Specification dan dapat ditelusuri ke komponen downstream yang menerapkannya. Metadata ini terutama untuk validator/audit, bukan untuk membebani tampilan guru.</w:t>
      </w:r>
    </w:p>
    <w:p>
      <w:pPr>
        <w:pStyle w:val="CodeBlock"/>
      </w:pPr>
      <w:r>
        <w:t>Contoh:</w:t>
        <w:br/>
        <w:t>CTX-03: kelas pasif + perlu arahan</w:t>
        <w:br/>
        <w:t>→ implication: scaffolding bertahap + checkpoint lebih sering</w:t>
        <w:br/>
        <w:br/>
        <w:t>CTX-07: internet tidak stabil</w:t>
        <w:br/>
        <w:t>→ implication: aktivitas inti tidak bergantung internet</w:t>
        <w:br/>
        <w:br/>
        <w:t>meeting_plan.applied_context_decision_ids = ["CTX-03","CTX-07"]</w:t>
        <w:br/>
        <w:br/>
        <w:t>Aturan validator:</w:t>
        <w:br/>
        <w:t>- konteks relevan harus terbukti memengaruhi output yang semestinya;</w:t>
        <w:br/>
        <w:t>- tidak semua keputusan harus muncul di setiap pertemuan;</w:t>
        <w:br/>
        <w:t>- konteks kejuruan/daerah tidak dipaksakan jika tidak relevan;</w:t>
        <w:br/>
        <w:t>- kontradiksi terhadap hard constraint menjadi blocking violation.</w:t>
      </w:r>
    </w:p>
    <w:p>
      <w:pPr>
        <w:pStyle w:val="Heading2"/>
      </w:pPr>
      <w:r>
        <w:t>14A.2 Formative Classification Anchor</w:t>
      </w:r>
    </w:p>
    <w:p>
      <w:r>
        <w:t>Setiap formative checkpoint yang menggunakan status Paham / Hampir / Belum wajib menyertakan bukti yang diamati, anchor klasifikasi singkat, dan respons diferensiasi konkret.</w:t>
      </w:r>
    </w:p>
    <w:p>
      <w:pPr>
        <w:pStyle w:val="CodeBlock"/>
      </w:pPr>
      <w:r>
        <w:t>formative_checkpoint:</w:t>
        <w:br/>
        <w:t xml:space="preserve">  expected_evidence: "bukti yang harus terlihat"</w:t>
        <w:br/>
        <w:t xml:space="preserve">  classification_anchor:</w:t>
        <w:br/>
        <w:t xml:space="preserve">    paham: "indikator observable"</w:t>
        <w:br/>
        <w:t xml:space="preserve">    hampir: "indikator observable"</w:t>
        <w:br/>
        <w:t xml:space="preserve">    belum: "indikator observable"</w:t>
        <w:br/>
        <w:t xml:space="preserve">  response:</w:t>
        <w:br/>
        <w:t xml:space="preserve">    paham: "aksi berikutnya"</w:t>
        <w:br/>
        <w:t xml:space="preserve">    hampir: "aksi berikutnya"</w:t>
        <w:br/>
        <w:t xml:space="preserve">    belum: "aksi berikutnya"</w:t>
        <w:br/>
        <w:br/>
        <w:t>Anchor harus selaras dengan TP/KKTP dan cukup praktis untuk dipakai guru saat mengajar.</w:t>
      </w:r>
    </w:p>
    <w:p>
      <w:pPr>
        <w:pStyle w:val="Heading2"/>
      </w:pPr>
      <w:r>
        <w:t>14A.3 Runtime-Step Granularity</w:t>
      </w:r>
    </w:p>
    <w:p>
      <w:r>
        <w:t>Meeting Plan harus menyimpan unit aktivitas yang cukup granular untuk dikompilasi menjadi panduan operasional. Fase panjang seperti “Mengaplikasi — 35 menit” tidak boleh menjadi satu-satunya unit jika di dalamnya terdapat beberapa tindakan berbeda.</w:t>
      </w:r>
    </w:p>
    <w:p>
      <w:pPr>
        <w:pStyle w:val="CodeBlock"/>
      </w:pPr>
      <w:r>
        <w:t>Setiap runtime-capable activity unit minimal:</w:t>
        <w:br/>
        <w:t>- step_id</w:t>
        <w:br/>
        <w:t>- phase</w:t>
        <w:br/>
        <w:t>- duration_minutes</w:t>
        <w:br/>
        <w:t>- teacher_action</w:t>
        <w:br/>
        <w:t>- student_action</w:t>
        <w:br/>
        <w:t>- completion_cue / expected_evidence</w:t>
        <w:br/>
        <w:t>- formative_checkpoint bila relevan</w:t>
        <w:br/>
        <w:t>- differentiation_ref bila relevan</w:t>
        <w:br/>
        <w:t>- resource_refs bila relevan</w:t>
        <w:br/>
        <w:br/>
        <w:t>SUM(duration_minutes seluruh activity unit) harus sama dengan duration_minutes pertemuan.</w:t>
        <w:br/>
        <w:t>Runtime Compiler boleh mengelompokkan unit untuk UX, tetapi tidak boleh mengarang pedagogi baru.</w:t>
      </w:r>
    </w:p>
    <w:p>
      <w:pPr>
        <w:pStyle w:val="Heading2"/>
      </w:pPr>
      <w:r>
        <w:t>14A.4 Worksheet Resource Completeness</w:t>
      </w:r>
    </w:p>
    <w:p>
      <w:r>
        <w:t>LKS hanya dinyatakan executable jika seluruh stimulus, bacaan, data, tabel, gambar, media, atau resource yang dibutuhkan tersedia di LKS atau melalui resource reference yang benar-benar tersedia pada pertemuan dan sesuai fasilitas kelas.</w:t>
      </w:r>
    </w:p>
    <w:p>
      <w:pPr>
        <w:pStyle w:val="CodeBlock"/>
      </w:pPr>
      <w:r>
        <w:t>Validator LKS:</w:t>
        <w:br/>
        <w:t>1. Tidak ada referensi menggantung: "teks di atas", "video berikut", "gambar terlampir" tanpa resource nyata.</w:t>
        <w:br/>
        <w:t>2. Resource tidak membutuhkan fasilitas yang tidak tersedia.</w:t>
        <w:br/>
        <w:t>3. Jika internet tidak stabil/tidak ada, resource inti harus tersedia offline/cached/cetak.</w:t>
        <w:br/>
        <w:t>4. Instruksi cukup lengkap sehingga siswa dapat mulai bekerja tanpa guru menciptakan isi yang hilang.</w:t>
        <w:br/>
        <w:t>5. worksheet.resource_refs dapat ditelusuri ke meeting resources.</w:t>
      </w:r>
    </w:p>
    <w:p>
      <w:pPr>
        <w:pStyle w:val="Heading2"/>
      </w:pPr>
      <w:r>
        <w:t>14A.5 RPM Ready for Class</w:t>
      </w:r>
    </w:p>
    <w:p>
      <w:r>
        <w:t>Sistem memiliki gate produk tunggal `rpm_ready_for_class`. Status generated atau artifact_is_usable saja belum cukup untuk mengaktifkan Runtime.</w:t>
      </w:r>
    </w:p>
    <w:p>
      <w:pPr>
        <w:pStyle w:val="CodeBlock"/>
      </w:pPr>
      <w:r>
        <w:t>rpm_ready_for_class :=</w:t>
        <w:br/>
        <w:t xml:space="preserve">  meeting_allocation confirmed</w:t>
        <w:br/>
        <w:t xml:space="preserve">  AND context_spec confirmed</w:t>
        <w:br/>
        <w:t xml:space="preserve">  AND assessment_spec confirmed</w:t>
        <w:br/>
        <w:t xml:space="preserve">  AND material_spec usable</w:t>
        <w:br/>
        <w:t xml:space="preserve">  AND semua selected meeting_plan usable</w:t>
        <w:br/>
        <w:t xml:space="preserve">  AND follow_up usable</w:t>
        <w:br/>
        <w:t xml:space="preserve">  AND tidak ada selected dependency stale</w:t>
        <w:br/>
        <w:t xml:space="preserve">  AND deterministic validation pass</w:t>
        <w:br/>
        <w:t xml:space="preserve">  AND tidak ada blocking semantic violation</w:t>
        <w:br/>
        <w:t xml:space="preserve">  AND context traceability lulus</w:t>
        <w:br/>
        <w:t xml:space="preserve">  AND worksheet/resource completeness lulus</w:t>
        <w:br/>
        <w:t xml:space="preserve">  AND runtime-step granularity lulus</w:t>
        <w:br/>
        <w:br/>
        <w:t>Jika false:</w:t>
        <w:br/>
        <w:t>Step 7 → "RPM perlu diperbarui/perbaiki"</w:t>
        <w:br/>
        <w:t>Step 8 → Runtime tidak dapat dimulai; arahkan ke sumber masalah.</w:t>
        <w:br/>
        <w:br/>
        <w:t>Jika true:</w:t>
        <w:br/>
        <w:t>Step 7 → "RPM Siap"</w:t>
        <w:br/>
        <w:t>Step 8 → Runtime dapat dipersiapkan dan dijalankan.</w:t>
      </w:r>
    </w:p>
    <w:p>
      <w:pPr>
        <w:pStyle w:val="Heading1"/>
      </w:pPr>
      <w:r>
        <w:t>15. Edge Cases</w:t>
      </w:r>
    </w:p>
    <w:tbl>
      <w:tblPr>
        <w:tblStyle w:val="TableGrid"/>
        <w:tblW w:type="auto" w:w="0"/>
        <w:jc w:val="center"/>
        <w:tblLook w:firstColumn="1" w:firstRow="1" w:lastColumn="0" w:lastRow="0" w:noHBand="0" w:noVBand="1" w:val="04A0"/>
      </w:tblPr>
      <w:tblGrid>
        <w:gridCol w:w="4589"/>
        <w:gridCol w:w="4589"/>
      </w:tblGrid>
      <w:tr>
        <w:tc>
          <w:tcPr>
            <w:tcW w:type="dxa" w:w="2835"/>
            <w:shd w:fill="EDEDED"/>
          </w:tcPr>
          <w:p>
            <w:r>
              <w:rPr>
                <w:b/>
              </w:rPr>
              <w:t>Kasus</w:t>
            </w:r>
          </w:p>
        </w:tc>
        <w:tc>
          <w:tcPr>
            <w:tcW w:type="dxa" w:w="5669"/>
            <w:shd w:fill="EDEDED"/>
          </w:tcPr>
          <w:p>
            <w:r>
              <w:rPr>
                <w:b/>
              </w:rPr>
              <w:t>Perilaku sistem</w:t>
            </w:r>
          </w:p>
        </w:tc>
      </w:tr>
      <w:tr>
        <w:tc>
          <w:tcPr>
            <w:tcW w:type="dxa" w:w="2835"/>
            <w:vAlign w:val="top"/>
          </w:tcPr>
          <w:p>
            <w:r>
              <w:t>Total JP belum ditentukan</w:t>
            </w:r>
          </w:p>
        </w:tc>
        <w:tc>
          <w:tcPr>
            <w:tcW w:type="dxa" w:w="5669"/>
            <w:vAlign w:val="top"/>
          </w:tcPr>
          <w:p>
            <w:r>
              <w:t>Jangan tampilkan form baru. Gunakan pola Step 3B untuk membuat usulan; guru cukup konfirmasi atau Ubah.</w:t>
            </w:r>
          </w:p>
        </w:tc>
      </w:tr>
      <w:tr>
        <w:tc>
          <w:tcPr>
            <w:tcW w:type="dxa" w:w="2835"/>
            <w:vAlign w:val="top"/>
          </w:tcPr>
          <w:p>
            <w:r>
              <w:t>Pola JP tidak cocok dengan total JP</w:t>
            </w:r>
          </w:p>
        </w:tc>
        <w:tc>
          <w:tcPr>
            <w:tcW w:type="dxa" w:w="5669"/>
            <w:vAlign w:val="top"/>
          </w:tcPr>
          <w:p>
            <w:r>
              <w:t>Minta koreksi; jangan menebak.</w:t>
            </w:r>
          </w:p>
        </w:tc>
      </w:tr>
      <w:tr>
        <w:tc>
          <w:tcPr>
            <w:tcW w:type="dxa" w:w="2835"/>
            <w:vAlign w:val="top"/>
          </w:tcPr>
          <w:p>
            <w:r>
              <w:t>Guru keluar saat generate</w:t>
            </w:r>
          </w:p>
        </w:tc>
        <w:tc>
          <w:tcPr>
            <w:tcW w:type="dxa" w:w="5669"/>
            <w:vAlign w:val="top"/>
          </w:tcPr>
          <w:p>
            <w:r>
              <w:t>Simpan state; resume dari artefak terakhir yang valid.</w:t>
            </w:r>
          </w:p>
        </w:tc>
      </w:tr>
      <w:tr>
        <w:tc>
          <w:tcPr>
            <w:tcW w:type="dxa" w:w="2835"/>
            <w:vAlign w:val="top"/>
          </w:tcPr>
          <w:p>
            <w:r>
              <w:t>AI call gagal di tengah</w:t>
            </w:r>
          </w:p>
        </w:tc>
        <w:tc>
          <w:tcPr>
            <w:tcW w:type="dxa" w:w="5669"/>
            <w:vAlign w:val="top"/>
          </w:tcPr>
          <w:p>
            <w:r>
              <w:t>Tandai artifact failed; retry hanya artifact tersebut.</w:t>
            </w:r>
          </w:p>
        </w:tc>
      </w:tr>
      <w:tr>
        <w:tc>
          <w:tcPr>
            <w:tcW w:type="dxa" w:w="2835"/>
            <w:vAlign w:val="top"/>
          </w:tcPr>
          <w:p>
            <w:r>
              <w:t>Guru mengedit checkpoint setelah tahap lanjut sudah jadi</w:t>
            </w:r>
          </w:p>
        </w:tc>
        <w:tc>
          <w:tcPr>
            <w:tcW w:type="dxa" w:w="5669"/>
            <w:vAlign w:val="top"/>
          </w:tcPr>
          <w:p>
            <w:r>
              <w:t>Flag seluruh dependency downstream sebagai NEEDS_UPDATE; pertahankan versi lama sampai replacement valid.</w:t>
            </w:r>
          </w:p>
        </w:tc>
      </w:tr>
      <w:tr>
        <w:tc>
          <w:tcPr>
            <w:tcW w:type="dxa" w:w="2835"/>
            <w:vAlign w:val="top"/>
          </w:tcPr>
          <w:p>
            <w:r>
              <w:t>Tidak ada LKS yang dibutuhkan</w:t>
            </w:r>
          </w:p>
        </w:tc>
        <w:tc>
          <w:tcPr>
            <w:tcW w:type="dxa" w:w="5669"/>
            <w:vAlign w:val="top"/>
          </w:tcPr>
          <w:p>
            <w:r>
              <w:t>Simpan worksheet_required=false; jangan paksa membuat LKS.</w:t>
            </w:r>
          </w:p>
        </w:tc>
      </w:tr>
      <w:tr>
        <w:tc>
          <w:tcPr>
            <w:tcW w:type="dxa" w:w="2835"/>
            <w:vAlign w:val="top"/>
          </w:tcPr>
          <w:p>
            <w:r>
              <w:t>Internet/proyektor tidak tersedia</w:t>
            </w:r>
          </w:p>
        </w:tc>
        <w:tc>
          <w:tcPr>
            <w:tcW w:type="dxa" w:w="5669"/>
            <w:vAlign w:val="top"/>
          </w:tcPr>
          <w:p>
            <w:r>
              <w:t>Prompt dan validator melarang dependency terhadap fasilitas itu.</w:t>
            </w:r>
          </w:p>
        </w:tc>
      </w:tr>
      <w:tr>
        <w:tc>
          <w:tcPr>
            <w:tcW w:type="dxa" w:w="2835"/>
            <w:vAlign w:val="top"/>
          </w:tcPr>
          <w:p>
            <w:r>
              <w:t>Konteks daerah tidak relevan</w:t>
            </w:r>
          </w:p>
        </w:tc>
        <w:tc>
          <w:tcPr>
            <w:tcW w:type="dxa" w:w="5669"/>
            <w:vAlign w:val="top"/>
          </w:tcPr>
          <w:p>
            <w:r>
              <w:t>Gunakan konteks siswa yang lebih universal; jangan memaksakan lokalitas.</w:t>
            </w:r>
          </w:p>
        </w:tc>
      </w:tr>
      <w:tr>
        <w:tc>
          <w:tcPr>
            <w:tcW w:type="dxa" w:w="2835"/>
            <w:vAlign w:val="top"/>
          </w:tcPr>
          <w:p>
            <w:r>
              <w:t>SMK mapel umum, konteks keahlian = Tidak</w:t>
            </w:r>
          </w:p>
        </w:tc>
        <w:tc>
          <w:tcPr>
            <w:tcW w:type="dxa" w:w="5669"/>
            <w:vAlign w:val="top"/>
          </w:tcPr>
          <w:p>
            <w:r>
              <w:t>Jangan gunakan program keahlian sebagai konteks.</w:t>
            </w:r>
          </w:p>
        </w:tc>
      </w:tr>
      <w:tr>
        <w:tc>
          <w:tcPr>
            <w:tcW w:type="dxa" w:w="2835"/>
            <w:vAlign w:val="top"/>
          </w:tcPr>
          <w:p>
            <w:r>
              <w:t>SMK kelas campuran</w:t>
            </w:r>
          </w:p>
        </w:tc>
        <w:tc>
          <w:tcPr>
            <w:tcW w:type="dxa" w:w="5669"/>
            <w:vAlign w:val="top"/>
          </w:tcPr>
          <w:p>
            <w:r>
              <w:t>Ikuti pilihan guru: konteks umum / seimbang / jangan gunakan.</w:t>
            </w:r>
          </w:p>
        </w:tc>
      </w:tr>
      <w:tr>
        <w:tc>
          <w:tcPr>
            <w:tcW w:type="dxa" w:w="2835"/>
            <w:vAlign w:val="top"/>
          </w:tcPr>
          <w:p>
            <w:r>
              <w:t>Siswa berkebutuhan khusus</w:t>
            </w:r>
          </w:p>
        </w:tc>
        <w:tc>
          <w:tcPr>
            <w:tcW w:type="dxa" w:w="5669"/>
            <w:vAlign w:val="top"/>
          </w:tcPr>
          <w:p>
            <w:r>
              <w:t>Adaptasi hanya berdasarkan kebutuhan yang memang diberikan; jangan membuat diagnosis atau asumsi.</w:t>
            </w:r>
          </w:p>
        </w:tc>
      </w:tr>
      <w:tr>
        <w:tc>
          <w:tcPr>
            <w:tcW w:type="dxa" w:w="2835"/>
            <w:vAlign w:val="top"/>
          </w:tcPr>
          <w:p>
            <w:r>
              <w:t>Aktivitas pilihan guru bertentangan dengan aktivitas yang dihindari</w:t>
            </w:r>
          </w:p>
        </w:tc>
        <w:tc>
          <w:tcPr>
            <w:tcW w:type="dxa" w:w="5669"/>
            <w:vAlign w:val="top"/>
          </w:tcPr>
          <w:p>
            <w:r>
              <w:t>Constraint eksplisit kelas menang; tampilkan konflik bila perlu.</w:t>
            </w:r>
          </w:p>
        </w:tc>
      </w:tr>
      <w:tr>
        <w:tc>
          <w:tcPr>
            <w:tcW w:type="dxa" w:w="2835"/>
            <w:vAlign w:val="top"/>
          </w:tcPr>
          <w:p>
            <w:r>
              <w:t>Durasi aktivitas AI &gt; waktu pertemuan</w:t>
            </w:r>
          </w:p>
        </w:tc>
        <w:tc>
          <w:tcPr>
            <w:tcW w:type="dxa" w:w="5669"/>
            <w:vAlign w:val="top"/>
          </w:tcPr>
          <w:p>
            <w:r>
              <w:t>Validator gagal; lakukan repair pacing.</w:t>
            </w:r>
          </w:p>
        </w:tc>
      </w:tr>
      <w:tr>
        <w:tc>
          <w:tcPr>
            <w:tcW w:type="dxa" w:w="2835"/>
            <w:vAlign w:val="top"/>
          </w:tcPr>
          <w:p>
            <w:r>
              <w:t>Guru regenerate satu meeting</w:t>
            </w:r>
          </w:p>
        </w:tc>
        <w:tc>
          <w:tcPr>
            <w:tcW w:type="dxa" w:w="5669"/>
            <w:vAlign w:val="top"/>
          </w:tcPr>
          <w:p>
            <w:r>
              <w:t>Meeting lain dan edit manual lain harus tetap identik.</w:t>
            </w:r>
          </w:p>
        </w:tc>
      </w:tr>
      <w:tr>
        <w:tc>
          <w:tcPr>
            <w:tcW w:type="dxa" w:w="2835"/>
            <w:vAlign w:val="top"/>
          </w:tcPr>
          <w:p>
            <w:r>
              <w:t>Dua tab/perangkat mengedit bersamaan</w:t>
            </w:r>
          </w:p>
        </w:tc>
        <w:tc>
          <w:tcPr>
            <w:tcW w:type="dxa" w:w="5669"/>
            <w:vAlign w:val="top"/>
          </w:tcPr>
          <w:p>
            <w:r>
              <w:t>Gunakan version/updated_at atau optimistic concurrency untuk mencegah overwrite diam-diam.</w:t>
            </w:r>
          </w:p>
        </w:tc>
      </w:tr>
      <w:tr>
        <w:tc>
          <w:tcPr>
            <w:tcW w:type="dxa" w:w="2835"/>
            <w:vAlign w:val="top"/>
          </w:tcPr>
          <w:p>
            <w:r>
              <w:t>Model mengeluarkan JSON invalid</w:t>
            </w:r>
          </w:p>
        </w:tc>
        <w:tc>
          <w:tcPr>
            <w:tcW w:type="dxa" w:w="5669"/>
            <w:vAlign w:val="top"/>
          </w:tcPr>
          <w:p>
            <w:r>
              <w:t>Schema validation + retry terkontrol; jangan simpan sebagai generated valid.</w:t>
            </w:r>
          </w:p>
        </w:tc>
      </w:tr>
      <w:tr>
        <w:tc>
          <w:tcPr>
            <w:tcW w:type="dxa" w:w="2835"/>
            <w:vAlign w:val="top"/>
          </w:tcPr>
          <w:p>
            <w:r>
              <w:t>Data Step 0–5 berubah setelah RPM final</w:t>
            </w:r>
          </w:p>
        </w:tc>
        <w:tc>
          <w:tcPr>
            <w:tcW w:type="dxa" w:w="5669"/>
            <w:vAlign w:val="top"/>
          </w:tcPr>
          <w:p>
            <w:r>
              <w:t>Tandai RPM 'needs review'; jangan diam-diam mengubah dokumen lama.</w:t>
            </w:r>
          </w:p>
        </w:tc>
      </w:tr>
    </w:tbl>
    <w:p/>
    <w:p>
      <w:pPr>
        <w:pStyle w:val="Heading1"/>
      </w:pPr>
      <w:r>
        <w:t>16. State Machine Step 6</w:t>
      </w:r>
    </w:p>
    <w:p>
      <w:pPr>
        <w:pStyle w:val="CodeBlock"/>
      </w:pPr>
      <w:r>
        <w:t>meeting_allocation_unconfirmed</w:t>
        <w:br/>
        <w:t xml:space="preserve">  ↓ guru confirm</w:t>
        <w:br/>
        <w:t>context_generating</w:t>
        <w:br/>
        <w:t xml:space="preserve">  ↓</w:t>
        <w:br/>
        <w:t>context_review_required</w:t>
        <w:br/>
        <w:t xml:space="preserve">  ├─ edit/save → tetap review_required</w:t>
        <w:br/>
        <w:t xml:space="preserve">  └─ confirm → context confirmed</w:t>
        <w:br/>
        <w:t>assessment_generating</w:t>
        <w:br/>
        <w:t xml:space="preserve">  ↓</w:t>
        <w:br/>
        <w:t>assessment_review_required</w:t>
        <w:br/>
        <w:t xml:space="preserve">  ├─ edit/save → tetap review_required</w:t>
        <w:br/>
        <w:t xml:space="preserve">  └─ confirm → assessment confirmed</w:t>
        <w:br/>
        <w:t>pipeline_generating</w:t>
        <w:br/>
        <w:t xml:space="preserve">  ├─ material</w:t>
        <w:br/>
        <w:t xml:space="preserve">  ├─ meeting_plan[1..N]</w:t>
        <w:br/>
        <w:t xml:space="preserve">  └─ follow_up</w:t>
        <w:br/>
        <w:t xml:space="preserve">  ↓</w:t>
        <w:br/>
        <w:t>validating</w:t>
        <w:br/>
        <w:t xml:space="preserve">  ├─ fail → targeted repair</w:t>
        <w:br/>
        <w:t xml:space="preserve">  ├─ pass_with_warnings → review warning</w:t>
        <w:br/>
        <w:t xml:space="preserve">  └─ pass</w:t>
        <w:br/>
        <w:t xml:space="preserve">  ↓</w:t>
        <w:br/>
        <w:t>ready_for_step_7</w:t>
        <w:br/>
        <w:br/>
        <w:t>Step 8 memakai structured meeting_plan yang usable;</w:t>
        <w:br/>
        <w:t>bukan file hasil render Step 7.</w:t>
      </w:r>
    </w:p>
    <w:p>
      <w:pPr>
        <w:pStyle w:val="Heading1"/>
      </w:pPr>
      <w:r>
        <w:t>16A. Ownership Edit dan Peran Step 7</w:t>
      </w:r>
    </w:p>
    <w:p>
      <w:r>
        <w:t>Step 7 adalah document hub, bukan document editor. Semua perubahan isi dilakukan pada step sumber agar hanya ada satu jalur edit dan satu source of truth. Tombol Edit di Step 7 berfungsi sebagai deep-link ke editor sumber yang tepat; guru tidak perlu mengulang wizard dari awal.</w:t>
      </w:r>
    </w:p>
    <w:p>
      <w:pPr>
        <w:pStyle w:val="CodeBlock"/>
      </w:pPr>
      <w:r>
        <w:t>MAPPING EDIT DARI STEP 7</w:t>
        <w:br/>
        <w:br/>
        <w:t>CP</w:t>
        <w:br/>
        <w:t>→ lihat/download di Step 7</w:t>
        <w:br/>
        <w:t>→ tidak dapat diedit sebagai isi resmi</w:t>
        <w:br/>
        <w:br/>
        <w:t>ATP/TP</w:t>
        <w:br/>
        <w:t>→ [Edit] membuka Step 4 pada ATP/TP terkait</w:t>
        <w:br/>
        <w:br/>
        <w:t>RPM</w:t>
        <w:br/>
        <w:t>→ [Edit] membuka Step 6 pada RPM + TP terkait</w:t>
        <w:br/>
        <w:br/>
        <w:t>LKS / komponen pertemuan RPM</w:t>
        <w:br/>
        <w:t>→ [Edit] membuka Step 6 langsung pada pertemuan/artefak terkait</w:t>
        <w:br/>
        <w:br/>
        <w:t>Identitas dokumen</w:t>
        <w:br/>
        <w:t>→ [Edit] membuka Step 0 / profil identitas terkait</w:t>
        <w:br/>
        <w:br/>
        <w:t>Step 7 memulai tindakan edit, tetapi editor tetap berada pada step sumber.</w:t>
      </w:r>
    </w:p>
    <w:p>
      <w:pPr>
        <w:pStyle w:val="CodeBlock"/>
      </w:pPr>
      <w:r>
        <w:t>FLOW EDIT DARI STEP 7</w:t>
        <w:br/>
        <w:br/>
        <w:t>Step 7 — Hasil Dokumen</w:t>
        <w:br/>
        <w:t xml:space="preserve">        ↓ [Edit RPM TP-03]</w:t>
        <w:br/>
        <w:t>Step 6 — RPM TP-03</w:t>
        <w:br/>
        <w:t xml:space="preserve">        ↓ deep-link ke artefak/pertemuan terkait</w:t>
        <w:br/>
        <w:t>Edit / Simpan</w:t>
        <w:br/>
        <w:t xml:space="preserve">        ↓</w:t>
        <w:br/>
        <w:t>dependency check + validation</w:t>
        <w:br/>
        <w:t xml:space="preserve">        ↓</w:t>
        <w:br/>
        <w:t>accepted/usable version diperbarui sesuai aturan versioning</w:t>
        <w:br/>
        <w:t xml:space="preserve">        ↓</w:t>
        <w:br/>
        <w:t>Kembali ke Step 7</w:t>
        <w:br/>
        <w:t xml:space="preserve">        ↓</w:t>
        <w:br/>
        <w:t>preview/download menampilkan versi yang dipilih/diterima guru</w:t>
        <w:br/>
        <w:br/>
        <w:t>Save/Edit pada checkpoint Context atau Assessment tetap tidak sama dengan Confirm.</w:t>
      </w:r>
    </w:p>
    <w:p>
      <w:pPr>
        <w:pStyle w:val="ListBullet"/>
      </w:pPr>
      <w:r>
        <w:t>Step 7 tidak boleh menyimpan salinan isi pedagogis yang dapat diedit terpisah dari Step 4/6. Preview atau snapshot dokumen boleh dirender ulang, tetapi structured source tetap berasal dari step sumber.</w:t>
      </w:r>
    </w:p>
    <w:p>
      <w:pPr>
        <w:pStyle w:val="ListBullet"/>
      </w:pPr>
      <w:r>
        <w:t>Jika guru mengedit RPM melalui tombol Edit di Step 7, perubahan sebenarnya terjadi pada artifact Step 6. Setelah validasi dan selection/acceptance selesai, Step 7 dan Step 8 menggunakan versi accepted/usable yang sama.</w:t>
      </w:r>
    </w:p>
    <w:p>
      <w:pPr>
        <w:pStyle w:val="Heading1"/>
      </w:pPr>
      <w:r>
        <w:t>17. UX Prinsip</w:t>
      </w:r>
    </w:p>
    <w:p>
      <w:pPr>
        <w:pStyle w:val="ListBullet"/>
      </w:pPr>
      <w:r>
        <w:t>Guru melihat proses pedagogis, bukan istilah teknis AI.</w:t>
      </w:r>
    </w:p>
    <w:p>
      <w:pPr>
        <w:pStyle w:val="ListBullet"/>
      </w:pPr>
      <w:r>
        <w:t>Dua checkpoint awal jelas dan tidak dapat dilewati tanpa konfirmasi.</w:t>
      </w:r>
    </w:p>
    <w:p>
      <w:pPr>
        <w:pStyle w:val="ListBullet"/>
      </w:pPr>
      <w:r>
        <w:t>Tahap otomatis menampilkan progress tanpa meminta klik terus-menerus.</w:t>
      </w:r>
    </w:p>
    <w:p>
      <w:pPr>
        <w:pStyle w:val="ListBullet"/>
      </w:pPr>
      <w:r>
        <w:t>Edit dilakukan per artefak/pertemuan, bukan dengan regenerate seluruh dokumen.</w:t>
      </w:r>
    </w:p>
    <w:p>
      <w:pPr>
        <w:pStyle w:val="ListBullet"/>
      </w:pPr>
      <w:r>
        <w:t>Jika ada invalidation, jelaskan bagian apa yang perlu diperbarui dan mengapa.</w:t>
      </w:r>
    </w:p>
    <w:p>
      <w:pPr>
        <w:pStyle w:val="ListBullet"/>
      </w:pPr>
      <w:r>
        <w:t>RPM final dapat dirender untuk layar/download, tetapi structured state tetap sumber utama.</w:t>
      </w:r>
    </w:p>
    <w:p>
      <w:pPr>
        <w:pStyle w:val="ListBullet"/>
      </w:pPr>
      <w:r>
        <w:t>Step 7 menampilkan dokumen hasil generate kepada guru untuk dilihat, direview, dan diunduh. Step 8 adalah manifestasi operasional RPM sebagai panduan menit per menit. Keduanya tidak membuat source of truth pedagogis baru.</w:t>
      </w:r>
    </w:p>
    <w:p>
      <w:pPr>
        <w:pStyle w:val="ListBullet"/>
      </w:pPr>
      <w:r>
        <w:t>Step 8 mengambil structured meeting plan melalui Runtime Compiler; dilarang membangun Runtime dengan parsing DOCX/PDF atau prose final Step 7.</w:t>
      </w:r>
    </w:p>
    <w:p>
      <w:pPr>
        <w:pStyle w:val="Heading1"/>
      </w:pPr>
      <w:r>
        <w:t>18. Acceptance Criteria Step 6</w:t>
      </w:r>
    </w:p>
    <w:p>
      <w:pPr>
        <w:pStyle w:val="ListBullet"/>
      </w:pPr>
      <w:r>
        <w:t>Pipeline tidak dapat dimulai sebelum TP tersedia dan guru mengonfirmasi usulan pembagian JP/pertemuan yang diturunkan dari Step 3B.</w:t>
      </w:r>
    </w:p>
    <w:p>
      <w:pPr>
        <w:pStyle w:val="ListBullet"/>
      </w:pPr>
      <w:r>
        <w:t>Context Specification dapat ditelusuri ke data Step 0–5 dan wajib dikonfirmasi.</w:t>
      </w:r>
    </w:p>
    <w:p>
      <w:pPr>
        <w:pStyle w:val="ListBullet"/>
      </w:pPr>
      <w:r>
        <w:t>Assessment + KKTP dibuat sebelum materi/aktivitas dan wajib dikonfirmasi.</w:t>
      </w:r>
    </w:p>
    <w:p>
      <w:pPr>
        <w:pStyle w:val="ListBullet"/>
      </w:pPr>
      <w:r>
        <w:t>Materi tidak melanggar fasilitas/konteks yang dikonfirmasi.</w:t>
      </w:r>
    </w:p>
    <w:p>
      <w:pPr>
        <w:pStyle w:val="ListBullet"/>
      </w:pPr>
      <w:r>
        <w:t>Setiap pertemuan mempunyai durasi sesuai JP.</w:t>
      </w:r>
    </w:p>
    <w:p>
      <w:pPr>
        <w:pStyle w:val="ListBullet"/>
      </w:pPr>
      <w:r>
        <w:t>Diferensiasi konkret untuk tiga status pemahaman bila relevan.</w:t>
      </w:r>
    </w:p>
    <w:p>
      <w:pPr>
        <w:pStyle w:val="ListBullet"/>
      </w:pPr>
      <w:r>
        <w:t>LKS, bila ada, dapat dikerjakan tanpa bahan yang hilang.</w:t>
      </w:r>
    </w:p>
    <w:p>
      <w:pPr>
        <w:pStyle w:val="ListBullet"/>
      </w:pPr>
      <w:r>
        <w:t>Program keahlian hanya digunakan bila dikonfirmasi dan relevan.</w:t>
      </w:r>
    </w:p>
    <w:p>
      <w:pPr>
        <w:pStyle w:val="ListBullet"/>
      </w:pPr>
      <w:r>
        <w:t>Setiap tahap tersimpan dan dapat di-resume.</w:t>
      </w:r>
    </w:p>
    <w:p>
      <w:pPr>
        <w:pStyle w:val="ListBullet"/>
      </w:pPr>
      <w:r>
        <w:t>Regenerate satu artefak tidak mengubah artefak independen.</w:t>
      </w:r>
    </w:p>
    <w:p>
      <w:pPr>
        <w:pStyle w:val="ListBullet"/>
      </w:pPr>
      <w:r>
        <w:t>Validator menangkap konflik fasilitas, waktu, alignment, dan LKS.</w:t>
      </w:r>
    </w:p>
    <w:p>
      <w:pPr>
        <w:pStyle w:val="ListBullet"/>
      </w:pPr>
      <w:r>
        <w:t>RPM final dirender dari planning state tervalidasi.</w:t>
      </w:r>
    </w:p>
    <w:p>
      <w:pPr>
        <w:pStyle w:val="ListBullet"/>
      </w:pPr>
      <w:r>
        <w:t>Context Specification membuktikan pemakaian data Step 0–5 melalui Raw → Interpretation → Implication → Prefer/Avoid; data yang tidak relevan boleh ditandai tidak digunakan.</w:t>
      </w:r>
    </w:p>
    <w:p>
      <w:pPr>
        <w:pStyle w:val="ListBullet"/>
      </w:pPr>
      <w:r>
        <w:t>Regenerate Tahap 1/2 menandai downstream NEEDS_UPDATE dan tidak menghapus versi lama sebelum replacement valid.</w:t>
      </w:r>
    </w:p>
    <w:p>
      <w:pPr>
        <w:pStyle w:val="ListBullet"/>
      </w:pPr>
      <w:r>
        <w:t>Limit regenerate mengikuti usage policy: fondasi 3×/TP, downstream 1×/tahap; edit manual tetap tersedia.</w:t>
      </w:r>
    </w:p>
    <w:p>
      <w:pPr>
        <w:pStyle w:val="ListBullet"/>
      </w:pPr>
      <w:r>
        <w:t>jp_per_minggu, estimasi_jp, dan total_jp_tp tidak dicampur; meeting_allocation yang dikonfirmasi guru menjadi source of truth durasi.</w:t>
      </w:r>
    </w:p>
    <w:p>
      <w:pPr>
        <w:pStyle w:val="ListBullet"/>
      </w:pPr>
      <w:r>
        <w:t>minutes_per_jp mengikuti default jenjang/classroom override lalu disnapshot ke meeting_allocation; duration_minutes dihitung sistem.</w:t>
      </w:r>
    </w:p>
    <w:p>
      <w:pPr>
        <w:pStyle w:val="ListBullet"/>
      </w:pPr>
      <w:r>
        <w:t>AI tidak dapat mengubah meeting_no, JP, minutes_per_jp, atau duration_minutes.</w:t>
      </w:r>
    </w:p>
    <w:p>
      <w:pPr>
        <w:pStyle w:val="ListBullet"/>
      </w:pPr>
      <w:r>
        <w:t>Source input Step 2–5 dapat direkonstruksi dari persistence authoritative tanpa bergantung pada browser lama.</w:t>
      </w:r>
    </w:p>
    <w:p>
      <w:pPr>
        <w:pStyle w:val="ListBullet"/>
      </w:pPr>
      <w:r>
        <w:t>Save/edit pada dua checkpoint tidak otomatis mengonfirmasi artifact.</w:t>
      </w:r>
    </w:p>
    <w:p>
      <w:pPr>
        <w:pStyle w:val="ListBullet"/>
      </w:pPr>
      <w:r>
        <w:t>Regeneration menghasilkan candidate version dan tidak menimpa protected teacher-edited snapshot.</w:t>
      </w:r>
    </w:p>
    <w:p>
      <w:pPr>
        <w:pStyle w:val="ListBullet"/>
      </w:pPr>
      <w:r>
        <w:t>Versi aktif/terpilih tidak ditentukan hanya oleh version tertinggi; keputusan guru harus dapat direpresentasikan secara eksplisit.</w:t>
      </w:r>
    </w:p>
    <w:p>
      <w:pPr>
        <w:pStyle w:val="ListBullet"/>
      </w:pPr>
      <w:r>
        <w:t>Step 7 dapat menampilkan dan menyediakan unduhan dokumen dari structured planning state.</w:t>
      </w:r>
    </w:p>
    <w:p>
      <w:pPr>
        <w:pStyle w:val="ListBullet"/>
      </w:pPr>
      <w:r>
        <w:t>Step 8 dapat mengompilasi meeting_plan menjadi Runtime tanpa membaca dokumen Step 7.</w:t>
      </w:r>
    </w:p>
    <w:p>
      <w:pPr>
        <w:pStyle w:val="ListBullet"/>
      </w:pPr>
      <w:r>
        <w:t>Step 7 bukan editor kedua; tombol Edit melakukan deep-link ke step sumber.</w:t>
      </w:r>
    </w:p>
    <w:p>
      <w:pPr>
        <w:pStyle w:val="ListBullet"/>
      </w:pPr>
      <w:r>
        <w:t>Edit ATP/TP dari Step 7 membuka Step 4; edit RPM/LKS membuka Step 6 pada TP/pertemuan terkait; edit identitas membuka Step 0; CP resmi tidak diedit.</w:t>
      </w:r>
    </w:p>
    <w:p>
      <w:pPr>
        <w:pStyle w:val="ListBullet"/>
      </w:pPr>
      <w:r>
        <w:t>Setelah edit sumber selesai, guru dapat kembali ke Step 7 tanpa mengulang wizard dari awal.</w:t>
      </w:r>
    </w:p>
    <w:p>
      <w:pPr>
        <w:pStyle w:val="ListBullet"/>
      </w:pPr>
      <w:r>
        <w:t>Step 7 dan Step 8 menggunakan accepted/usable RPM version yang sama setelah perubahan tervalidasi dan dipilih guru.</w:t>
      </w:r>
    </w:p>
    <w:p>
      <w:pPr>
        <w:pStyle w:val="ListBullet"/>
      </w:pPr>
      <w:r>
        <w:t>Context decision relevan dapat ditelusuri ke penerapannya; validator mendeteksi konteks yang hanya dicantumkan tetapi tidak memengaruhi desain.</w:t>
      </w:r>
    </w:p>
    <w:p>
      <w:pPr>
        <w:pStyle w:val="ListBullet"/>
      </w:pPr>
      <w:r>
        <w:t>Setiap formative checkpoint mempunyai expected evidence, anchor Paham/Hampir/Belum, dan respons diferensiasi konkret.</w:t>
      </w:r>
    </w:p>
    <w:p>
      <w:pPr>
        <w:pStyle w:val="ListBullet"/>
      </w:pPr>
      <w:r>
        <w:t>Meeting Plan mempunyai activity unit granular dengan durasi, tindakan guru/siswa, dan completion/evidence cue.</w:t>
      </w:r>
    </w:p>
    <w:p>
      <w:pPr>
        <w:pStyle w:val="ListBullet"/>
      </w:pPr>
      <w:r>
        <w:t>LKS hanya dinyatakan executable jika semua resource tersedia dan sesuai fasilitas/offline constraint.</w:t>
      </w:r>
    </w:p>
    <w:p>
      <w:pPr>
        <w:pStyle w:val="ListBullet"/>
      </w:pPr>
      <w:r>
        <w:t>Step 8 hanya dapat dimulai ketika rpm_ready_for_class=true.</w:t>
      </w:r>
    </w:p>
    <w:p>
      <w:pPr>
        <w:pStyle w:val="Heading1"/>
      </w:pPr>
      <w:r>
        <w:t>19. Urutan Implementasi yang Disarankan</w:t>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t>Audit read-only repository/schema dan petakan current vs target.</w:t>
      </w:r>
    </w:p>
    <w:p>
      <w:pPr>
        <w:pStyle w:val="ListBullet"/>
      </w:pPr>
      <w:r>
        <w:t>Kunci JSON Contract Step 6 v1.2 FINAL; jangan ubah karena kemudahan implementasi.</w:t>
      </w:r>
    </w:p>
    <w:p>
      <w:pPr>
        <w:pStyle w:val="ListBullet"/>
      </w:pPr>
      <w:r>
        <w:t>Finalisasi DB Mapping: source of truth, TP identity/snapshot, planning context per TP, meeting allocation, candidate/current version, dependency hash, RLS, mutation ownership.</w:t>
      </w:r>
    </w:p>
    <w:p>
      <w:pPr>
        <w:pStyle w:val="ListBullet"/>
      </w:pPr>
      <w:r>
        <w:t>Review DB Mapping sebelum menulis SQL migration.</w:t>
      </w:r>
    </w:p>
    <w:p>
      <w:pPr>
        <w:pStyle w:val="ListBullet"/>
      </w:pPr>
      <w:r>
        <w:t>Implement persistence authoritative Step 2–5 dan meeting_allocation.</w:t>
      </w:r>
    </w:p>
    <w:p>
      <w:pPr>
        <w:pStyle w:val="ListBullet"/>
      </w:pPr>
      <w:r>
        <w:t>Implement generation lifecycle, versioned artifacts, candidate selection, event log, RLS, dan server-side gate.</w:t>
      </w:r>
    </w:p>
    <w:p>
      <w:pPr>
        <w:pStyle w:val="ListBullet"/>
      </w:pPr>
      <w:r>
        <w:t>Refactor Edge Function menjadi artifact generator per tahap dengan output tervalidasi schema.</w:t>
      </w:r>
    </w:p>
    <w:p>
      <w:pPr>
        <w:pStyle w:val="ListBullet"/>
      </w:pPr>
      <w:r>
        <w:t>Implement checkpoint Context dan Assessment; Save tidak sama dengan Confirm.</w:t>
      </w:r>
    </w:p>
    <w:p>
      <w:pPr>
        <w:pStyle w:val="ListBullet"/>
      </w:pPr>
      <w:r>
        <w:t>Implement pipeline otomatis Material → Meeting Plan per meeting → Follow Up.</w:t>
      </w:r>
    </w:p>
    <w:p>
      <w:pPr>
        <w:pStyle w:val="ListBullet"/>
      </w:pPr>
      <w:r>
        <w:t>Implement validator hybrid + targeted repair.</w:t>
      </w:r>
    </w:p>
    <w:p>
      <w:pPr>
        <w:pStyle w:val="ListBullet"/>
      </w:pPr>
      <w:r>
        <w:t>Implement Step 7 sebagai hasil dokumen ajar: lihat/review/download dari structured state.</w:t>
      </w:r>
    </w:p>
    <w:p>
      <w:pPr>
        <w:pStyle w:val="ListBullet"/>
      </w:pPr>
      <w:r>
        <w:t>Stabilkan Step 6/7 dan contract meeting_plan.</w:t>
      </w:r>
    </w:p>
    <w:p>
      <w:pPr>
        <w:pStyle w:val="ListBullet"/>
      </w:pPr>
      <w:r>
        <w:t>Baru implement Step 8 Runtime Compiler + offline runtime sebagai konsumen structured RPM.</w:t>
      </w:r>
    </w:p>
    <w:p>
      <w:pPr>
        <w:pStyle w:val="Heading1"/>
      </w:pPr>
      <w:r>
        <w:t>20. Keputusan yang Dikunci</w:t>
      </w:r>
    </w:p>
    <w:p>
      <w:pPr>
        <w:pStyle w:val="ListBullet"/>
      </w:pPr>
      <w:r>
        <w:t>Generate RPM adalah pipeline multi-tahap dengan persistence/cache.</w:t>
      </w:r>
    </w:p>
    <w:p>
      <w:pPr>
        <w:pStyle w:val="ListBullet"/>
      </w:pPr>
      <w:r>
        <w:t>Checkpoint wajib hanya pada Context Specification dan Assessment + KKTP.</w:t>
      </w:r>
    </w:p>
    <w:p>
      <w:pPr>
        <w:pStyle w:val="ListBullet"/>
      </w:pPr>
      <w:r>
        <w:t>Pola jadwal diambil otomatis dari Step 3B; sebelum pipeline dimulai SIP menampilkan usulan pembagian TP (mis. 3 pertemuan × 2 JP) untuk konfirmasi satu ketuk atau perubahan bila perlu. Tidak ada form JP baru.</w:t>
      </w:r>
    </w:p>
    <w:p>
      <w:pPr>
        <w:pStyle w:val="ListBullet"/>
      </w:pPr>
      <w:r>
        <w:t>Tahap 4–6 diperlakukan sebagai satu unit pedagogis per pertemuan.</w:t>
      </w:r>
    </w:p>
    <w:p>
      <w:pPr>
        <w:pStyle w:val="ListBullet"/>
      </w:pPr>
      <w:r>
        <w:t>Diferensiasi tidak ditempel belakangan.</w:t>
      </w:r>
    </w:p>
    <w:p>
      <w:pPr>
        <w:pStyle w:val="ListBullet"/>
      </w:pPr>
      <w:r>
        <w:t>LKS opsional tetapi harus executable.</w:t>
      </w:r>
    </w:p>
    <w:p>
      <w:pPr>
        <w:pStyle w:val="ListBullet"/>
      </w:pPr>
      <w:r>
        <w:t>Program keahlian SMK adalah contextualization input, bukan kewajiban.</w:t>
      </w:r>
    </w:p>
    <w:p>
      <w:pPr>
        <w:pStyle w:val="ListBullet"/>
      </w:pPr>
      <w:r>
        <w:t>Targeted regeneration lebih diutamakan daripada full regeneration.</w:t>
      </w:r>
    </w:p>
    <w:p>
      <w:pPr>
        <w:pStyle w:val="ListBullet"/>
      </w:pPr>
      <w:r>
        <w:t>Edit guru tidak boleh ditimpa diam-diam.</w:t>
      </w:r>
    </w:p>
    <w:p>
      <w:pPr>
        <w:pStyle w:val="ListBullet"/>
      </w:pPr>
      <w:r>
        <w:t>Final RPM adalah render dari structured planning state yang lolos validasi.</w:t>
      </w:r>
    </w:p>
    <w:p>
      <w:pPr>
        <w:pStyle w:val="ListBullet"/>
      </w:pPr>
      <w:r>
        <w:t>Step 6 adalah source structured planning state; Step 7 dan Step 8 adalah dua konsumen berbeda dari sumber yang sama.</w:t>
      </w:r>
    </w:p>
    <w:p>
      <w:pPr>
        <w:pStyle w:val="ListBullet"/>
      </w:pPr>
      <w:r>
        <w:t>Step 7 adalah tempat guru melihat, mereview, dan mengunduh dokumen ajar hasil generate.</w:t>
      </w:r>
    </w:p>
    <w:p>
      <w:pPr>
        <w:pStyle w:val="ListBullet"/>
      </w:pPr>
      <w:r>
        <w:t>Step 8 adalah Layar Runtime: manifestasi RPM sebagai skenario panduan guru menit per menit; Runtime tidak mem-parsing dokumen Step 7.</w:t>
      </w:r>
    </w:p>
    <w:p>
      <w:pPr>
        <w:pStyle w:val="ListBullet"/>
      </w:pPr>
      <w:r>
        <w:t>Tiga data waktu dibedakan: jp_per_minggu, estimasi_jp, dan meeting_allocation final.</w:t>
      </w:r>
    </w:p>
    <w:p>
      <w:pPr>
        <w:pStyle w:val="ListBullet"/>
      </w:pPr>
      <w:r>
        <w:t>meeting_allocation dikonfirmasi guru sebelum generation; AI tidak menentukan atau mengubah durasi.</w:t>
      </w:r>
    </w:p>
    <w:p>
      <w:pPr>
        <w:pStyle w:val="ListBullet"/>
      </w:pPr>
      <w:r>
        <w:t>minutes_per_jp memakai default jenjang/classroom override dan disnapshot pada RPM.</w:t>
      </w:r>
    </w:p>
    <w:p>
      <w:pPr>
        <w:pStyle w:val="ListBullet"/>
      </w:pPr>
      <w:r>
        <w:t>JSON Contract Step 6 v1.2 FINAL adalah baseline implementasi.</w:t>
      </w:r>
    </w:p>
    <w:p>
      <w:pPr>
        <w:pStyle w:val="ListBullet"/>
      </w:pPr>
      <w:r>
        <w:t>Data Step 2–5 harus persistent authoritative; localStorage hanya cache UX.</w:t>
      </w:r>
    </w:p>
    <w:p>
      <w:pPr>
        <w:pStyle w:val="ListBullet"/>
      </w:pPr>
      <w:r>
        <w:t>Artifact memakai typed lifecycle metadata + structured content; source_hash dependency-specific.</w:t>
      </w:r>
    </w:p>
    <w:p>
      <w:pPr>
        <w:pStyle w:val="ListBullet"/>
      </w:pPr>
      <w:r>
        <w:t>origin tidak berubah setelah edit; teacher_edited menandai modifikasi guru.</w:t>
      </w:r>
    </w:p>
    <w:p>
      <w:pPr>
        <w:pStyle w:val="ListBullet"/>
      </w:pPr>
      <w:r>
        <w:t>Save/edit tidak sama dengan Confirm pada dua checkpoint.</w:t>
      </w:r>
    </w:p>
    <w:p>
      <w:pPr>
        <w:pStyle w:val="ListBullet"/>
      </w:pPr>
      <w:r>
        <w:t>Regeneration membuat candidate version; protected teacher-edited snapshot tidak dioverwrite.</w:t>
      </w:r>
    </w:p>
    <w:p>
      <w:pPr>
        <w:pStyle w:val="ListBullet"/>
      </w:pPr>
      <w:r>
        <w:t>Versi aktif harus mengikuti selection/acceptance eksplisit, bukan otomatis versi tertinggi.</w:t>
      </w:r>
    </w:p>
    <w:p>
      <w:pPr>
        <w:pStyle w:val="ListBullet"/>
      </w:pPr>
      <w:r>
        <w:t>Validator hybrid: deterministic rules terlebih dahulu, AI hanya untuk pemeriksaan semantik.</w:t>
      </w:r>
    </w:p>
    <w:p>
      <w:pPr>
        <w:pStyle w:val="ListBullet"/>
      </w:pPr>
      <w:r>
        <w:t>Step 7 adalah document hub, bukan document editor.</w:t>
      </w:r>
    </w:p>
    <w:p>
      <w:pPr>
        <w:pStyle w:val="ListBullet"/>
      </w:pPr>
      <w:r>
        <w:t>Tombol Edit pada Step 7 adalah deep-link ke editor sumber: ATP/TP → Step 4; RPM/LKS → Step 6; identitas → Step 0; CP resmi tidak diedit.</w:t>
      </w:r>
    </w:p>
    <w:p>
      <w:pPr>
        <w:pStyle w:val="ListBullet"/>
      </w:pPr>
      <w:r>
        <w:t>Edit yang dimulai dari Step 7 tidak menciptakan source of truth baru; perubahan tetap terjadi pada structured source di step asal.</w:t>
      </w:r>
    </w:p>
    <w:p>
      <w:pPr>
        <w:pStyle w:val="ListBullet"/>
      </w:pPr>
      <w:r>
        <w:t>Setelah edit RPM diterima/usable, Step 7 dan Step 8 mengacu pada versi accepted/selected yang sama.</w:t>
      </w:r>
    </w:p>
    <w:p>
      <w:pPr>
        <w:pStyle w:val="ListBullet"/>
      </w:pPr>
      <w:r>
        <w:t>Context traceability wajib: konteks harus terbukti memengaruhi output downstream.</w:t>
      </w:r>
    </w:p>
    <w:p>
      <w:pPr>
        <w:pStyle w:val="ListBullet"/>
      </w:pPr>
      <w:r>
        <w:t>Paham/Hampir/Belum wajib mempunyai classification anchor observable dan respons konkret.</w:t>
      </w:r>
    </w:p>
    <w:p>
      <w:pPr>
        <w:pStyle w:val="ListBullet"/>
      </w:pPr>
      <w:r>
        <w:t>Meeting Plan wajib runtime-capable pada level activity unit.</w:t>
      </w:r>
    </w:p>
    <w:p>
      <w:pPr>
        <w:pStyle w:val="ListBullet"/>
      </w:pPr>
      <w:r>
        <w:t>LKS wajib resource-complete dan executable sesuai fasilitas nyata.</w:t>
      </w:r>
    </w:p>
    <w:p>
      <w:pPr>
        <w:pStyle w:val="ListBullet"/>
      </w:pPr>
      <w:r>
        <w:t>rpm_ready_for_class adalah gate produk untuk Runtime; generated/usable saja tidak cukup.</w:t>
      </w:r>
    </w:p>
    <w:sectPr w:rsidR="00FC693F" w:rsidRPr="0006063C" w:rsidSect="00034616">
      <w:footerReference w:type="default" r:id="rId9"/>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t>SIP Mandiri — Rancangan Step 6 Generate RPM Multi-Tahap — Revisi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