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AB2" w:rsidRPr="00E27BF6" w:rsidRDefault="000C2AB2" w:rsidP="00597B80">
      <w:pPr>
        <w:rPr>
          <w:rFonts w:cs="Arial"/>
          <w:sz w:val="24"/>
        </w:rPr>
      </w:pPr>
      <w:bookmarkStart w:id="0" w:name="_GoBack"/>
      <w:bookmarkEnd w:id="0"/>
    </w:p>
    <w:p w:rsidR="00A933F5" w:rsidRDefault="00D960FC" w:rsidP="00E62053">
      <w:pPr>
        <w:rPr>
          <w:sz w:val="22"/>
          <w:szCs w:val="22"/>
        </w:rPr>
      </w:pPr>
      <w:r>
        <w:rPr>
          <w:noProof/>
        </w:rPr>
        <w:drawing>
          <wp:inline distT="0" distB="0" distL="0" distR="0">
            <wp:extent cx="5607685" cy="191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685" cy="1917700"/>
                    </a:xfrm>
                    <a:prstGeom prst="rect">
                      <a:avLst/>
                    </a:prstGeom>
                    <a:noFill/>
                    <a:ln>
                      <a:noFill/>
                    </a:ln>
                  </pic:spPr>
                </pic:pic>
              </a:graphicData>
            </a:graphic>
          </wp:inline>
        </w:drawing>
      </w:r>
    </w:p>
    <w:p w:rsidR="00B80B2C" w:rsidRDefault="00B80B2C" w:rsidP="00B80B2C">
      <w:pPr>
        <w:ind w:left="360"/>
        <w:rPr>
          <w:sz w:val="22"/>
          <w:szCs w:val="22"/>
        </w:rPr>
        <w:sectPr w:rsidR="00B80B2C" w:rsidSect="00B80B2C">
          <w:headerReference w:type="default" r:id="rId9"/>
          <w:footerReference w:type="default" r:id="rId10"/>
          <w:endnotePr>
            <w:numFmt w:val="decimal"/>
          </w:endnotePr>
          <w:pgSz w:w="12240" w:h="15840" w:code="1"/>
          <w:pgMar w:top="720" w:right="1440" w:bottom="850" w:left="1440" w:header="720" w:footer="850" w:gutter="0"/>
          <w:cols w:space="720"/>
          <w:noEndnote/>
        </w:sectPr>
      </w:pPr>
    </w:p>
    <w:p w:rsidR="006D11C4" w:rsidRPr="00E410A7" w:rsidRDefault="006D11C4" w:rsidP="006D11C4">
      <w:pPr>
        <w:pStyle w:val="a"/>
        <w:numPr>
          <w:ilvl w:val="0"/>
          <w:numId w:val="13"/>
        </w:numPr>
        <w:tabs>
          <w:tab w:val="left" w:pos="-720"/>
        </w:tabs>
        <w:rPr>
          <w:rFonts w:ascii="Arial" w:hAnsi="Arial" w:cs="Arial"/>
          <w:b/>
        </w:rPr>
      </w:pPr>
      <w:r w:rsidRPr="00E410A7">
        <w:rPr>
          <w:rFonts w:ascii="Arial" w:hAnsi="Arial" w:cs="Arial"/>
          <w:b/>
        </w:rPr>
        <w:lastRenderedPageBreak/>
        <w:t xml:space="preserve">Attach your pre-lab </w:t>
      </w:r>
      <w:r>
        <w:rPr>
          <w:rFonts w:ascii="Arial" w:hAnsi="Arial" w:cs="Arial"/>
          <w:b/>
        </w:rPr>
        <w:t>work</w:t>
      </w:r>
      <w:r w:rsidRPr="00E410A7">
        <w:rPr>
          <w:rFonts w:ascii="Arial" w:hAnsi="Arial" w:cs="Arial"/>
          <w:b/>
        </w:rPr>
        <w:t xml:space="preserve"> to this report.</w:t>
      </w:r>
    </w:p>
    <w:p w:rsidR="006D11C4" w:rsidRDefault="006D11C4" w:rsidP="006D11C4">
      <w:pPr>
        <w:pStyle w:val="a"/>
        <w:tabs>
          <w:tab w:val="left" w:pos="-720"/>
        </w:tabs>
        <w:ind w:left="0" w:firstLine="0"/>
        <w:rPr>
          <w:b/>
        </w:rPr>
      </w:pPr>
    </w:p>
    <w:p w:rsidR="006D11C4" w:rsidRDefault="006D11C4" w:rsidP="006D11C4">
      <w:pPr>
        <w:rPr>
          <w:rFonts w:cs="Arial"/>
          <w:b/>
          <w:bCs/>
          <w:sz w:val="24"/>
        </w:rPr>
      </w:pPr>
      <w:r w:rsidRPr="004120FC">
        <w:rPr>
          <w:rFonts w:cs="Arial"/>
          <w:b/>
          <w:bCs/>
          <w:sz w:val="24"/>
        </w:rPr>
        <w:t>Rectangular Pulse waveform Duty Cycle D=</w:t>
      </w:r>
      <w:r>
        <w:rPr>
          <w:rFonts w:cs="Arial"/>
          <w:b/>
          <w:bCs/>
          <w:sz w:val="24"/>
        </w:rPr>
        <w:t>1/2=</w:t>
      </w:r>
      <w:r w:rsidRPr="004120FC">
        <w:rPr>
          <w:rFonts w:cs="Arial"/>
          <w:b/>
          <w:bCs/>
          <w:sz w:val="24"/>
        </w:rPr>
        <w:t>50%</w:t>
      </w:r>
    </w:p>
    <w:p w:rsidR="006D11C4" w:rsidRPr="004120FC" w:rsidRDefault="006D11C4" w:rsidP="006D11C4">
      <w:pPr>
        <w:rPr>
          <w:rFonts w:cs="Arial"/>
          <w:b/>
          <w:bCs/>
          <w:sz w:val="24"/>
        </w:rPr>
      </w:pPr>
    </w:p>
    <w:p w:rsidR="006D11C4" w:rsidRDefault="006D11C4" w:rsidP="006D11C4">
      <w:pPr>
        <w:numPr>
          <w:ilvl w:val="1"/>
          <w:numId w:val="8"/>
        </w:numPr>
        <w:rPr>
          <w:sz w:val="22"/>
          <w:szCs w:val="22"/>
        </w:rPr>
      </w:pPr>
      <w:r w:rsidRPr="00E27BF6">
        <w:rPr>
          <w:sz w:val="22"/>
          <w:szCs w:val="22"/>
        </w:rPr>
        <w:t>Record the DC, and pulse amplitude from the time waveform.  What is the total normalized power of the waveform?</w:t>
      </w:r>
      <w:r>
        <w:rPr>
          <w:sz w:val="22"/>
          <w:szCs w:val="22"/>
        </w:rPr>
        <w:t xml:space="preserve">  </w:t>
      </w:r>
    </w:p>
    <w:p w:rsidR="006D11C4" w:rsidRDefault="006D11C4" w:rsidP="006D11C4">
      <w:pPr>
        <w:rPr>
          <w:sz w:val="22"/>
          <w:szCs w:val="22"/>
        </w:rPr>
      </w:pPr>
    </w:p>
    <w:p w:rsidR="006D11C4" w:rsidRDefault="006D11C4" w:rsidP="006D11C4">
      <w:pPr>
        <w:rPr>
          <w:sz w:val="22"/>
          <w:szCs w:val="22"/>
        </w:rPr>
      </w:pPr>
    </w:p>
    <w:p w:rsidR="00D960FC" w:rsidRDefault="00D960FC" w:rsidP="00D960FC">
      <w:pPr>
        <w:ind w:left="1440"/>
        <w:rPr>
          <w:b/>
          <w:sz w:val="22"/>
          <w:szCs w:val="22"/>
        </w:rPr>
      </w:pPr>
      <w:r>
        <w:rPr>
          <w:b/>
          <w:sz w:val="22"/>
          <w:szCs w:val="22"/>
        </w:rPr>
        <w:t>DC = 1 V</w:t>
      </w:r>
    </w:p>
    <w:p w:rsidR="006D11C4" w:rsidRDefault="00D960FC" w:rsidP="006D11C4">
      <w:pPr>
        <w:rPr>
          <w:b/>
          <w:sz w:val="22"/>
          <w:szCs w:val="22"/>
        </w:rPr>
      </w:pPr>
      <w:r>
        <w:rPr>
          <w:sz w:val="22"/>
          <w:szCs w:val="22"/>
        </w:rPr>
        <w:tab/>
      </w:r>
      <w:r>
        <w:rPr>
          <w:sz w:val="22"/>
          <w:szCs w:val="22"/>
        </w:rPr>
        <w:tab/>
      </w:r>
      <w:r>
        <w:rPr>
          <w:b/>
          <w:sz w:val="22"/>
          <w:szCs w:val="22"/>
        </w:rPr>
        <w:t>A = 2 V</w:t>
      </w:r>
    </w:p>
    <w:p w:rsidR="00D960FC" w:rsidRDefault="00D960FC" w:rsidP="006D11C4">
      <w:pPr>
        <w:rPr>
          <w:b/>
          <w:sz w:val="22"/>
          <w:szCs w:val="22"/>
        </w:rPr>
      </w:pPr>
    </w:p>
    <w:p w:rsidR="006D11C4" w:rsidRPr="00060C28" w:rsidRDefault="00D960FC" w:rsidP="006D11C4">
      <w:pPr>
        <w:rPr>
          <w:b/>
          <w:sz w:val="22"/>
          <w:szCs w:val="22"/>
        </w:rPr>
      </w:pPr>
      <w:r>
        <w:rPr>
          <w:sz w:val="22"/>
          <w:szCs w:val="22"/>
        </w:rPr>
        <w:tab/>
      </w:r>
      <w:r>
        <w:rPr>
          <w:sz w:val="22"/>
          <w:szCs w:val="22"/>
        </w:rPr>
        <w:tab/>
      </w:r>
      <m:oMath>
        <m:r>
          <m:rPr>
            <m:sty m:val="bi"/>
          </m:rPr>
          <w:rPr>
            <w:rFonts w:ascii="Cambria Math" w:hAnsi="Cambria Math"/>
            <w:sz w:val="22"/>
            <w:szCs w:val="22"/>
          </w:rPr>
          <m:t xml:space="preserve">P= </m:t>
        </m:r>
        <m:d>
          <m:dPr>
            <m:begChr m:val="〈"/>
            <m:endChr m:val="〉"/>
            <m:ctrlPr>
              <w:rPr>
                <w:rFonts w:ascii="Cambria Math" w:hAnsi="Cambria Math"/>
                <w:b/>
                <w:i/>
                <w:sz w:val="22"/>
                <w:szCs w:val="22"/>
              </w:rPr>
            </m:ctrlPr>
          </m:dPr>
          <m:e>
            <m:sSup>
              <m:sSupPr>
                <m:ctrlPr>
                  <w:rPr>
                    <w:rFonts w:ascii="Cambria Math" w:hAnsi="Cambria Math"/>
                    <w:b/>
                    <w:i/>
                    <w:sz w:val="22"/>
                    <w:szCs w:val="22"/>
                  </w:rPr>
                </m:ctrlPr>
              </m:sSupPr>
              <m:e>
                <m:r>
                  <m:rPr>
                    <m:sty m:val="bi"/>
                  </m:rPr>
                  <w:rPr>
                    <w:rFonts w:ascii="Cambria Math" w:hAnsi="Cambria Math"/>
                    <w:sz w:val="22"/>
                    <w:szCs w:val="22"/>
                  </w:rPr>
                  <m:t>v</m:t>
                </m:r>
              </m:e>
              <m:sup>
                <m:r>
                  <m:rPr>
                    <m:sty m:val="bi"/>
                  </m:rPr>
                  <w:rPr>
                    <w:rFonts w:ascii="Cambria Math" w:hAnsi="Cambria Math"/>
                    <w:sz w:val="22"/>
                    <w:szCs w:val="22"/>
                  </w:rPr>
                  <m:t>2</m:t>
                </m:r>
              </m:sup>
            </m:sSup>
            <m:r>
              <m:rPr>
                <m:sty m:val="bi"/>
              </m:rPr>
              <w:rPr>
                <w:rFonts w:ascii="Cambria Math" w:hAnsi="Cambria Math"/>
                <w:sz w:val="22"/>
                <w:szCs w:val="22"/>
              </w:rPr>
              <m:t>(t)</m:t>
            </m:r>
          </m:e>
        </m:d>
        <m:r>
          <m:rPr>
            <m:sty m:val="bi"/>
          </m:rPr>
          <w:rPr>
            <w:rFonts w:ascii="Cambria Math" w:hAnsi="Cambria Math"/>
            <w:sz w:val="22"/>
            <w:szCs w:val="22"/>
          </w:rPr>
          <m:t xml:space="preserve">= </m:t>
        </m:r>
        <m:f>
          <m:fPr>
            <m:ctrlPr>
              <w:rPr>
                <w:rFonts w:ascii="Cambria Math" w:hAnsi="Cambria Math"/>
                <w:b/>
                <w:i/>
                <w:sz w:val="22"/>
                <w:szCs w:val="22"/>
              </w:rPr>
            </m:ctrlPr>
          </m:fPr>
          <m:num>
            <m:sSup>
              <m:sSupPr>
                <m:ctrlPr>
                  <w:rPr>
                    <w:rFonts w:ascii="Cambria Math" w:hAnsi="Cambria Math"/>
                    <w:b/>
                    <w:i/>
                    <w:sz w:val="22"/>
                    <w:szCs w:val="22"/>
                  </w:rPr>
                </m:ctrlPr>
              </m:sSupPr>
              <m:e>
                <m:r>
                  <m:rPr>
                    <m:sty m:val="bi"/>
                  </m:rPr>
                  <w:rPr>
                    <w:rFonts w:ascii="Cambria Math" w:hAnsi="Cambria Math"/>
                    <w:sz w:val="22"/>
                    <w:szCs w:val="22"/>
                  </w:rPr>
                  <m:t>A</m:t>
                </m:r>
              </m:e>
              <m:sup>
                <m:r>
                  <m:rPr>
                    <m:sty m:val="bi"/>
                  </m:rPr>
                  <w:rPr>
                    <w:rFonts w:ascii="Cambria Math" w:hAnsi="Cambria Math"/>
                    <w:sz w:val="22"/>
                    <w:szCs w:val="22"/>
                  </w:rPr>
                  <m:t>2</m:t>
                </m:r>
              </m:sup>
            </m:sSup>
          </m:num>
          <m:den>
            <m:r>
              <m:rPr>
                <m:sty m:val="bi"/>
              </m:rPr>
              <w:rPr>
                <w:rFonts w:ascii="Cambria Math" w:hAnsi="Cambria Math"/>
                <w:sz w:val="22"/>
                <w:szCs w:val="22"/>
              </w:rPr>
              <m:t>2</m:t>
            </m:r>
          </m:den>
        </m:f>
        <m:r>
          <m:rPr>
            <m:sty m:val="bi"/>
          </m:rPr>
          <w:rPr>
            <w:rFonts w:ascii="Cambria Math" w:hAnsi="Cambria Math"/>
            <w:sz w:val="22"/>
            <w:szCs w:val="22"/>
          </w:rPr>
          <m:t>=2</m:t>
        </m:r>
        <m:r>
          <m:rPr>
            <m:sty m:val="bi"/>
          </m:rPr>
          <w:rPr>
            <w:rFonts w:ascii="Cambria Math" w:hAnsi="Cambria Math"/>
            <w:sz w:val="22"/>
            <w:szCs w:val="22"/>
          </w:rPr>
          <m:t>W</m:t>
        </m:r>
      </m:oMath>
    </w:p>
    <w:p w:rsidR="006D11C4" w:rsidRDefault="006D11C4" w:rsidP="006D11C4">
      <w:pPr>
        <w:rPr>
          <w:sz w:val="22"/>
          <w:szCs w:val="22"/>
        </w:rPr>
      </w:pPr>
    </w:p>
    <w:p w:rsidR="006D11C4" w:rsidRPr="00E27BF6" w:rsidRDefault="006D11C4" w:rsidP="006D11C4">
      <w:pPr>
        <w:rPr>
          <w:sz w:val="22"/>
          <w:szCs w:val="22"/>
        </w:rPr>
      </w:pPr>
    </w:p>
    <w:p w:rsidR="006D11C4" w:rsidRDefault="006D11C4" w:rsidP="006D11C4">
      <w:pPr>
        <w:numPr>
          <w:ilvl w:val="1"/>
          <w:numId w:val="8"/>
        </w:numPr>
        <w:rPr>
          <w:sz w:val="22"/>
          <w:szCs w:val="22"/>
        </w:rPr>
      </w:pPr>
      <w:r w:rsidRPr="00E27BF6">
        <w:rPr>
          <w:rFonts w:cs="Arial"/>
          <w:sz w:val="22"/>
          <w:szCs w:val="22"/>
        </w:rPr>
        <w:t xml:space="preserve">Record and sketch the spectrum from DC to 10 MHz using the </w:t>
      </w:r>
      <w:r>
        <w:rPr>
          <w:rFonts w:cs="Arial"/>
          <w:sz w:val="22"/>
          <w:szCs w:val="22"/>
        </w:rPr>
        <w:t xml:space="preserve">Vrms </w:t>
      </w:r>
      <w:r w:rsidRPr="00E27BF6">
        <w:rPr>
          <w:rFonts w:cs="Arial"/>
          <w:sz w:val="22"/>
          <w:szCs w:val="22"/>
        </w:rPr>
        <w:t xml:space="preserve">linear scale.  </w:t>
      </w:r>
      <w:r w:rsidRPr="00E27BF6">
        <w:rPr>
          <w:sz w:val="22"/>
          <w:szCs w:val="22"/>
        </w:rPr>
        <w:t>What is the ratio of the voltage of the fundamental to the voltage of the third harmonic?    How does this compare to the theoretical value?</w:t>
      </w:r>
    </w:p>
    <w:p w:rsidR="006D11C4" w:rsidRDefault="006D11C4" w:rsidP="006D11C4">
      <w:pPr>
        <w:rPr>
          <w:sz w:val="22"/>
          <w:szCs w:val="22"/>
        </w:rPr>
      </w:pPr>
    </w:p>
    <w:p w:rsidR="006D11C4" w:rsidRDefault="00060C28" w:rsidP="006D11C4">
      <w:pPr>
        <w:rPr>
          <w:sz w:val="22"/>
          <w:szCs w:val="22"/>
        </w:rPr>
      </w:pPr>
      <w:r>
        <w:rPr>
          <w:noProof/>
          <w:sz w:val="22"/>
          <w:szCs w:val="22"/>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3022600" cy="22656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600" cy="2265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1C4" w:rsidRDefault="006D11C4" w:rsidP="006D11C4">
      <w:pPr>
        <w:rPr>
          <w:sz w:val="22"/>
          <w:szCs w:val="22"/>
        </w:rPr>
      </w:pPr>
    </w:p>
    <w:p w:rsidR="006D11C4" w:rsidRPr="00060C28" w:rsidRDefault="00ED1F43" w:rsidP="006D11C4">
      <w:pPr>
        <w:rPr>
          <w:sz w:val="22"/>
          <w:szCs w:val="22"/>
        </w:rPr>
      </w:pPr>
      <m:oMathPara>
        <m:oMath>
          <m:f>
            <m:fPr>
              <m:ctrlPr>
                <w:rPr>
                  <w:rFonts w:ascii="Cambria Math" w:hAnsi="Cambria Math"/>
                  <w:i/>
                  <w:sz w:val="22"/>
                  <w:szCs w:val="22"/>
                </w:rPr>
              </m:ctrlPr>
            </m:fPr>
            <m:num>
              <m:r>
                <w:rPr>
                  <w:rFonts w:ascii="Cambria Math" w:hAnsi="Cambria Math"/>
                  <w:sz w:val="22"/>
                  <w:szCs w:val="22"/>
                </w:rPr>
                <m:t>.88</m:t>
              </m:r>
            </m:num>
            <m:den>
              <m:r>
                <w:rPr>
                  <w:rFonts w:ascii="Cambria Math" w:hAnsi="Cambria Math"/>
                  <w:sz w:val="22"/>
                  <w:szCs w:val="22"/>
                </w:rPr>
                <m:t>.3</m:t>
              </m:r>
            </m:den>
          </m:f>
          <m:r>
            <w:rPr>
              <w:rFonts w:ascii="Cambria Math" w:hAnsi="Cambria Math"/>
              <w:sz w:val="22"/>
              <w:szCs w:val="22"/>
            </w:rPr>
            <m:t>=2.7 measured</m:t>
          </m:r>
        </m:oMath>
      </m:oMathPara>
    </w:p>
    <w:p w:rsidR="00060C28" w:rsidRDefault="00060C28" w:rsidP="006D11C4">
      <w:pPr>
        <w:rPr>
          <w:sz w:val="22"/>
          <w:szCs w:val="22"/>
        </w:rPr>
      </w:pPr>
    </w:p>
    <w:p w:rsidR="006D11C4" w:rsidRDefault="00ED1F43" w:rsidP="006D11C4">
      <w:pPr>
        <w:rPr>
          <w:sz w:val="22"/>
          <w:szCs w:val="22"/>
        </w:rPr>
      </w:pPr>
      <m:oMathPara>
        <m:oMath>
          <m:f>
            <m:fPr>
              <m:ctrlPr>
                <w:rPr>
                  <w:rFonts w:ascii="Cambria Math" w:hAnsi="Cambria Math"/>
                  <w:i/>
                  <w:sz w:val="22"/>
                  <w:szCs w:val="22"/>
                </w:rPr>
              </m:ctrlPr>
            </m:fPr>
            <m:num>
              <m:r>
                <w:rPr>
                  <w:rFonts w:ascii="Cambria Math" w:hAnsi="Cambria Math"/>
                  <w:sz w:val="22"/>
                  <w:szCs w:val="22"/>
                </w:rPr>
                <m:t>.9</m:t>
              </m:r>
            </m:num>
            <m:den>
              <m:r>
                <w:rPr>
                  <w:rFonts w:ascii="Cambria Math" w:hAnsi="Cambria Math"/>
                  <w:sz w:val="22"/>
                  <w:szCs w:val="22"/>
                </w:rPr>
                <m:t>.3</m:t>
              </m:r>
            </m:den>
          </m:f>
          <m:r>
            <w:rPr>
              <w:rFonts w:ascii="Cambria Math" w:hAnsi="Cambria Math"/>
              <w:sz w:val="22"/>
              <w:szCs w:val="22"/>
            </w:rPr>
            <m:t>=3 calculated</m:t>
          </m:r>
        </m:oMath>
      </m:oMathPara>
    </w:p>
    <w:p w:rsidR="006D11C4" w:rsidRDefault="006D11C4" w:rsidP="006D11C4">
      <w:pPr>
        <w:rPr>
          <w:sz w:val="22"/>
          <w:szCs w:val="22"/>
        </w:rPr>
      </w:pPr>
    </w:p>
    <w:p w:rsidR="00060C28" w:rsidRDefault="00060C28" w:rsidP="006D11C4">
      <w:pPr>
        <w:rPr>
          <w:sz w:val="22"/>
          <w:szCs w:val="22"/>
        </w:rPr>
      </w:pPr>
    </w:p>
    <w:p w:rsidR="00060C28" w:rsidRDefault="00060C28" w:rsidP="006D11C4">
      <w:pPr>
        <w:rPr>
          <w:sz w:val="22"/>
          <w:szCs w:val="22"/>
        </w:rPr>
      </w:pPr>
    </w:p>
    <w:p w:rsidR="00060C28" w:rsidRDefault="00060C28" w:rsidP="006D11C4">
      <w:pPr>
        <w:rPr>
          <w:sz w:val="22"/>
          <w:szCs w:val="22"/>
        </w:rPr>
      </w:pPr>
    </w:p>
    <w:p w:rsidR="00060C28" w:rsidRDefault="00060C28" w:rsidP="006D11C4">
      <w:pPr>
        <w:rPr>
          <w:sz w:val="22"/>
          <w:szCs w:val="22"/>
        </w:rPr>
      </w:pPr>
    </w:p>
    <w:p w:rsidR="006D11C4" w:rsidRDefault="006D11C4" w:rsidP="006D11C4">
      <w:pPr>
        <w:rPr>
          <w:sz w:val="22"/>
          <w:szCs w:val="22"/>
        </w:rPr>
      </w:pPr>
    </w:p>
    <w:p w:rsidR="006D11C4" w:rsidRDefault="006D11C4" w:rsidP="006D11C4">
      <w:pPr>
        <w:rPr>
          <w:sz w:val="22"/>
          <w:szCs w:val="22"/>
        </w:rPr>
      </w:pPr>
    </w:p>
    <w:p w:rsidR="006D11C4" w:rsidRPr="00E27BF6" w:rsidRDefault="006D11C4" w:rsidP="006D11C4">
      <w:pPr>
        <w:rPr>
          <w:sz w:val="22"/>
          <w:szCs w:val="22"/>
        </w:rPr>
      </w:pPr>
    </w:p>
    <w:p w:rsidR="006D11C4" w:rsidRDefault="006D11C4" w:rsidP="006D11C4">
      <w:pPr>
        <w:numPr>
          <w:ilvl w:val="1"/>
          <w:numId w:val="8"/>
        </w:numPr>
        <w:rPr>
          <w:sz w:val="22"/>
          <w:szCs w:val="22"/>
        </w:rPr>
      </w:pPr>
      <w:r w:rsidRPr="00E27BF6">
        <w:rPr>
          <w:sz w:val="22"/>
          <w:szCs w:val="22"/>
        </w:rPr>
        <w:t xml:space="preserve">What is the ratio of the voltage of the third harmonic to that of the 5th harmonic? </w:t>
      </w:r>
    </w:p>
    <w:p w:rsidR="006D11C4" w:rsidRDefault="006D11C4" w:rsidP="006D11C4">
      <w:pPr>
        <w:rPr>
          <w:sz w:val="22"/>
          <w:szCs w:val="22"/>
        </w:rPr>
      </w:pPr>
    </w:p>
    <w:p w:rsidR="006D11C4" w:rsidRDefault="006D11C4" w:rsidP="006D11C4">
      <w:pPr>
        <w:rPr>
          <w:sz w:val="22"/>
          <w:szCs w:val="22"/>
        </w:rPr>
      </w:pPr>
    </w:p>
    <w:p w:rsidR="006D11C4" w:rsidRDefault="00ED1F43" w:rsidP="006D11C4">
      <w:pPr>
        <w:rPr>
          <w:sz w:val="22"/>
          <w:szCs w:val="22"/>
        </w:rPr>
      </w:pPr>
      <m:oMathPara>
        <m:oMath>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.176</m:t>
              </m:r>
            </m:den>
          </m:f>
          <m:r>
            <w:rPr>
              <w:rFonts w:ascii="Cambria Math" w:hAnsi="Cambria Math"/>
              <w:sz w:val="22"/>
              <w:szCs w:val="22"/>
            </w:rPr>
            <m:t>=1.7</m:t>
          </m:r>
        </m:oMath>
      </m:oMathPara>
    </w:p>
    <w:p w:rsidR="006D11C4" w:rsidRPr="00E27BF6" w:rsidRDefault="006D11C4" w:rsidP="006D11C4">
      <w:pPr>
        <w:rPr>
          <w:sz w:val="22"/>
          <w:szCs w:val="22"/>
        </w:rPr>
      </w:pPr>
      <w:r w:rsidRPr="00E27BF6">
        <w:rPr>
          <w:sz w:val="22"/>
          <w:szCs w:val="22"/>
        </w:rPr>
        <w:t xml:space="preserve"> </w:t>
      </w:r>
    </w:p>
    <w:p w:rsidR="006D11C4" w:rsidRDefault="006D11C4" w:rsidP="006D11C4">
      <w:pPr>
        <w:numPr>
          <w:ilvl w:val="1"/>
          <w:numId w:val="8"/>
        </w:numPr>
        <w:rPr>
          <w:sz w:val="22"/>
          <w:szCs w:val="22"/>
        </w:rPr>
      </w:pPr>
      <w:r w:rsidRPr="00E27BF6">
        <w:rPr>
          <w:sz w:val="22"/>
          <w:szCs w:val="22"/>
        </w:rPr>
        <w:t xml:space="preserve">Explain why we say the amplitude of the harmonics decrease as 1/n where n is the harmonic number using the Fourier series.  </w:t>
      </w:r>
    </w:p>
    <w:p w:rsidR="006D11C4" w:rsidRDefault="006D11C4" w:rsidP="006D11C4">
      <w:pPr>
        <w:rPr>
          <w:sz w:val="22"/>
          <w:szCs w:val="22"/>
        </w:rPr>
      </w:pPr>
    </w:p>
    <w:p w:rsidR="006D11C4" w:rsidRDefault="006D11C4" w:rsidP="006D11C4">
      <w:pPr>
        <w:rPr>
          <w:sz w:val="22"/>
          <w:szCs w:val="22"/>
        </w:rPr>
      </w:pPr>
    </w:p>
    <w:p w:rsidR="006D11C4" w:rsidRPr="004045A1" w:rsidRDefault="00ED1F43" w:rsidP="006D11C4">
      <w:pP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n</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n</m:t>
              </m:r>
            </m:den>
          </m:f>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oMath>
      </m:oMathPara>
    </w:p>
    <w:p w:rsidR="004045A1" w:rsidRDefault="004045A1" w:rsidP="006D11C4">
      <w:pPr>
        <w:rPr>
          <w:sz w:val="22"/>
          <w:szCs w:val="22"/>
        </w:rPr>
      </w:pPr>
    </w:p>
    <w:p w:rsidR="006D11C4" w:rsidRDefault="006D11C4" w:rsidP="006D11C4">
      <w:pPr>
        <w:rPr>
          <w:sz w:val="22"/>
          <w:szCs w:val="22"/>
        </w:rPr>
      </w:pPr>
    </w:p>
    <w:p w:rsidR="006D11C4" w:rsidRPr="006D11C4" w:rsidRDefault="006D11C4" w:rsidP="006D11C4">
      <w:pPr>
        <w:numPr>
          <w:ilvl w:val="1"/>
          <w:numId w:val="8"/>
        </w:numPr>
        <w:rPr>
          <w:sz w:val="22"/>
          <w:szCs w:val="22"/>
        </w:rPr>
      </w:pPr>
      <w:r w:rsidRPr="00E27BF6">
        <w:rPr>
          <w:sz w:val="22"/>
          <w:szCs w:val="22"/>
        </w:rPr>
        <w:lastRenderedPageBreak/>
        <w:t>Change the SA</w:t>
      </w:r>
      <w:r>
        <w:rPr>
          <w:sz w:val="22"/>
          <w:szCs w:val="22"/>
        </w:rPr>
        <w:t xml:space="preserve"> (FFT) vertical scale </w:t>
      </w:r>
      <w:proofErr w:type="gramStart"/>
      <w:r>
        <w:rPr>
          <w:sz w:val="22"/>
          <w:szCs w:val="22"/>
        </w:rPr>
        <w:t>to 10 dB/DIV with 0 to 125 MHz span</w:t>
      </w:r>
      <w:proofErr w:type="gramEnd"/>
      <w:r>
        <w:rPr>
          <w:sz w:val="22"/>
          <w:szCs w:val="22"/>
        </w:rPr>
        <w:t xml:space="preserve">. </w:t>
      </w:r>
      <w:r w:rsidRPr="00E27BF6">
        <w:rPr>
          <w:rFonts w:cs="Arial"/>
          <w:sz w:val="22"/>
          <w:szCs w:val="22"/>
        </w:rPr>
        <w:t xml:space="preserve">Notice how the amplitudes of the </w:t>
      </w:r>
      <w:r>
        <w:rPr>
          <w:rFonts w:cs="Arial"/>
          <w:sz w:val="22"/>
          <w:szCs w:val="22"/>
        </w:rPr>
        <w:t>harmonics</w:t>
      </w:r>
      <w:r w:rsidRPr="00E27BF6">
        <w:rPr>
          <w:rFonts w:cs="Arial"/>
          <w:sz w:val="22"/>
          <w:szCs w:val="22"/>
        </w:rPr>
        <w:t xml:space="preserve"> decrease as 1/n at lower harmonics, and then decrease in amplitude much faster for </w:t>
      </w:r>
      <w:r>
        <w:rPr>
          <w:rFonts w:cs="Arial"/>
          <w:sz w:val="22"/>
          <w:szCs w:val="22"/>
        </w:rPr>
        <w:t>higher n.  Explain this effect.</w:t>
      </w:r>
    </w:p>
    <w:p w:rsidR="006D11C4" w:rsidRDefault="006D11C4" w:rsidP="006D11C4">
      <w:pPr>
        <w:rPr>
          <w:rFonts w:cs="Arial"/>
          <w:sz w:val="22"/>
          <w:szCs w:val="22"/>
        </w:rPr>
      </w:pPr>
    </w:p>
    <w:p w:rsidR="006D11C4" w:rsidRDefault="006D11C4" w:rsidP="006D11C4">
      <w:pPr>
        <w:rPr>
          <w:rFonts w:cs="Arial"/>
          <w:sz w:val="22"/>
          <w:szCs w:val="22"/>
        </w:rPr>
      </w:pPr>
    </w:p>
    <w:p w:rsidR="006D11C4" w:rsidRDefault="004045A1" w:rsidP="004045A1">
      <w:pPr>
        <w:ind w:left="1080"/>
        <w:rPr>
          <w:rFonts w:cs="Arial"/>
          <w:sz w:val="22"/>
          <w:szCs w:val="22"/>
        </w:rPr>
      </w:pPr>
      <w:r>
        <w:rPr>
          <w:rFonts w:cs="Arial"/>
          <w:b/>
          <w:sz w:val="22"/>
          <w:szCs w:val="22"/>
        </w:rPr>
        <w:t>The signal generator has a bandwidth of 25 MHz, and is unable to produce much higher frequencies.</w:t>
      </w:r>
    </w:p>
    <w:p w:rsidR="006D11C4" w:rsidRDefault="006D11C4" w:rsidP="006D11C4">
      <w:pPr>
        <w:rPr>
          <w:rFonts w:cs="Arial"/>
          <w:sz w:val="22"/>
          <w:szCs w:val="22"/>
        </w:rPr>
      </w:pPr>
    </w:p>
    <w:p w:rsidR="006D11C4" w:rsidRPr="00E27BF6" w:rsidRDefault="006D11C4" w:rsidP="006D11C4">
      <w:pPr>
        <w:rPr>
          <w:sz w:val="22"/>
          <w:szCs w:val="22"/>
        </w:rPr>
      </w:pPr>
    </w:p>
    <w:p w:rsidR="006D11C4" w:rsidRDefault="006D11C4" w:rsidP="006D11C4">
      <w:pPr>
        <w:numPr>
          <w:ilvl w:val="1"/>
          <w:numId w:val="8"/>
        </w:numPr>
        <w:rPr>
          <w:sz w:val="22"/>
          <w:szCs w:val="22"/>
        </w:rPr>
      </w:pPr>
      <w:r>
        <w:rPr>
          <w:sz w:val="22"/>
          <w:szCs w:val="22"/>
        </w:rPr>
        <w:t>Change the duty cycle from D=50 to D=50.1 and watch the amplitude of the 2</w:t>
      </w:r>
      <w:r w:rsidRPr="0047109D">
        <w:rPr>
          <w:sz w:val="22"/>
          <w:szCs w:val="22"/>
          <w:vertAlign w:val="superscript"/>
        </w:rPr>
        <w:t>nd</w:t>
      </w:r>
      <w:r>
        <w:rPr>
          <w:sz w:val="22"/>
          <w:szCs w:val="22"/>
        </w:rPr>
        <w:t xml:space="preserve"> harmonic.</w:t>
      </w:r>
      <w:r w:rsidRPr="00E27BF6">
        <w:rPr>
          <w:sz w:val="22"/>
          <w:szCs w:val="22"/>
        </w:rPr>
        <w:t xml:space="preserve"> Should the second harmonic be present? </w:t>
      </w:r>
      <w:r>
        <w:rPr>
          <w:sz w:val="22"/>
          <w:szCs w:val="22"/>
        </w:rPr>
        <w:t>Record the amplitude of the fundamental and the 2</w:t>
      </w:r>
      <w:r w:rsidRPr="0047109D">
        <w:rPr>
          <w:sz w:val="22"/>
          <w:szCs w:val="22"/>
          <w:vertAlign w:val="superscript"/>
        </w:rPr>
        <w:t>nd</w:t>
      </w:r>
      <w:r>
        <w:rPr>
          <w:sz w:val="22"/>
          <w:szCs w:val="22"/>
        </w:rPr>
        <w:t xml:space="preserve"> harmonic in Vrms.  Compare the ratio of V2/V1 measured to what the theoretical ratio should be in your report.  Hint: ratio of the C2/C1 coefficients.</w:t>
      </w:r>
    </w:p>
    <w:p w:rsidR="003E2972" w:rsidRDefault="003E2972" w:rsidP="003E2972">
      <w:pPr>
        <w:rPr>
          <w:sz w:val="22"/>
          <w:szCs w:val="22"/>
        </w:rPr>
      </w:pPr>
    </w:p>
    <w:tbl>
      <w:tblPr>
        <w:tblpPr w:leftFromText="180" w:rightFromText="180" w:vertAnchor="text" w:horzAnchor="page" w:tblpX="2824" w:tblpY="172"/>
        <w:tblW w:w="3341" w:type="dxa"/>
        <w:tblLook w:val="04A0" w:firstRow="1" w:lastRow="0" w:firstColumn="1" w:lastColumn="0" w:noHBand="0" w:noVBand="1"/>
      </w:tblPr>
      <w:tblGrid>
        <w:gridCol w:w="1065"/>
        <w:gridCol w:w="1123"/>
        <w:gridCol w:w="1153"/>
      </w:tblGrid>
      <w:tr w:rsidR="004045A1" w:rsidRPr="004045A1" w:rsidTr="004045A1">
        <w:trPr>
          <w:trHeight w:val="300"/>
        </w:trPr>
        <w:tc>
          <w:tcPr>
            <w:tcW w:w="1065" w:type="dxa"/>
            <w:tcBorders>
              <w:top w:val="nil"/>
              <w:left w:val="nil"/>
              <w:bottom w:val="nil"/>
              <w:right w:val="nil"/>
            </w:tcBorders>
            <w:shd w:val="clear" w:color="auto" w:fill="auto"/>
            <w:noWrap/>
            <w:vAlign w:val="bottom"/>
            <w:hideMark/>
          </w:tcPr>
          <w:p w:rsidR="004045A1" w:rsidRPr="004045A1" w:rsidRDefault="004045A1" w:rsidP="004045A1">
            <w:pPr>
              <w:widowControl/>
              <w:autoSpaceDE/>
              <w:autoSpaceDN/>
              <w:adjustRightInd/>
              <w:rPr>
                <w:rFonts w:ascii="Calibri" w:hAnsi="Calibri"/>
                <w:color w:val="000000"/>
                <w:sz w:val="22"/>
                <w:szCs w:val="22"/>
              </w:rPr>
            </w:pPr>
            <w:r w:rsidRPr="004045A1">
              <w:rPr>
                <w:rFonts w:ascii="Calibri" w:hAnsi="Calibri"/>
                <w:color w:val="000000"/>
                <w:sz w:val="22"/>
                <w:szCs w:val="22"/>
              </w:rPr>
              <w:t>harmonic</w:t>
            </w:r>
          </w:p>
        </w:tc>
        <w:tc>
          <w:tcPr>
            <w:tcW w:w="1123" w:type="dxa"/>
            <w:tcBorders>
              <w:top w:val="nil"/>
              <w:left w:val="nil"/>
              <w:bottom w:val="nil"/>
              <w:right w:val="nil"/>
            </w:tcBorders>
            <w:shd w:val="clear" w:color="auto" w:fill="auto"/>
            <w:noWrap/>
            <w:vAlign w:val="bottom"/>
            <w:hideMark/>
          </w:tcPr>
          <w:p w:rsidR="004045A1" w:rsidRPr="004045A1" w:rsidRDefault="004045A1" w:rsidP="004045A1">
            <w:pPr>
              <w:widowControl/>
              <w:autoSpaceDE/>
              <w:autoSpaceDN/>
              <w:adjustRightInd/>
              <w:rPr>
                <w:rFonts w:ascii="Calibri" w:hAnsi="Calibri"/>
                <w:color w:val="000000"/>
                <w:sz w:val="22"/>
                <w:szCs w:val="22"/>
              </w:rPr>
            </w:pPr>
            <w:r w:rsidRPr="004045A1">
              <w:rPr>
                <w:rFonts w:ascii="Calibri" w:hAnsi="Calibri"/>
                <w:color w:val="000000"/>
                <w:sz w:val="22"/>
                <w:szCs w:val="22"/>
              </w:rPr>
              <w:t>Measured</w:t>
            </w:r>
          </w:p>
        </w:tc>
        <w:tc>
          <w:tcPr>
            <w:tcW w:w="1153" w:type="dxa"/>
            <w:tcBorders>
              <w:top w:val="nil"/>
              <w:left w:val="nil"/>
              <w:bottom w:val="nil"/>
              <w:right w:val="nil"/>
            </w:tcBorders>
            <w:shd w:val="clear" w:color="auto" w:fill="auto"/>
            <w:noWrap/>
            <w:vAlign w:val="bottom"/>
            <w:hideMark/>
          </w:tcPr>
          <w:p w:rsidR="004045A1" w:rsidRPr="004045A1" w:rsidRDefault="004045A1" w:rsidP="004045A1">
            <w:pPr>
              <w:widowControl/>
              <w:autoSpaceDE/>
              <w:autoSpaceDN/>
              <w:adjustRightInd/>
              <w:rPr>
                <w:rFonts w:ascii="Calibri" w:hAnsi="Calibri"/>
                <w:color w:val="000000"/>
                <w:sz w:val="22"/>
                <w:szCs w:val="22"/>
              </w:rPr>
            </w:pPr>
            <w:r w:rsidRPr="004045A1">
              <w:rPr>
                <w:rFonts w:ascii="Calibri" w:hAnsi="Calibri"/>
                <w:color w:val="000000"/>
                <w:sz w:val="22"/>
                <w:szCs w:val="22"/>
              </w:rPr>
              <w:t>Calculated</w:t>
            </w:r>
          </w:p>
        </w:tc>
      </w:tr>
      <w:tr w:rsidR="004045A1" w:rsidRPr="004045A1" w:rsidTr="004045A1">
        <w:trPr>
          <w:trHeight w:val="300"/>
        </w:trPr>
        <w:tc>
          <w:tcPr>
            <w:tcW w:w="1065" w:type="dxa"/>
            <w:tcBorders>
              <w:top w:val="nil"/>
              <w:left w:val="nil"/>
              <w:bottom w:val="nil"/>
              <w:right w:val="nil"/>
            </w:tcBorders>
            <w:shd w:val="clear" w:color="auto" w:fill="auto"/>
            <w:noWrap/>
            <w:vAlign w:val="bottom"/>
            <w:hideMark/>
          </w:tcPr>
          <w:p w:rsidR="004045A1" w:rsidRPr="004045A1" w:rsidRDefault="004045A1" w:rsidP="004045A1">
            <w:pPr>
              <w:widowControl/>
              <w:autoSpaceDE/>
              <w:autoSpaceDN/>
              <w:adjustRightInd/>
              <w:jc w:val="right"/>
              <w:rPr>
                <w:rFonts w:ascii="Calibri" w:hAnsi="Calibri"/>
                <w:color w:val="000000"/>
                <w:sz w:val="22"/>
                <w:szCs w:val="22"/>
              </w:rPr>
            </w:pPr>
            <w:r w:rsidRPr="004045A1">
              <w:rPr>
                <w:rFonts w:ascii="Calibri" w:hAnsi="Calibri"/>
                <w:color w:val="000000"/>
                <w:sz w:val="22"/>
                <w:szCs w:val="22"/>
              </w:rPr>
              <w:t>1</w:t>
            </w:r>
          </w:p>
        </w:tc>
        <w:tc>
          <w:tcPr>
            <w:tcW w:w="1123" w:type="dxa"/>
            <w:tcBorders>
              <w:top w:val="nil"/>
              <w:left w:val="nil"/>
              <w:bottom w:val="nil"/>
              <w:right w:val="nil"/>
            </w:tcBorders>
            <w:shd w:val="clear" w:color="auto" w:fill="auto"/>
            <w:noWrap/>
            <w:vAlign w:val="bottom"/>
            <w:hideMark/>
          </w:tcPr>
          <w:p w:rsidR="004045A1" w:rsidRPr="004045A1" w:rsidRDefault="004045A1" w:rsidP="004045A1">
            <w:pPr>
              <w:widowControl/>
              <w:autoSpaceDE/>
              <w:autoSpaceDN/>
              <w:adjustRightInd/>
              <w:jc w:val="right"/>
              <w:rPr>
                <w:rFonts w:ascii="Calibri" w:hAnsi="Calibri"/>
                <w:color w:val="000000"/>
                <w:sz w:val="22"/>
                <w:szCs w:val="22"/>
              </w:rPr>
            </w:pPr>
            <w:r w:rsidRPr="004045A1">
              <w:rPr>
                <w:rFonts w:ascii="Calibri" w:hAnsi="Calibri"/>
                <w:color w:val="000000"/>
                <w:sz w:val="22"/>
                <w:szCs w:val="22"/>
              </w:rPr>
              <w:t>0.912</w:t>
            </w:r>
          </w:p>
        </w:tc>
        <w:tc>
          <w:tcPr>
            <w:tcW w:w="1153" w:type="dxa"/>
            <w:tcBorders>
              <w:top w:val="nil"/>
              <w:left w:val="nil"/>
              <w:bottom w:val="nil"/>
              <w:right w:val="nil"/>
            </w:tcBorders>
            <w:shd w:val="clear" w:color="auto" w:fill="auto"/>
            <w:noWrap/>
            <w:vAlign w:val="bottom"/>
            <w:hideMark/>
          </w:tcPr>
          <w:p w:rsidR="004045A1" w:rsidRPr="004045A1" w:rsidRDefault="004045A1" w:rsidP="004045A1">
            <w:pPr>
              <w:widowControl/>
              <w:autoSpaceDE/>
              <w:autoSpaceDN/>
              <w:adjustRightInd/>
              <w:jc w:val="right"/>
              <w:rPr>
                <w:rFonts w:ascii="Calibri" w:hAnsi="Calibri"/>
                <w:color w:val="000000"/>
                <w:sz w:val="22"/>
                <w:szCs w:val="22"/>
              </w:rPr>
            </w:pPr>
            <w:r w:rsidRPr="004045A1">
              <w:rPr>
                <w:rFonts w:ascii="Calibri" w:hAnsi="Calibri"/>
                <w:color w:val="000000"/>
                <w:sz w:val="22"/>
                <w:szCs w:val="22"/>
              </w:rPr>
              <w:t>0.9</w:t>
            </w:r>
          </w:p>
        </w:tc>
      </w:tr>
      <w:tr w:rsidR="004045A1" w:rsidRPr="004045A1" w:rsidTr="004045A1">
        <w:trPr>
          <w:trHeight w:val="300"/>
        </w:trPr>
        <w:tc>
          <w:tcPr>
            <w:tcW w:w="1065" w:type="dxa"/>
            <w:tcBorders>
              <w:top w:val="nil"/>
              <w:left w:val="nil"/>
              <w:bottom w:val="nil"/>
              <w:right w:val="nil"/>
            </w:tcBorders>
            <w:shd w:val="clear" w:color="auto" w:fill="auto"/>
            <w:noWrap/>
            <w:vAlign w:val="bottom"/>
            <w:hideMark/>
          </w:tcPr>
          <w:p w:rsidR="004045A1" w:rsidRPr="004045A1" w:rsidRDefault="004045A1" w:rsidP="004045A1">
            <w:pPr>
              <w:widowControl/>
              <w:autoSpaceDE/>
              <w:autoSpaceDN/>
              <w:adjustRightInd/>
              <w:jc w:val="right"/>
              <w:rPr>
                <w:rFonts w:ascii="Calibri" w:hAnsi="Calibri"/>
                <w:color w:val="000000"/>
                <w:sz w:val="22"/>
                <w:szCs w:val="22"/>
              </w:rPr>
            </w:pPr>
            <w:r w:rsidRPr="004045A1">
              <w:rPr>
                <w:rFonts w:ascii="Calibri" w:hAnsi="Calibri"/>
                <w:color w:val="000000"/>
                <w:sz w:val="22"/>
                <w:szCs w:val="22"/>
              </w:rPr>
              <w:t>2</w:t>
            </w:r>
          </w:p>
        </w:tc>
        <w:tc>
          <w:tcPr>
            <w:tcW w:w="1123" w:type="dxa"/>
            <w:tcBorders>
              <w:top w:val="nil"/>
              <w:left w:val="nil"/>
              <w:bottom w:val="nil"/>
              <w:right w:val="nil"/>
            </w:tcBorders>
            <w:shd w:val="clear" w:color="auto" w:fill="auto"/>
            <w:noWrap/>
            <w:vAlign w:val="bottom"/>
            <w:hideMark/>
          </w:tcPr>
          <w:p w:rsidR="004045A1" w:rsidRPr="004045A1" w:rsidRDefault="004045A1" w:rsidP="004045A1">
            <w:pPr>
              <w:widowControl/>
              <w:autoSpaceDE/>
              <w:autoSpaceDN/>
              <w:adjustRightInd/>
              <w:jc w:val="right"/>
              <w:rPr>
                <w:rFonts w:ascii="Calibri" w:hAnsi="Calibri"/>
                <w:color w:val="000000"/>
                <w:sz w:val="22"/>
                <w:szCs w:val="22"/>
              </w:rPr>
            </w:pPr>
            <w:r w:rsidRPr="004045A1">
              <w:rPr>
                <w:rFonts w:ascii="Calibri" w:hAnsi="Calibri"/>
                <w:color w:val="000000"/>
                <w:sz w:val="22"/>
                <w:szCs w:val="22"/>
              </w:rPr>
              <w:t>0.003</w:t>
            </w:r>
          </w:p>
        </w:tc>
        <w:tc>
          <w:tcPr>
            <w:tcW w:w="1153" w:type="dxa"/>
            <w:tcBorders>
              <w:top w:val="nil"/>
              <w:left w:val="nil"/>
              <w:bottom w:val="nil"/>
              <w:right w:val="nil"/>
            </w:tcBorders>
            <w:shd w:val="clear" w:color="auto" w:fill="auto"/>
            <w:noWrap/>
            <w:vAlign w:val="bottom"/>
            <w:hideMark/>
          </w:tcPr>
          <w:p w:rsidR="004045A1" w:rsidRPr="004045A1" w:rsidRDefault="004045A1" w:rsidP="004045A1">
            <w:pPr>
              <w:widowControl/>
              <w:autoSpaceDE/>
              <w:autoSpaceDN/>
              <w:adjustRightInd/>
              <w:jc w:val="right"/>
              <w:rPr>
                <w:rFonts w:ascii="Calibri" w:hAnsi="Calibri"/>
                <w:color w:val="000000"/>
                <w:sz w:val="22"/>
                <w:szCs w:val="22"/>
              </w:rPr>
            </w:pPr>
            <w:r w:rsidRPr="004045A1">
              <w:rPr>
                <w:rFonts w:ascii="Calibri" w:hAnsi="Calibri"/>
                <w:color w:val="000000"/>
                <w:sz w:val="22"/>
                <w:szCs w:val="22"/>
              </w:rPr>
              <w:t>0.0028</w:t>
            </w:r>
          </w:p>
        </w:tc>
      </w:tr>
      <w:tr w:rsidR="004045A1" w:rsidRPr="004045A1" w:rsidTr="004045A1">
        <w:trPr>
          <w:trHeight w:val="300"/>
        </w:trPr>
        <w:tc>
          <w:tcPr>
            <w:tcW w:w="1065" w:type="dxa"/>
            <w:tcBorders>
              <w:top w:val="nil"/>
              <w:left w:val="nil"/>
              <w:bottom w:val="nil"/>
              <w:right w:val="nil"/>
            </w:tcBorders>
            <w:shd w:val="clear" w:color="auto" w:fill="auto"/>
            <w:noWrap/>
            <w:vAlign w:val="bottom"/>
            <w:hideMark/>
          </w:tcPr>
          <w:p w:rsidR="004045A1" w:rsidRPr="004045A1" w:rsidRDefault="004045A1" w:rsidP="004045A1">
            <w:pPr>
              <w:widowControl/>
              <w:autoSpaceDE/>
              <w:autoSpaceDN/>
              <w:adjustRightInd/>
              <w:rPr>
                <w:rFonts w:ascii="Calibri" w:hAnsi="Calibri"/>
                <w:color w:val="000000"/>
                <w:sz w:val="22"/>
                <w:szCs w:val="22"/>
              </w:rPr>
            </w:pPr>
            <w:r w:rsidRPr="004045A1">
              <w:rPr>
                <w:rFonts w:ascii="Calibri" w:hAnsi="Calibri"/>
                <w:color w:val="000000"/>
                <w:sz w:val="22"/>
                <w:szCs w:val="22"/>
              </w:rPr>
              <w:t>ratio 1/2</w:t>
            </w:r>
          </w:p>
        </w:tc>
        <w:tc>
          <w:tcPr>
            <w:tcW w:w="1123" w:type="dxa"/>
            <w:tcBorders>
              <w:top w:val="nil"/>
              <w:left w:val="nil"/>
              <w:bottom w:val="nil"/>
              <w:right w:val="nil"/>
            </w:tcBorders>
            <w:shd w:val="clear" w:color="auto" w:fill="auto"/>
            <w:noWrap/>
            <w:vAlign w:val="bottom"/>
            <w:hideMark/>
          </w:tcPr>
          <w:p w:rsidR="004045A1" w:rsidRPr="004045A1" w:rsidRDefault="004045A1" w:rsidP="004045A1">
            <w:pPr>
              <w:widowControl/>
              <w:autoSpaceDE/>
              <w:autoSpaceDN/>
              <w:adjustRightInd/>
              <w:jc w:val="right"/>
              <w:rPr>
                <w:rFonts w:ascii="Calibri" w:hAnsi="Calibri"/>
                <w:color w:val="000000"/>
                <w:sz w:val="22"/>
                <w:szCs w:val="22"/>
              </w:rPr>
            </w:pPr>
            <w:r w:rsidRPr="004045A1">
              <w:rPr>
                <w:rFonts w:ascii="Calibri" w:hAnsi="Calibri"/>
                <w:color w:val="000000"/>
                <w:sz w:val="22"/>
                <w:szCs w:val="22"/>
              </w:rPr>
              <w:t>323</w:t>
            </w:r>
          </w:p>
        </w:tc>
        <w:tc>
          <w:tcPr>
            <w:tcW w:w="1153" w:type="dxa"/>
            <w:tcBorders>
              <w:top w:val="nil"/>
              <w:left w:val="nil"/>
              <w:bottom w:val="nil"/>
              <w:right w:val="nil"/>
            </w:tcBorders>
            <w:shd w:val="clear" w:color="auto" w:fill="auto"/>
            <w:noWrap/>
            <w:vAlign w:val="bottom"/>
            <w:hideMark/>
          </w:tcPr>
          <w:p w:rsidR="004045A1" w:rsidRPr="004045A1" w:rsidRDefault="004045A1" w:rsidP="004045A1">
            <w:pPr>
              <w:widowControl/>
              <w:autoSpaceDE/>
              <w:autoSpaceDN/>
              <w:adjustRightInd/>
              <w:jc w:val="right"/>
              <w:rPr>
                <w:rFonts w:ascii="Calibri" w:hAnsi="Calibri"/>
                <w:color w:val="000000"/>
                <w:sz w:val="22"/>
                <w:szCs w:val="22"/>
              </w:rPr>
            </w:pPr>
            <w:r w:rsidRPr="004045A1">
              <w:rPr>
                <w:rFonts w:ascii="Calibri" w:hAnsi="Calibri"/>
                <w:color w:val="000000"/>
                <w:sz w:val="22"/>
                <w:szCs w:val="22"/>
              </w:rPr>
              <w:t>321</w:t>
            </w:r>
          </w:p>
        </w:tc>
      </w:tr>
    </w:tbl>
    <w:p w:rsidR="003E2972" w:rsidRDefault="003E2972" w:rsidP="003E2972">
      <w:pPr>
        <w:rPr>
          <w:sz w:val="22"/>
          <w:szCs w:val="22"/>
        </w:rPr>
      </w:pPr>
    </w:p>
    <w:p w:rsidR="003E2972" w:rsidRDefault="003E2972" w:rsidP="004045A1">
      <w:pPr>
        <w:ind w:left="1440"/>
        <w:rPr>
          <w:sz w:val="22"/>
          <w:szCs w:val="22"/>
        </w:rPr>
      </w:pPr>
    </w:p>
    <w:p w:rsidR="003E2972" w:rsidRDefault="003E2972" w:rsidP="003E2972">
      <w:pPr>
        <w:rPr>
          <w:sz w:val="22"/>
          <w:szCs w:val="22"/>
        </w:rPr>
      </w:pPr>
    </w:p>
    <w:p w:rsidR="003E2972" w:rsidRDefault="003E2972" w:rsidP="003E2972">
      <w:pPr>
        <w:rPr>
          <w:sz w:val="22"/>
          <w:szCs w:val="22"/>
        </w:rPr>
      </w:pPr>
    </w:p>
    <w:p w:rsidR="003E2972" w:rsidRDefault="003E2972" w:rsidP="003E2972">
      <w:pPr>
        <w:rPr>
          <w:sz w:val="22"/>
          <w:szCs w:val="22"/>
        </w:rPr>
      </w:pPr>
    </w:p>
    <w:p w:rsidR="003E2972" w:rsidRDefault="003E2972" w:rsidP="003E2972">
      <w:pPr>
        <w:rPr>
          <w:sz w:val="22"/>
          <w:szCs w:val="22"/>
        </w:rPr>
      </w:pPr>
    </w:p>
    <w:p w:rsidR="00B80B2C" w:rsidRDefault="00B80B2C" w:rsidP="006D11C4">
      <w:pPr>
        <w:ind w:left="360"/>
      </w:pPr>
    </w:p>
    <w:p w:rsidR="006D11C4" w:rsidRPr="006D11C4" w:rsidRDefault="006D11C4" w:rsidP="006D11C4">
      <w:pPr>
        <w:rPr>
          <w:rFonts w:cs="Arial"/>
          <w:b/>
          <w:bCs/>
          <w:sz w:val="24"/>
        </w:rPr>
      </w:pPr>
      <w:r w:rsidRPr="006D11C4">
        <w:rPr>
          <w:rFonts w:cs="Arial"/>
          <w:b/>
          <w:bCs/>
          <w:sz w:val="24"/>
        </w:rPr>
        <w:t>Rectangular Pulse waveform Duty Cycle D=1/5=20%</w:t>
      </w:r>
    </w:p>
    <w:p w:rsidR="006D11C4" w:rsidRPr="006D11C4" w:rsidRDefault="006D11C4" w:rsidP="006D11C4">
      <w:pPr>
        <w:rPr>
          <w:sz w:val="22"/>
          <w:szCs w:val="22"/>
        </w:rPr>
      </w:pPr>
    </w:p>
    <w:p w:rsidR="006D11C4" w:rsidRDefault="006D11C4" w:rsidP="006D11C4">
      <w:pPr>
        <w:numPr>
          <w:ilvl w:val="0"/>
          <w:numId w:val="15"/>
        </w:numPr>
        <w:rPr>
          <w:sz w:val="22"/>
          <w:szCs w:val="22"/>
        </w:rPr>
      </w:pPr>
      <w:r>
        <w:rPr>
          <w:sz w:val="22"/>
          <w:szCs w:val="22"/>
        </w:rPr>
        <w:t>Find the power in the waveform from the scope as you did in 1)</w:t>
      </w:r>
    </w:p>
    <w:p w:rsidR="006D11C4" w:rsidRDefault="006D11C4" w:rsidP="006D11C4">
      <w:pPr>
        <w:rPr>
          <w:sz w:val="22"/>
          <w:szCs w:val="22"/>
        </w:rPr>
      </w:pPr>
    </w:p>
    <w:p w:rsidR="004045A1" w:rsidRDefault="004045A1" w:rsidP="004045A1">
      <w:pPr>
        <w:ind w:left="1440"/>
        <w:rPr>
          <w:b/>
          <w:sz w:val="22"/>
          <w:szCs w:val="22"/>
        </w:rPr>
      </w:pPr>
      <w:r>
        <w:rPr>
          <w:b/>
          <w:sz w:val="22"/>
          <w:szCs w:val="22"/>
        </w:rPr>
        <w:t>DC = .4 V</w:t>
      </w:r>
    </w:p>
    <w:p w:rsidR="004045A1" w:rsidRDefault="004045A1" w:rsidP="004045A1">
      <w:pPr>
        <w:rPr>
          <w:b/>
          <w:sz w:val="22"/>
          <w:szCs w:val="22"/>
        </w:rPr>
      </w:pPr>
      <w:r>
        <w:rPr>
          <w:sz w:val="22"/>
          <w:szCs w:val="22"/>
        </w:rPr>
        <w:tab/>
      </w:r>
      <w:r>
        <w:rPr>
          <w:sz w:val="22"/>
          <w:szCs w:val="22"/>
        </w:rPr>
        <w:tab/>
      </w:r>
      <w:r>
        <w:rPr>
          <w:b/>
          <w:sz w:val="22"/>
          <w:szCs w:val="22"/>
        </w:rPr>
        <w:t>A = 2 V</w:t>
      </w:r>
    </w:p>
    <w:p w:rsidR="004045A1" w:rsidRDefault="004045A1" w:rsidP="004045A1">
      <w:pPr>
        <w:rPr>
          <w:b/>
          <w:sz w:val="22"/>
          <w:szCs w:val="22"/>
        </w:rPr>
      </w:pPr>
    </w:p>
    <w:p w:rsidR="004045A1" w:rsidRPr="00060C28" w:rsidRDefault="004045A1" w:rsidP="004045A1">
      <w:pPr>
        <w:rPr>
          <w:b/>
          <w:sz w:val="22"/>
          <w:szCs w:val="22"/>
        </w:rPr>
      </w:pPr>
      <w:r>
        <w:rPr>
          <w:sz w:val="22"/>
          <w:szCs w:val="22"/>
        </w:rPr>
        <w:tab/>
      </w:r>
      <w:r>
        <w:rPr>
          <w:sz w:val="22"/>
          <w:szCs w:val="22"/>
        </w:rPr>
        <w:tab/>
      </w:r>
      <m:oMath>
        <m:r>
          <m:rPr>
            <m:sty m:val="bi"/>
          </m:rPr>
          <w:rPr>
            <w:rFonts w:ascii="Cambria Math" w:hAnsi="Cambria Math"/>
            <w:sz w:val="22"/>
            <w:szCs w:val="22"/>
          </w:rPr>
          <m:t xml:space="preserve">P= </m:t>
        </m:r>
        <m:d>
          <m:dPr>
            <m:begChr m:val="〈"/>
            <m:endChr m:val="〉"/>
            <m:ctrlPr>
              <w:rPr>
                <w:rFonts w:ascii="Cambria Math" w:hAnsi="Cambria Math"/>
                <w:b/>
                <w:i/>
                <w:sz w:val="22"/>
                <w:szCs w:val="22"/>
              </w:rPr>
            </m:ctrlPr>
          </m:dPr>
          <m:e>
            <m:sSup>
              <m:sSupPr>
                <m:ctrlPr>
                  <w:rPr>
                    <w:rFonts w:ascii="Cambria Math" w:hAnsi="Cambria Math"/>
                    <w:b/>
                    <w:i/>
                    <w:sz w:val="22"/>
                    <w:szCs w:val="22"/>
                  </w:rPr>
                </m:ctrlPr>
              </m:sSupPr>
              <m:e>
                <m:r>
                  <m:rPr>
                    <m:sty m:val="bi"/>
                  </m:rPr>
                  <w:rPr>
                    <w:rFonts w:ascii="Cambria Math" w:hAnsi="Cambria Math"/>
                    <w:sz w:val="22"/>
                    <w:szCs w:val="22"/>
                  </w:rPr>
                  <m:t>v</m:t>
                </m:r>
              </m:e>
              <m:sup>
                <m:r>
                  <m:rPr>
                    <m:sty m:val="bi"/>
                  </m:rPr>
                  <w:rPr>
                    <w:rFonts w:ascii="Cambria Math" w:hAnsi="Cambria Math"/>
                    <w:sz w:val="22"/>
                    <w:szCs w:val="22"/>
                  </w:rPr>
                  <m:t>2</m:t>
                </m:r>
              </m:sup>
            </m:sSup>
            <m:r>
              <m:rPr>
                <m:sty m:val="bi"/>
              </m:rPr>
              <w:rPr>
                <w:rFonts w:ascii="Cambria Math" w:hAnsi="Cambria Math"/>
                <w:sz w:val="22"/>
                <w:szCs w:val="22"/>
              </w:rPr>
              <m:t>(t)</m:t>
            </m:r>
          </m:e>
        </m:d>
        <m:r>
          <m:rPr>
            <m:sty m:val="bi"/>
          </m:rPr>
          <w:rPr>
            <w:rFonts w:ascii="Cambria Math" w:hAnsi="Cambria Math"/>
            <w:sz w:val="22"/>
            <w:szCs w:val="22"/>
          </w:rPr>
          <m:t xml:space="preserve">= </m:t>
        </m:r>
        <m:f>
          <m:fPr>
            <m:ctrlPr>
              <w:rPr>
                <w:rFonts w:ascii="Cambria Math" w:hAnsi="Cambria Math"/>
                <w:b/>
                <w:i/>
                <w:sz w:val="22"/>
                <w:szCs w:val="22"/>
              </w:rPr>
            </m:ctrlPr>
          </m:fPr>
          <m:num>
            <m:sSup>
              <m:sSupPr>
                <m:ctrlPr>
                  <w:rPr>
                    <w:rFonts w:ascii="Cambria Math" w:hAnsi="Cambria Math"/>
                    <w:b/>
                    <w:i/>
                    <w:sz w:val="22"/>
                    <w:szCs w:val="22"/>
                  </w:rPr>
                </m:ctrlPr>
              </m:sSupPr>
              <m:e>
                <m:r>
                  <m:rPr>
                    <m:sty m:val="bi"/>
                  </m:rPr>
                  <w:rPr>
                    <w:rFonts w:ascii="Cambria Math" w:hAnsi="Cambria Math"/>
                    <w:sz w:val="22"/>
                    <w:szCs w:val="22"/>
                  </w:rPr>
                  <m:t>A</m:t>
                </m:r>
              </m:e>
              <m:sup>
                <m:r>
                  <m:rPr>
                    <m:sty m:val="bi"/>
                  </m:rPr>
                  <w:rPr>
                    <w:rFonts w:ascii="Cambria Math" w:hAnsi="Cambria Math"/>
                    <w:sz w:val="22"/>
                    <w:szCs w:val="22"/>
                  </w:rPr>
                  <m:t>2</m:t>
                </m:r>
              </m:sup>
            </m:sSup>
            <m:r>
              <m:rPr>
                <m:sty m:val="bi"/>
              </m:rPr>
              <w:rPr>
                <w:rFonts w:ascii="Cambria Math" w:hAnsi="Cambria Math"/>
                <w:sz w:val="22"/>
                <w:szCs w:val="22"/>
              </w:rPr>
              <m:t>τ</m:t>
            </m:r>
          </m:num>
          <m:den>
            <m:r>
              <m:rPr>
                <m:sty m:val="bi"/>
              </m:rPr>
              <w:rPr>
                <w:rFonts w:ascii="Cambria Math" w:hAnsi="Cambria Math"/>
                <w:sz w:val="22"/>
                <w:szCs w:val="22"/>
              </w:rPr>
              <m:t>T</m:t>
            </m:r>
          </m:den>
        </m:f>
        <m:r>
          <m:rPr>
            <m:sty m:val="bi"/>
          </m:rPr>
          <w:rPr>
            <w:rFonts w:ascii="Cambria Math" w:hAnsi="Cambria Math"/>
            <w:sz w:val="22"/>
            <w:szCs w:val="22"/>
          </w:rPr>
          <m:t>= .8</m:t>
        </m:r>
        <m:r>
          <m:rPr>
            <m:sty m:val="bi"/>
          </m:rPr>
          <w:rPr>
            <w:rFonts w:ascii="Cambria Math" w:hAnsi="Cambria Math"/>
            <w:sz w:val="22"/>
            <w:szCs w:val="22"/>
          </w:rPr>
          <m:t>W</m:t>
        </m:r>
      </m:oMath>
    </w:p>
    <w:p w:rsidR="006D11C4" w:rsidRDefault="006D11C4" w:rsidP="006D11C4">
      <w:pPr>
        <w:rPr>
          <w:sz w:val="22"/>
          <w:szCs w:val="22"/>
        </w:rPr>
      </w:pPr>
    </w:p>
    <w:p w:rsidR="006D11C4" w:rsidRDefault="006D11C4" w:rsidP="006D11C4">
      <w:pPr>
        <w:rPr>
          <w:sz w:val="22"/>
          <w:szCs w:val="22"/>
        </w:rPr>
      </w:pPr>
    </w:p>
    <w:p w:rsidR="006D11C4" w:rsidRPr="00E27BF6" w:rsidRDefault="006D11C4" w:rsidP="006D11C4">
      <w:pPr>
        <w:rPr>
          <w:sz w:val="22"/>
          <w:szCs w:val="22"/>
        </w:rPr>
      </w:pPr>
    </w:p>
    <w:p w:rsidR="006D11C4" w:rsidRPr="006D11C4" w:rsidRDefault="006D11C4" w:rsidP="006D11C4">
      <w:pPr>
        <w:numPr>
          <w:ilvl w:val="0"/>
          <w:numId w:val="15"/>
        </w:numPr>
        <w:rPr>
          <w:bCs/>
          <w:sz w:val="22"/>
          <w:szCs w:val="22"/>
        </w:rPr>
      </w:pPr>
      <w:r w:rsidRPr="00E27BF6">
        <w:rPr>
          <w:sz w:val="22"/>
          <w:szCs w:val="22"/>
        </w:rPr>
        <w:t xml:space="preserve">Sketch the FFT display.  Be sure the DC term is shown. Determine what percent of the </w:t>
      </w:r>
      <w:r>
        <w:rPr>
          <w:sz w:val="22"/>
          <w:szCs w:val="22"/>
        </w:rPr>
        <w:t xml:space="preserve">total </w:t>
      </w:r>
      <w:r w:rsidRPr="00E27BF6">
        <w:rPr>
          <w:sz w:val="22"/>
          <w:szCs w:val="22"/>
        </w:rPr>
        <w:t xml:space="preserve">pulse power is transmitted through a channel whose frequency response is that of a low pass filter with cut-off at 5 </w:t>
      </w:r>
      <w:r>
        <w:rPr>
          <w:sz w:val="22"/>
          <w:szCs w:val="22"/>
        </w:rPr>
        <w:t>M</w:t>
      </w:r>
      <w:r w:rsidRPr="00E27BF6">
        <w:rPr>
          <w:sz w:val="22"/>
          <w:szCs w:val="22"/>
        </w:rPr>
        <w:t xml:space="preserve">Hz (5 </w:t>
      </w:r>
      <w:r>
        <w:rPr>
          <w:sz w:val="22"/>
          <w:szCs w:val="22"/>
        </w:rPr>
        <w:t>M</w:t>
      </w:r>
      <w:r w:rsidRPr="00E27BF6">
        <w:rPr>
          <w:sz w:val="22"/>
          <w:szCs w:val="22"/>
        </w:rPr>
        <w:t xml:space="preserve">Hz does get through).  </w:t>
      </w:r>
      <w:r>
        <w:rPr>
          <w:sz w:val="22"/>
          <w:szCs w:val="22"/>
        </w:rPr>
        <w:t>This should be 1/</w:t>
      </w:r>
      <w:r>
        <w:rPr>
          <w:rFonts w:ascii="Symbol" w:hAnsi="Symbol"/>
          <w:sz w:val="22"/>
          <w:szCs w:val="22"/>
        </w:rPr>
        <w:t></w:t>
      </w:r>
      <w:r>
        <w:rPr>
          <w:rFonts w:cs="Arial"/>
          <w:sz w:val="22"/>
          <w:szCs w:val="22"/>
        </w:rPr>
        <w:t xml:space="preserve"> bandwidth.  Hint: </w:t>
      </w:r>
      <w:r w:rsidR="003E2972">
        <w:rPr>
          <w:rFonts w:cs="Arial"/>
          <w:sz w:val="22"/>
          <w:szCs w:val="22"/>
        </w:rPr>
        <w:t>(</w:t>
      </w:r>
      <w:r w:rsidR="003E2972">
        <w:rPr>
          <w:rFonts w:ascii="Symbol" w:hAnsi="Symbol" w:cs="Arial"/>
          <w:sz w:val="22"/>
          <w:szCs w:val="22"/>
        </w:rPr>
        <w:t></w:t>
      </w:r>
      <w:r w:rsidR="003E2972">
        <w:rPr>
          <w:rFonts w:cs="Arial"/>
          <w:sz w:val="22"/>
          <w:szCs w:val="22"/>
        </w:rPr>
        <w:t>V</w:t>
      </w:r>
      <w:r w:rsidR="003E2972">
        <w:rPr>
          <w:rFonts w:cs="Arial"/>
          <w:sz w:val="22"/>
          <w:szCs w:val="22"/>
          <w:vertAlign w:val="subscript"/>
        </w:rPr>
        <w:t xml:space="preserve">rms </w:t>
      </w:r>
      <w:r w:rsidR="003E2972">
        <w:rPr>
          <w:bCs/>
          <w:sz w:val="22"/>
          <w:szCs w:val="22"/>
        </w:rPr>
        <w:t>n</w:t>
      </w:r>
      <w:r w:rsidR="003E2972">
        <w:rPr>
          <w:bCs/>
          <w:sz w:val="22"/>
          <w:szCs w:val="22"/>
          <w:vertAlign w:val="superscript"/>
        </w:rPr>
        <w:t>2</w:t>
      </w:r>
      <w:r w:rsidR="003E2972">
        <w:rPr>
          <w:bCs/>
          <w:sz w:val="22"/>
          <w:szCs w:val="22"/>
        </w:rPr>
        <w:t>)/&lt;v(t)</w:t>
      </w:r>
      <w:r w:rsidR="003E2972">
        <w:rPr>
          <w:bCs/>
          <w:sz w:val="22"/>
          <w:szCs w:val="22"/>
          <w:vertAlign w:val="superscript"/>
        </w:rPr>
        <w:t>2</w:t>
      </w:r>
      <w:r w:rsidR="003E2972">
        <w:rPr>
          <w:bCs/>
          <w:sz w:val="22"/>
          <w:szCs w:val="22"/>
        </w:rPr>
        <w:t>&gt;*100</w:t>
      </w:r>
    </w:p>
    <w:p w:rsidR="006D11C4" w:rsidRDefault="006D11C4" w:rsidP="006D11C4">
      <w:pPr>
        <w:rPr>
          <w:rFonts w:cs="Arial"/>
          <w:sz w:val="22"/>
          <w:szCs w:val="22"/>
        </w:rPr>
      </w:pPr>
    </w:p>
    <w:p w:rsidR="006D11C4" w:rsidRDefault="006D11C4" w:rsidP="006D11C4">
      <w:pPr>
        <w:rPr>
          <w:rFonts w:cs="Arial"/>
          <w:sz w:val="22"/>
          <w:szCs w:val="22"/>
        </w:rPr>
      </w:pPr>
    </w:p>
    <w:p w:rsidR="006D11C4" w:rsidRPr="00E27BF6" w:rsidRDefault="006D11C4" w:rsidP="006D11C4">
      <w:pPr>
        <w:rPr>
          <w:bCs/>
          <w:sz w:val="22"/>
          <w:szCs w:val="22"/>
        </w:rPr>
      </w:pPr>
    </w:p>
    <w:p w:rsidR="006D11C4" w:rsidRPr="00E27BF6" w:rsidRDefault="006D11C4" w:rsidP="006D11C4">
      <w:pPr>
        <w:numPr>
          <w:ilvl w:val="0"/>
          <w:numId w:val="15"/>
        </w:numPr>
        <w:rPr>
          <w:sz w:val="22"/>
          <w:szCs w:val="22"/>
        </w:rPr>
      </w:pPr>
      <w:r w:rsidRPr="00E27BF6">
        <w:rPr>
          <w:sz w:val="22"/>
          <w:szCs w:val="22"/>
        </w:rPr>
        <w:t xml:space="preserve">plot the percent of the pulse power for bandwidths from 0 Hz to 25 </w:t>
      </w:r>
      <w:r w:rsidR="00311A73">
        <w:rPr>
          <w:sz w:val="22"/>
          <w:szCs w:val="22"/>
        </w:rPr>
        <w:t>M</w:t>
      </w:r>
      <w:r w:rsidRPr="00E27BF6">
        <w:rPr>
          <w:sz w:val="22"/>
          <w:szCs w:val="22"/>
        </w:rPr>
        <w:t xml:space="preserve">Hz. Remember that the power that gets through the channel is the summation of the squared </w:t>
      </w:r>
      <w:r>
        <w:rPr>
          <w:sz w:val="22"/>
          <w:szCs w:val="22"/>
        </w:rPr>
        <w:t xml:space="preserve">Vrms </w:t>
      </w:r>
      <w:r w:rsidRPr="00E27BF6">
        <w:rPr>
          <w:sz w:val="22"/>
          <w:szCs w:val="22"/>
        </w:rPr>
        <w:t>values of each of the different signal components that are within the bandwidth, i.e. the DC term, fundamental, and in this case the 2nd, 3rd, and 4th harmonics.  See the Mathcad program for additional help.</w:t>
      </w:r>
    </w:p>
    <w:p w:rsidR="004045A1" w:rsidRDefault="003E2972" w:rsidP="003E2972">
      <w:pPr>
        <w:rPr>
          <w:b/>
          <w:sz w:val="24"/>
        </w:rPr>
      </w:pPr>
      <w:r>
        <w:br w:type="page"/>
      </w:r>
      <w:r w:rsidR="00785C77">
        <w:rPr>
          <w:b/>
          <w:noProof/>
          <w:sz w:val="24"/>
        </w:rPr>
        <w:lastRenderedPageBreak/>
        <w:drawing>
          <wp:anchor distT="0" distB="0" distL="114300" distR="114300" simplePos="0" relativeHeight="251659264" behindDoc="0" locked="0" layoutInCell="1" allowOverlap="1" wp14:anchorId="3B50E8E0" wp14:editId="2A02A25B">
            <wp:simplePos x="0" y="0"/>
            <wp:positionH relativeFrom="column">
              <wp:posOffset>40005</wp:posOffset>
            </wp:positionH>
            <wp:positionV relativeFrom="paragraph">
              <wp:posOffset>170180</wp:posOffset>
            </wp:positionV>
            <wp:extent cx="2994025" cy="22440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4025" cy="224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2972">
        <w:rPr>
          <w:b/>
          <w:sz w:val="24"/>
        </w:rPr>
        <w:t xml:space="preserve"> </w:t>
      </w:r>
    </w:p>
    <w:p w:rsidR="004045A1" w:rsidRDefault="00785C77" w:rsidP="003E2972">
      <w:pPr>
        <w:rPr>
          <w:b/>
          <w:sz w:val="24"/>
        </w:rPr>
      </w:pPr>
      <w:r>
        <w:rPr>
          <w:b/>
          <w:noProof/>
          <w:sz w:val="24"/>
        </w:rPr>
        <w:drawing>
          <wp:inline distT="0" distB="0" distL="0" distR="0">
            <wp:extent cx="3002145" cy="225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8200" cy="2254899"/>
                    </a:xfrm>
                    <a:prstGeom prst="rect">
                      <a:avLst/>
                    </a:prstGeom>
                    <a:noFill/>
                    <a:ln>
                      <a:noFill/>
                    </a:ln>
                  </pic:spPr>
                </pic:pic>
              </a:graphicData>
            </a:graphic>
          </wp:inline>
        </w:drawing>
      </w:r>
    </w:p>
    <w:p w:rsidR="004045A1" w:rsidRDefault="004045A1" w:rsidP="003E2972">
      <w:pPr>
        <w:rPr>
          <w:b/>
          <w:sz w:val="24"/>
        </w:rPr>
      </w:pPr>
    </w:p>
    <w:p w:rsidR="004045A1" w:rsidRDefault="004045A1" w:rsidP="003E2972">
      <w:pPr>
        <w:rPr>
          <w:b/>
          <w:sz w:val="24"/>
        </w:rPr>
      </w:pPr>
    </w:p>
    <w:p w:rsidR="004045A1" w:rsidRDefault="00785C77" w:rsidP="003E2972">
      <w:pPr>
        <w:rPr>
          <w:b/>
          <w:sz w:val="24"/>
        </w:rPr>
      </w:pPr>
      <w:r w:rsidRPr="00785C77">
        <w:rPr>
          <w:b/>
          <w:sz w:val="22"/>
          <w:szCs w:val="22"/>
        </w:rPr>
        <w:t>90% of the power is in the null bandwidth</w:t>
      </w:r>
    </w:p>
    <w:p w:rsidR="004045A1" w:rsidRDefault="004045A1" w:rsidP="003E2972">
      <w:pPr>
        <w:rPr>
          <w:b/>
          <w:sz w:val="24"/>
        </w:rPr>
      </w:pPr>
    </w:p>
    <w:p w:rsidR="004045A1" w:rsidRDefault="004045A1" w:rsidP="003E2972">
      <w:pPr>
        <w:rPr>
          <w:b/>
          <w:sz w:val="24"/>
        </w:rPr>
      </w:pPr>
    </w:p>
    <w:p w:rsidR="003E2972" w:rsidRPr="003E2972" w:rsidRDefault="003E2972" w:rsidP="003E2972">
      <w:pPr>
        <w:rPr>
          <w:rFonts w:cs="Arial"/>
          <w:b/>
          <w:bCs/>
          <w:sz w:val="24"/>
        </w:rPr>
      </w:pPr>
      <w:r w:rsidRPr="003E2972">
        <w:rPr>
          <w:b/>
          <w:sz w:val="24"/>
        </w:rPr>
        <w:t xml:space="preserve">Tektronix Spectrum Analyzer with </w:t>
      </w:r>
      <w:r w:rsidRPr="003E2972">
        <w:rPr>
          <w:rFonts w:cs="Arial"/>
          <w:b/>
          <w:bCs/>
          <w:sz w:val="24"/>
        </w:rPr>
        <w:t>Pulse waveform Duty Cycle D=1/2=50%</w:t>
      </w:r>
    </w:p>
    <w:p w:rsidR="003E2972" w:rsidRPr="003E2972" w:rsidRDefault="003E2972" w:rsidP="003E2972">
      <w:pPr>
        <w:ind w:left="360"/>
        <w:rPr>
          <w:sz w:val="24"/>
        </w:rPr>
      </w:pPr>
    </w:p>
    <w:p w:rsidR="003E2972" w:rsidRDefault="003E2972" w:rsidP="003E2972">
      <w:pPr>
        <w:numPr>
          <w:ilvl w:val="0"/>
          <w:numId w:val="16"/>
        </w:numPr>
        <w:rPr>
          <w:sz w:val="22"/>
          <w:szCs w:val="22"/>
        </w:rPr>
      </w:pPr>
      <w:r w:rsidRPr="00E27BF6">
        <w:rPr>
          <w:sz w:val="22"/>
          <w:szCs w:val="22"/>
        </w:rPr>
        <w:t>Record the DC, and pulse amplitude from the time waveform.  What is the total normalized power of the waveform?</w:t>
      </w:r>
      <w:r>
        <w:rPr>
          <w:sz w:val="22"/>
          <w:szCs w:val="22"/>
        </w:rPr>
        <w:t xml:space="preserve">  </w:t>
      </w:r>
    </w:p>
    <w:p w:rsidR="003E2972" w:rsidRDefault="003E2972" w:rsidP="003E2972">
      <w:pPr>
        <w:rPr>
          <w:sz w:val="22"/>
          <w:szCs w:val="22"/>
        </w:rPr>
      </w:pPr>
    </w:p>
    <w:p w:rsidR="003E2972" w:rsidRDefault="003E2972" w:rsidP="003E2972">
      <w:pPr>
        <w:rPr>
          <w:sz w:val="22"/>
          <w:szCs w:val="22"/>
        </w:rPr>
      </w:pPr>
    </w:p>
    <w:p w:rsidR="00785C77" w:rsidRDefault="00785C77" w:rsidP="00785C77">
      <w:pPr>
        <w:ind w:left="1440"/>
        <w:rPr>
          <w:b/>
          <w:sz w:val="22"/>
          <w:szCs w:val="22"/>
        </w:rPr>
      </w:pPr>
      <w:r>
        <w:rPr>
          <w:b/>
          <w:sz w:val="22"/>
          <w:szCs w:val="22"/>
        </w:rPr>
        <w:t>DC = 1 V</w:t>
      </w:r>
    </w:p>
    <w:p w:rsidR="00785C77" w:rsidRDefault="00785C77" w:rsidP="00785C77">
      <w:pPr>
        <w:rPr>
          <w:b/>
          <w:sz w:val="22"/>
          <w:szCs w:val="22"/>
        </w:rPr>
      </w:pPr>
      <w:r>
        <w:rPr>
          <w:sz w:val="22"/>
          <w:szCs w:val="22"/>
        </w:rPr>
        <w:tab/>
      </w:r>
      <w:r>
        <w:rPr>
          <w:sz w:val="22"/>
          <w:szCs w:val="22"/>
        </w:rPr>
        <w:tab/>
      </w:r>
      <w:r>
        <w:rPr>
          <w:b/>
          <w:sz w:val="22"/>
          <w:szCs w:val="22"/>
        </w:rPr>
        <w:t>A = 2 V</w:t>
      </w:r>
    </w:p>
    <w:p w:rsidR="00785C77" w:rsidRDefault="00785C77" w:rsidP="00785C77">
      <w:pPr>
        <w:rPr>
          <w:b/>
          <w:sz w:val="22"/>
          <w:szCs w:val="22"/>
        </w:rPr>
      </w:pPr>
    </w:p>
    <w:p w:rsidR="003E2972" w:rsidRDefault="00785C77" w:rsidP="003E2972">
      <w:pPr>
        <w:rPr>
          <w:b/>
          <w:sz w:val="22"/>
          <w:szCs w:val="22"/>
        </w:rPr>
      </w:pPr>
      <w:r>
        <w:rPr>
          <w:sz w:val="22"/>
          <w:szCs w:val="22"/>
        </w:rPr>
        <w:tab/>
      </w:r>
      <w:r>
        <w:rPr>
          <w:sz w:val="22"/>
          <w:szCs w:val="22"/>
        </w:rPr>
        <w:tab/>
      </w:r>
      <m:oMath>
        <m:r>
          <m:rPr>
            <m:sty m:val="bi"/>
          </m:rPr>
          <w:rPr>
            <w:rFonts w:ascii="Cambria Math" w:hAnsi="Cambria Math"/>
            <w:sz w:val="22"/>
            <w:szCs w:val="22"/>
          </w:rPr>
          <m:t xml:space="preserve">P= </m:t>
        </m:r>
        <m:d>
          <m:dPr>
            <m:begChr m:val="〈"/>
            <m:endChr m:val="〉"/>
            <m:ctrlPr>
              <w:rPr>
                <w:rFonts w:ascii="Cambria Math" w:hAnsi="Cambria Math"/>
                <w:b/>
                <w:i/>
                <w:sz w:val="22"/>
                <w:szCs w:val="22"/>
              </w:rPr>
            </m:ctrlPr>
          </m:dPr>
          <m:e>
            <m:sSup>
              <m:sSupPr>
                <m:ctrlPr>
                  <w:rPr>
                    <w:rFonts w:ascii="Cambria Math" w:hAnsi="Cambria Math"/>
                    <w:b/>
                    <w:i/>
                    <w:sz w:val="22"/>
                    <w:szCs w:val="22"/>
                  </w:rPr>
                </m:ctrlPr>
              </m:sSupPr>
              <m:e>
                <m:r>
                  <m:rPr>
                    <m:sty m:val="bi"/>
                  </m:rPr>
                  <w:rPr>
                    <w:rFonts w:ascii="Cambria Math" w:hAnsi="Cambria Math"/>
                    <w:sz w:val="22"/>
                    <w:szCs w:val="22"/>
                  </w:rPr>
                  <m:t>v</m:t>
                </m:r>
              </m:e>
              <m:sup>
                <m:r>
                  <m:rPr>
                    <m:sty m:val="bi"/>
                  </m:rPr>
                  <w:rPr>
                    <w:rFonts w:ascii="Cambria Math" w:hAnsi="Cambria Math"/>
                    <w:sz w:val="22"/>
                    <w:szCs w:val="22"/>
                  </w:rPr>
                  <m:t>2</m:t>
                </m:r>
              </m:sup>
            </m:sSup>
            <m:r>
              <m:rPr>
                <m:sty m:val="bi"/>
              </m:rPr>
              <w:rPr>
                <w:rFonts w:ascii="Cambria Math" w:hAnsi="Cambria Math"/>
                <w:sz w:val="22"/>
                <w:szCs w:val="22"/>
              </w:rPr>
              <m:t>(t)</m:t>
            </m:r>
          </m:e>
        </m:d>
        <m:r>
          <m:rPr>
            <m:sty m:val="bi"/>
          </m:rPr>
          <w:rPr>
            <w:rFonts w:ascii="Cambria Math" w:hAnsi="Cambria Math"/>
            <w:sz w:val="22"/>
            <w:szCs w:val="22"/>
          </w:rPr>
          <m:t xml:space="preserve">= </m:t>
        </m:r>
        <m:f>
          <m:fPr>
            <m:ctrlPr>
              <w:rPr>
                <w:rFonts w:ascii="Cambria Math" w:hAnsi="Cambria Math"/>
                <w:b/>
                <w:i/>
                <w:sz w:val="22"/>
                <w:szCs w:val="22"/>
              </w:rPr>
            </m:ctrlPr>
          </m:fPr>
          <m:num>
            <m:sSup>
              <m:sSupPr>
                <m:ctrlPr>
                  <w:rPr>
                    <w:rFonts w:ascii="Cambria Math" w:hAnsi="Cambria Math"/>
                    <w:b/>
                    <w:i/>
                    <w:sz w:val="22"/>
                    <w:szCs w:val="22"/>
                  </w:rPr>
                </m:ctrlPr>
              </m:sSupPr>
              <m:e>
                <m:r>
                  <m:rPr>
                    <m:sty m:val="bi"/>
                  </m:rPr>
                  <w:rPr>
                    <w:rFonts w:ascii="Cambria Math" w:hAnsi="Cambria Math"/>
                    <w:sz w:val="22"/>
                    <w:szCs w:val="22"/>
                  </w:rPr>
                  <m:t>A</m:t>
                </m:r>
              </m:e>
              <m:sup>
                <m:r>
                  <m:rPr>
                    <m:sty m:val="bi"/>
                  </m:rPr>
                  <w:rPr>
                    <w:rFonts w:ascii="Cambria Math" w:hAnsi="Cambria Math"/>
                    <w:sz w:val="22"/>
                    <w:szCs w:val="22"/>
                  </w:rPr>
                  <m:t>2</m:t>
                </m:r>
              </m:sup>
            </m:sSup>
          </m:num>
          <m:den>
            <m:r>
              <m:rPr>
                <m:sty m:val="bi"/>
              </m:rPr>
              <w:rPr>
                <w:rFonts w:ascii="Cambria Math" w:hAnsi="Cambria Math"/>
                <w:sz w:val="22"/>
                <w:szCs w:val="22"/>
              </w:rPr>
              <m:t>2</m:t>
            </m:r>
          </m:den>
        </m:f>
        <m:r>
          <m:rPr>
            <m:sty m:val="bi"/>
          </m:rPr>
          <w:rPr>
            <w:rFonts w:ascii="Cambria Math" w:hAnsi="Cambria Math"/>
            <w:sz w:val="22"/>
            <w:szCs w:val="22"/>
          </w:rPr>
          <m:t>=2</m:t>
        </m:r>
        <m:r>
          <m:rPr>
            <m:sty m:val="bi"/>
          </m:rPr>
          <w:rPr>
            <w:rFonts w:ascii="Cambria Math" w:hAnsi="Cambria Math"/>
            <w:sz w:val="22"/>
            <w:szCs w:val="22"/>
          </w:rPr>
          <m:t>W</m:t>
        </m:r>
      </m:oMath>
    </w:p>
    <w:p w:rsidR="00D13CA1" w:rsidRDefault="00D13CA1" w:rsidP="003E2972">
      <w:pPr>
        <w:rPr>
          <w:b/>
          <w:sz w:val="22"/>
          <w:szCs w:val="22"/>
        </w:rPr>
      </w:pPr>
    </w:p>
    <w:p w:rsidR="00D13CA1" w:rsidRDefault="00D13CA1" w:rsidP="003E2972">
      <w:pPr>
        <w:rPr>
          <w:b/>
          <w:sz w:val="22"/>
          <w:szCs w:val="22"/>
        </w:rPr>
      </w:pPr>
    </w:p>
    <w:p w:rsidR="00D13CA1" w:rsidRDefault="00D13CA1" w:rsidP="003E2972">
      <w:pPr>
        <w:rPr>
          <w:b/>
          <w:sz w:val="22"/>
          <w:szCs w:val="22"/>
        </w:rPr>
      </w:pPr>
    </w:p>
    <w:p w:rsidR="00D13CA1" w:rsidRDefault="00D13CA1" w:rsidP="003E2972">
      <w:pPr>
        <w:rPr>
          <w:b/>
          <w:sz w:val="22"/>
          <w:szCs w:val="22"/>
        </w:rPr>
      </w:pPr>
    </w:p>
    <w:p w:rsidR="00D13CA1" w:rsidRDefault="00D13CA1" w:rsidP="003E2972">
      <w:pPr>
        <w:rPr>
          <w:b/>
          <w:sz w:val="22"/>
          <w:szCs w:val="22"/>
        </w:rPr>
      </w:pPr>
    </w:p>
    <w:p w:rsidR="00D13CA1" w:rsidRDefault="00D13CA1" w:rsidP="003E2972">
      <w:pPr>
        <w:rPr>
          <w:b/>
          <w:sz w:val="22"/>
          <w:szCs w:val="22"/>
        </w:rPr>
      </w:pPr>
    </w:p>
    <w:p w:rsidR="00D13CA1" w:rsidRDefault="00D13CA1" w:rsidP="003E2972">
      <w:pPr>
        <w:rPr>
          <w:b/>
          <w:sz w:val="22"/>
          <w:szCs w:val="22"/>
        </w:rPr>
      </w:pPr>
    </w:p>
    <w:p w:rsidR="00D13CA1" w:rsidRDefault="00D13CA1" w:rsidP="003E2972">
      <w:pPr>
        <w:rPr>
          <w:b/>
          <w:sz w:val="22"/>
          <w:szCs w:val="22"/>
        </w:rPr>
      </w:pPr>
    </w:p>
    <w:p w:rsidR="00D13CA1" w:rsidRDefault="00D13CA1" w:rsidP="003E2972">
      <w:pPr>
        <w:rPr>
          <w:b/>
          <w:sz w:val="22"/>
          <w:szCs w:val="22"/>
        </w:rPr>
      </w:pPr>
    </w:p>
    <w:p w:rsidR="00D13CA1" w:rsidRDefault="00D13CA1" w:rsidP="003E2972">
      <w:pPr>
        <w:rPr>
          <w:b/>
          <w:sz w:val="22"/>
          <w:szCs w:val="22"/>
        </w:rPr>
      </w:pPr>
    </w:p>
    <w:p w:rsidR="00D13CA1" w:rsidRDefault="00D13CA1" w:rsidP="003E2972">
      <w:pPr>
        <w:rPr>
          <w:b/>
          <w:sz w:val="22"/>
          <w:szCs w:val="22"/>
        </w:rPr>
      </w:pPr>
    </w:p>
    <w:p w:rsidR="00D13CA1" w:rsidRDefault="00D13CA1" w:rsidP="003E2972">
      <w:pPr>
        <w:rPr>
          <w:b/>
          <w:sz w:val="22"/>
          <w:szCs w:val="22"/>
        </w:rPr>
      </w:pPr>
    </w:p>
    <w:p w:rsidR="00D13CA1" w:rsidRDefault="00D13CA1" w:rsidP="003E2972">
      <w:pPr>
        <w:rPr>
          <w:b/>
          <w:sz w:val="22"/>
          <w:szCs w:val="22"/>
        </w:rPr>
      </w:pPr>
    </w:p>
    <w:p w:rsidR="00D13CA1" w:rsidRDefault="00D13CA1" w:rsidP="003E2972">
      <w:pPr>
        <w:rPr>
          <w:b/>
          <w:sz w:val="22"/>
          <w:szCs w:val="22"/>
        </w:rPr>
      </w:pPr>
    </w:p>
    <w:p w:rsidR="00D13CA1" w:rsidRDefault="00D13CA1" w:rsidP="003E2972">
      <w:pPr>
        <w:rPr>
          <w:b/>
          <w:sz w:val="22"/>
          <w:szCs w:val="22"/>
        </w:rPr>
      </w:pPr>
    </w:p>
    <w:p w:rsidR="00D13CA1" w:rsidRDefault="00D13CA1" w:rsidP="003E2972">
      <w:pPr>
        <w:rPr>
          <w:sz w:val="22"/>
          <w:szCs w:val="22"/>
        </w:rPr>
      </w:pPr>
    </w:p>
    <w:p w:rsidR="003E2972" w:rsidRPr="00E27BF6" w:rsidRDefault="003E2972" w:rsidP="003E2972">
      <w:pPr>
        <w:rPr>
          <w:sz w:val="22"/>
          <w:szCs w:val="22"/>
        </w:rPr>
      </w:pPr>
    </w:p>
    <w:p w:rsidR="003E2972" w:rsidRDefault="003E2972" w:rsidP="003E2972">
      <w:pPr>
        <w:numPr>
          <w:ilvl w:val="0"/>
          <w:numId w:val="16"/>
        </w:numPr>
        <w:rPr>
          <w:sz w:val="22"/>
          <w:szCs w:val="22"/>
        </w:rPr>
      </w:pPr>
      <w:r w:rsidRPr="00E27BF6">
        <w:rPr>
          <w:rFonts w:cs="Arial"/>
          <w:sz w:val="22"/>
          <w:szCs w:val="22"/>
        </w:rPr>
        <w:lastRenderedPageBreak/>
        <w:t xml:space="preserve">Record and sketch the spectrum from DC to 10 MHz using the </w:t>
      </w:r>
      <w:r>
        <w:rPr>
          <w:rFonts w:cs="Arial"/>
          <w:sz w:val="22"/>
          <w:szCs w:val="22"/>
        </w:rPr>
        <w:t xml:space="preserve">Vrms </w:t>
      </w:r>
      <w:r w:rsidRPr="00E27BF6">
        <w:rPr>
          <w:rFonts w:cs="Arial"/>
          <w:sz w:val="22"/>
          <w:szCs w:val="22"/>
        </w:rPr>
        <w:t xml:space="preserve">linear scale.  </w:t>
      </w:r>
      <w:r w:rsidRPr="00E27BF6">
        <w:rPr>
          <w:sz w:val="22"/>
          <w:szCs w:val="22"/>
        </w:rPr>
        <w:t>What is the ratio of the voltage of the fundamental to the voltage of the third harmonic?    How does this compare to the theoretical value?</w:t>
      </w:r>
    </w:p>
    <w:p w:rsidR="003E2972" w:rsidRDefault="00D13CA1" w:rsidP="003E2972">
      <w:pPr>
        <w:rPr>
          <w:sz w:val="22"/>
          <w:szCs w:val="22"/>
        </w:rPr>
      </w:pPr>
      <w:r>
        <w:rPr>
          <w:noProof/>
          <w:sz w:val="22"/>
          <w:szCs w:val="22"/>
        </w:rPr>
        <w:drawing>
          <wp:anchor distT="0" distB="0" distL="114300" distR="114300" simplePos="0" relativeHeight="251661312" behindDoc="0" locked="0" layoutInCell="1" allowOverlap="1" wp14:anchorId="6829FF53" wp14:editId="2E34F0D0">
            <wp:simplePos x="0" y="0"/>
            <wp:positionH relativeFrom="column">
              <wp:posOffset>-98425</wp:posOffset>
            </wp:positionH>
            <wp:positionV relativeFrom="paragraph">
              <wp:posOffset>137795</wp:posOffset>
            </wp:positionV>
            <wp:extent cx="4004945" cy="30022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4945" cy="3002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2972" w:rsidRDefault="003E2972" w:rsidP="003E2972">
      <w:pPr>
        <w:rPr>
          <w:sz w:val="22"/>
          <w:szCs w:val="22"/>
        </w:rPr>
      </w:pPr>
    </w:p>
    <w:p w:rsidR="003E2972" w:rsidRDefault="003E2972" w:rsidP="003E2972">
      <w:pPr>
        <w:rPr>
          <w:sz w:val="22"/>
          <w:szCs w:val="22"/>
        </w:rPr>
      </w:pPr>
    </w:p>
    <w:p w:rsidR="00D13CA1" w:rsidRPr="00060C28" w:rsidRDefault="00ED1F43" w:rsidP="00D13CA1">
      <w:pPr>
        <w:rPr>
          <w:sz w:val="22"/>
          <w:szCs w:val="22"/>
        </w:rPr>
      </w:pPr>
      <m:oMathPara>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.128</m:t>
              </m:r>
            </m:den>
          </m:f>
          <m:r>
            <w:rPr>
              <w:rFonts w:ascii="Cambria Math" w:hAnsi="Cambria Math"/>
              <w:sz w:val="22"/>
              <w:szCs w:val="22"/>
            </w:rPr>
            <m:t>=7.81 measured</m:t>
          </m:r>
        </m:oMath>
      </m:oMathPara>
    </w:p>
    <w:p w:rsidR="00D13CA1" w:rsidRDefault="00D13CA1" w:rsidP="00D13CA1">
      <w:pPr>
        <w:rPr>
          <w:sz w:val="22"/>
          <w:szCs w:val="22"/>
        </w:rPr>
      </w:pPr>
    </w:p>
    <w:p w:rsidR="00D13CA1" w:rsidRDefault="00ED1F43" w:rsidP="00D13CA1">
      <w:pPr>
        <w:rPr>
          <w:sz w:val="22"/>
          <w:szCs w:val="22"/>
        </w:rPr>
      </w:pPr>
      <m:oMathPara>
        <m:oMath>
          <m:f>
            <m:fPr>
              <m:ctrlPr>
                <w:rPr>
                  <w:rFonts w:ascii="Cambria Math" w:hAnsi="Cambria Math"/>
                  <w:i/>
                  <w:sz w:val="22"/>
                  <w:szCs w:val="22"/>
                </w:rPr>
              </m:ctrlPr>
            </m:fPr>
            <m:num>
              <m:r>
                <w:rPr>
                  <w:rFonts w:ascii="Cambria Math" w:hAnsi="Cambria Math"/>
                  <w:sz w:val="22"/>
                  <w:szCs w:val="22"/>
                </w:rPr>
                <m:t>.9</m:t>
              </m:r>
            </m:num>
            <m:den>
              <m:r>
                <w:rPr>
                  <w:rFonts w:ascii="Cambria Math" w:hAnsi="Cambria Math"/>
                  <w:sz w:val="22"/>
                  <w:szCs w:val="22"/>
                </w:rPr>
                <m:t>.3</m:t>
              </m:r>
            </m:den>
          </m:f>
          <m:r>
            <w:rPr>
              <w:rFonts w:ascii="Cambria Math" w:hAnsi="Cambria Math"/>
              <w:sz w:val="22"/>
              <w:szCs w:val="22"/>
            </w:rPr>
            <m:t>=3 calculated</m:t>
          </m:r>
        </m:oMath>
      </m:oMathPara>
    </w:p>
    <w:p w:rsidR="00D13CA1" w:rsidRDefault="00D13CA1" w:rsidP="00D13CA1">
      <w:pPr>
        <w:rPr>
          <w:sz w:val="22"/>
          <w:szCs w:val="22"/>
        </w:rPr>
      </w:pPr>
    </w:p>
    <w:p w:rsidR="003E2972" w:rsidRDefault="003E2972" w:rsidP="003E2972">
      <w:pPr>
        <w:rPr>
          <w:sz w:val="22"/>
          <w:szCs w:val="22"/>
        </w:rPr>
      </w:pPr>
    </w:p>
    <w:p w:rsidR="003E2972" w:rsidRDefault="003E2972" w:rsidP="003E2972">
      <w:pPr>
        <w:rPr>
          <w:sz w:val="22"/>
          <w:szCs w:val="22"/>
        </w:rPr>
      </w:pPr>
    </w:p>
    <w:p w:rsidR="00D13CA1" w:rsidRDefault="00D13CA1" w:rsidP="003E2972">
      <w:pPr>
        <w:rPr>
          <w:sz w:val="22"/>
          <w:szCs w:val="22"/>
        </w:rPr>
      </w:pPr>
    </w:p>
    <w:p w:rsidR="00D13CA1" w:rsidRDefault="00D13CA1" w:rsidP="003E2972">
      <w:pPr>
        <w:rPr>
          <w:sz w:val="22"/>
          <w:szCs w:val="22"/>
        </w:rPr>
      </w:pPr>
    </w:p>
    <w:p w:rsidR="00D13CA1" w:rsidRDefault="00D13CA1" w:rsidP="003E2972">
      <w:pPr>
        <w:rPr>
          <w:sz w:val="22"/>
          <w:szCs w:val="22"/>
        </w:rPr>
      </w:pPr>
    </w:p>
    <w:p w:rsidR="00D13CA1" w:rsidRDefault="00D13CA1" w:rsidP="003E2972">
      <w:pPr>
        <w:rPr>
          <w:sz w:val="22"/>
          <w:szCs w:val="22"/>
        </w:rPr>
      </w:pPr>
    </w:p>
    <w:p w:rsidR="00D13CA1" w:rsidRDefault="00D13CA1" w:rsidP="003E2972">
      <w:pPr>
        <w:rPr>
          <w:sz w:val="22"/>
          <w:szCs w:val="22"/>
        </w:rPr>
      </w:pPr>
    </w:p>
    <w:p w:rsidR="00D13CA1" w:rsidRDefault="00D13CA1" w:rsidP="003E2972">
      <w:pPr>
        <w:rPr>
          <w:sz w:val="22"/>
          <w:szCs w:val="22"/>
        </w:rPr>
      </w:pPr>
    </w:p>
    <w:p w:rsidR="00D13CA1" w:rsidRDefault="00D13CA1" w:rsidP="003E2972">
      <w:pPr>
        <w:rPr>
          <w:sz w:val="22"/>
          <w:szCs w:val="22"/>
        </w:rPr>
      </w:pPr>
    </w:p>
    <w:p w:rsidR="003E2972" w:rsidRDefault="003E2972" w:rsidP="003E2972">
      <w:pPr>
        <w:rPr>
          <w:sz w:val="22"/>
          <w:szCs w:val="22"/>
        </w:rPr>
      </w:pPr>
    </w:p>
    <w:p w:rsidR="003E2972" w:rsidRPr="00E27BF6" w:rsidRDefault="003E2972" w:rsidP="003E2972">
      <w:pPr>
        <w:rPr>
          <w:sz w:val="22"/>
          <w:szCs w:val="22"/>
        </w:rPr>
      </w:pPr>
    </w:p>
    <w:p w:rsidR="003E2972" w:rsidRDefault="003E2972" w:rsidP="003E2972">
      <w:pPr>
        <w:numPr>
          <w:ilvl w:val="0"/>
          <w:numId w:val="16"/>
        </w:numPr>
        <w:rPr>
          <w:sz w:val="22"/>
          <w:szCs w:val="22"/>
        </w:rPr>
      </w:pPr>
      <w:r w:rsidRPr="00E27BF6">
        <w:rPr>
          <w:sz w:val="22"/>
          <w:szCs w:val="22"/>
        </w:rPr>
        <w:t xml:space="preserve">What is the ratio of the voltage of the third harmonic to that of the 5th harmonic? </w:t>
      </w:r>
    </w:p>
    <w:p w:rsidR="003E2972" w:rsidRDefault="003E2972" w:rsidP="003E2972">
      <w:pPr>
        <w:rPr>
          <w:sz w:val="22"/>
          <w:szCs w:val="22"/>
        </w:rPr>
      </w:pPr>
    </w:p>
    <w:p w:rsidR="003E2972" w:rsidRDefault="003E2972" w:rsidP="003E2972">
      <w:pPr>
        <w:rPr>
          <w:sz w:val="22"/>
          <w:szCs w:val="22"/>
        </w:rPr>
      </w:pPr>
    </w:p>
    <w:tbl>
      <w:tblPr>
        <w:tblW w:w="3357" w:type="dxa"/>
        <w:tblInd w:w="2013" w:type="dxa"/>
        <w:tblLook w:val="04A0" w:firstRow="1" w:lastRow="0" w:firstColumn="1" w:lastColumn="0" w:noHBand="0" w:noVBand="1"/>
      </w:tblPr>
      <w:tblGrid>
        <w:gridCol w:w="1153"/>
        <w:gridCol w:w="1040"/>
        <w:gridCol w:w="1164"/>
      </w:tblGrid>
      <w:tr w:rsidR="00D13CA1" w:rsidRPr="00D13CA1" w:rsidTr="00D13CA1">
        <w:trPr>
          <w:trHeight w:val="300"/>
        </w:trPr>
        <w:tc>
          <w:tcPr>
            <w:tcW w:w="1153" w:type="dxa"/>
            <w:tcBorders>
              <w:top w:val="nil"/>
              <w:left w:val="nil"/>
              <w:bottom w:val="nil"/>
              <w:right w:val="nil"/>
            </w:tcBorders>
            <w:shd w:val="clear" w:color="auto" w:fill="auto"/>
            <w:noWrap/>
            <w:vAlign w:val="bottom"/>
            <w:hideMark/>
          </w:tcPr>
          <w:p w:rsidR="00D13CA1" w:rsidRPr="00D13CA1" w:rsidRDefault="00D13CA1" w:rsidP="00D13CA1">
            <w:pPr>
              <w:widowControl/>
              <w:autoSpaceDE/>
              <w:autoSpaceDN/>
              <w:adjustRightInd/>
              <w:rPr>
                <w:rFonts w:ascii="Calibri" w:hAnsi="Calibri"/>
                <w:color w:val="000000"/>
                <w:sz w:val="22"/>
                <w:szCs w:val="22"/>
              </w:rPr>
            </w:pPr>
            <w:r w:rsidRPr="00D13CA1">
              <w:rPr>
                <w:rFonts w:ascii="Calibri" w:hAnsi="Calibri"/>
                <w:color w:val="000000"/>
                <w:sz w:val="22"/>
                <w:szCs w:val="22"/>
              </w:rPr>
              <w:t>Frequency</w:t>
            </w:r>
          </w:p>
        </w:tc>
        <w:tc>
          <w:tcPr>
            <w:tcW w:w="1040" w:type="dxa"/>
            <w:tcBorders>
              <w:top w:val="nil"/>
              <w:left w:val="nil"/>
              <w:bottom w:val="nil"/>
              <w:right w:val="nil"/>
            </w:tcBorders>
            <w:shd w:val="clear" w:color="auto" w:fill="auto"/>
            <w:noWrap/>
            <w:vAlign w:val="bottom"/>
            <w:hideMark/>
          </w:tcPr>
          <w:p w:rsidR="00D13CA1" w:rsidRPr="00D13CA1" w:rsidRDefault="00D13CA1" w:rsidP="00D13CA1">
            <w:pPr>
              <w:widowControl/>
              <w:autoSpaceDE/>
              <w:autoSpaceDN/>
              <w:adjustRightInd/>
              <w:rPr>
                <w:rFonts w:ascii="Calibri" w:hAnsi="Calibri"/>
                <w:color w:val="000000"/>
                <w:sz w:val="22"/>
                <w:szCs w:val="22"/>
              </w:rPr>
            </w:pPr>
            <w:proofErr w:type="spellStart"/>
            <w:r w:rsidRPr="00D13CA1">
              <w:rPr>
                <w:rFonts w:ascii="Calibri" w:hAnsi="Calibri"/>
                <w:color w:val="000000"/>
                <w:sz w:val="22"/>
                <w:szCs w:val="22"/>
              </w:rPr>
              <w:t>dBV</w:t>
            </w:r>
            <w:proofErr w:type="spellEnd"/>
          </w:p>
        </w:tc>
        <w:tc>
          <w:tcPr>
            <w:tcW w:w="1164" w:type="dxa"/>
            <w:tcBorders>
              <w:top w:val="nil"/>
              <w:left w:val="nil"/>
              <w:bottom w:val="nil"/>
              <w:right w:val="nil"/>
            </w:tcBorders>
            <w:shd w:val="clear" w:color="auto" w:fill="auto"/>
            <w:noWrap/>
            <w:vAlign w:val="bottom"/>
            <w:hideMark/>
          </w:tcPr>
          <w:p w:rsidR="00D13CA1" w:rsidRPr="00D13CA1" w:rsidRDefault="00D13CA1" w:rsidP="00D13CA1">
            <w:pPr>
              <w:widowControl/>
              <w:autoSpaceDE/>
              <w:autoSpaceDN/>
              <w:adjustRightInd/>
              <w:rPr>
                <w:rFonts w:ascii="Calibri" w:hAnsi="Calibri"/>
                <w:color w:val="000000"/>
                <w:sz w:val="22"/>
                <w:szCs w:val="22"/>
              </w:rPr>
            </w:pPr>
            <w:proofErr w:type="spellStart"/>
            <w:r w:rsidRPr="00D13CA1">
              <w:rPr>
                <w:rFonts w:ascii="Calibri" w:hAnsi="Calibri"/>
                <w:color w:val="000000"/>
                <w:sz w:val="22"/>
                <w:szCs w:val="22"/>
              </w:rPr>
              <w:t>Vrms</w:t>
            </w:r>
            <w:proofErr w:type="spellEnd"/>
          </w:p>
        </w:tc>
      </w:tr>
      <w:tr w:rsidR="00D13CA1" w:rsidRPr="00D13CA1" w:rsidTr="00D13CA1">
        <w:trPr>
          <w:trHeight w:val="300"/>
        </w:trPr>
        <w:tc>
          <w:tcPr>
            <w:tcW w:w="1153" w:type="dxa"/>
            <w:tcBorders>
              <w:top w:val="nil"/>
              <w:left w:val="nil"/>
              <w:bottom w:val="nil"/>
              <w:right w:val="nil"/>
            </w:tcBorders>
            <w:shd w:val="clear" w:color="auto" w:fill="auto"/>
            <w:noWrap/>
            <w:vAlign w:val="bottom"/>
            <w:hideMark/>
          </w:tcPr>
          <w:p w:rsidR="00D13CA1" w:rsidRPr="00D13CA1" w:rsidRDefault="00D13CA1" w:rsidP="00D13CA1">
            <w:pPr>
              <w:widowControl/>
              <w:autoSpaceDE/>
              <w:autoSpaceDN/>
              <w:adjustRightInd/>
              <w:rPr>
                <w:rFonts w:ascii="Calibri" w:hAnsi="Calibri"/>
                <w:color w:val="000000"/>
                <w:sz w:val="22"/>
                <w:szCs w:val="22"/>
              </w:rPr>
            </w:pPr>
            <w:r w:rsidRPr="00D13CA1">
              <w:rPr>
                <w:rFonts w:ascii="Calibri" w:hAnsi="Calibri"/>
                <w:color w:val="000000"/>
                <w:sz w:val="22"/>
                <w:szCs w:val="22"/>
              </w:rPr>
              <w:t>10 MHz</w:t>
            </w:r>
          </w:p>
        </w:tc>
        <w:tc>
          <w:tcPr>
            <w:tcW w:w="1040" w:type="dxa"/>
            <w:tcBorders>
              <w:top w:val="nil"/>
              <w:left w:val="nil"/>
              <w:bottom w:val="nil"/>
              <w:right w:val="nil"/>
            </w:tcBorders>
            <w:shd w:val="clear" w:color="auto" w:fill="auto"/>
            <w:noWrap/>
            <w:vAlign w:val="bottom"/>
            <w:hideMark/>
          </w:tcPr>
          <w:p w:rsidR="00D13CA1" w:rsidRPr="00D13CA1" w:rsidRDefault="00D13CA1" w:rsidP="00D13CA1">
            <w:pPr>
              <w:widowControl/>
              <w:autoSpaceDE/>
              <w:autoSpaceDN/>
              <w:adjustRightInd/>
              <w:rPr>
                <w:rFonts w:ascii="Calibri" w:hAnsi="Calibri"/>
                <w:color w:val="000000"/>
                <w:sz w:val="22"/>
                <w:szCs w:val="22"/>
              </w:rPr>
            </w:pPr>
            <w:r w:rsidRPr="00D13CA1">
              <w:rPr>
                <w:rFonts w:ascii="Calibri" w:hAnsi="Calibri"/>
                <w:color w:val="000000"/>
                <w:sz w:val="22"/>
                <w:szCs w:val="22"/>
              </w:rPr>
              <w:t>-1.6 dB</w:t>
            </w:r>
          </w:p>
        </w:tc>
        <w:tc>
          <w:tcPr>
            <w:tcW w:w="1164" w:type="dxa"/>
            <w:tcBorders>
              <w:top w:val="nil"/>
              <w:left w:val="nil"/>
              <w:bottom w:val="nil"/>
              <w:right w:val="nil"/>
            </w:tcBorders>
            <w:shd w:val="clear" w:color="auto" w:fill="auto"/>
            <w:noWrap/>
            <w:vAlign w:val="bottom"/>
            <w:hideMark/>
          </w:tcPr>
          <w:p w:rsidR="00D13CA1" w:rsidRPr="00D13CA1" w:rsidRDefault="00D13CA1" w:rsidP="00D13CA1">
            <w:pPr>
              <w:widowControl/>
              <w:autoSpaceDE/>
              <w:autoSpaceDN/>
              <w:adjustRightInd/>
              <w:jc w:val="right"/>
              <w:rPr>
                <w:rFonts w:ascii="Calibri" w:hAnsi="Calibri"/>
                <w:color w:val="000000"/>
                <w:sz w:val="22"/>
                <w:szCs w:val="22"/>
              </w:rPr>
            </w:pPr>
            <w:r w:rsidRPr="00D13CA1">
              <w:rPr>
                <w:rFonts w:ascii="Calibri" w:hAnsi="Calibri"/>
                <w:color w:val="000000"/>
                <w:sz w:val="22"/>
                <w:szCs w:val="22"/>
              </w:rPr>
              <w:t>0.8317638</w:t>
            </w:r>
          </w:p>
        </w:tc>
      </w:tr>
      <w:tr w:rsidR="00D13CA1" w:rsidRPr="00D13CA1" w:rsidTr="00D13CA1">
        <w:trPr>
          <w:trHeight w:val="300"/>
        </w:trPr>
        <w:tc>
          <w:tcPr>
            <w:tcW w:w="1153" w:type="dxa"/>
            <w:tcBorders>
              <w:top w:val="nil"/>
              <w:left w:val="nil"/>
              <w:bottom w:val="nil"/>
              <w:right w:val="nil"/>
            </w:tcBorders>
            <w:shd w:val="clear" w:color="auto" w:fill="auto"/>
            <w:noWrap/>
            <w:vAlign w:val="bottom"/>
            <w:hideMark/>
          </w:tcPr>
          <w:p w:rsidR="00D13CA1" w:rsidRPr="00D13CA1" w:rsidRDefault="00D13CA1" w:rsidP="00D13CA1">
            <w:pPr>
              <w:widowControl/>
              <w:autoSpaceDE/>
              <w:autoSpaceDN/>
              <w:adjustRightInd/>
              <w:rPr>
                <w:rFonts w:ascii="Calibri" w:hAnsi="Calibri"/>
                <w:color w:val="000000"/>
                <w:sz w:val="22"/>
                <w:szCs w:val="22"/>
              </w:rPr>
            </w:pPr>
            <w:r w:rsidRPr="00D13CA1">
              <w:rPr>
                <w:rFonts w:ascii="Calibri" w:hAnsi="Calibri"/>
                <w:color w:val="000000"/>
                <w:sz w:val="22"/>
                <w:szCs w:val="22"/>
              </w:rPr>
              <w:t>30 MHz</w:t>
            </w:r>
          </w:p>
        </w:tc>
        <w:tc>
          <w:tcPr>
            <w:tcW w:w="1040" w:type="dxa"/>
            <w:tcBorders>
              <w:top w:val="nil"/>
              <w:left w:val="nil"/>
              <w:bottom w:val="nil"/>
              <w:right w:val="nil"/>
            </w:tcBorders>
            <w:shd w:val="clear" w:color="auto" w:fill="auto"/>
            <w:noWrap/>
            <w:vAlign w:val="bottom"/>
            <w:hideMark/>
          </w:tcPr>
          <w:p w:rsidR="00D13CA1" w:rsidRPr="00D13CA1" w:rsidRDefault="00D13CA1" w:rsidP="00D13CA1">
            <w:pPr>
              <w:widowControl/>
              <w:autoSpaceDE/>
              <w:autoSpaceDN/>
              <w:adjustRightInd/>
              <w:rPr>
                <w:rFonts w:ascii="Calibri" w:hAnsi="Calibri"/>
                <w:color w:val="000000"/>
                <w:sz w:val="22"/>
                <w:szCs w:val="22"/>
              </w:rPr>
            </w:pPr>
            <w:r w:rsidRPr="00D13CA1">
              <w:rPr>
                <w:rFonts w:ascii="Calibri" w:hAnsi="Calibri"/>
                <w:color w:val="000000"/>
                <w:sz w:val="22"/>
                <w:szCs w:val="22"/>
              </w:rPr>
              <w:t>-17.6 dB</w:t>
            </w:r>
          </w:p>
        </w:tc>
        <w:tc>
          <w:tcPr>
            <w:tcW w:w="1164" w:type="dxa"/>
            <w:tcBorders>
              <w:top w:val="nil"/>
              <w:left w:val="nil"/>
              <w:bottom w:val="nil"/>
              <w:right w:val="nil"/>
            </w:tcBorders>
            <w:shd w:val="clear" w:color="auto" w:fill="auto"/>
            <w:noWrap/>
            <w:vAlign w:val="bottom"/>
            <w:hideMark/>
          </w:tcPr>
          <w:p w:rsidR="00D13CA1" w:rsidRPr="00D13CA1" w:rsidRDefault="00D13CA1" w:rsidP="00D13CA1">
            <w:pPr>
              <w:widowControl/>
              <w:autoSpaceDE/>
              <w:autoSpaceDN/>
              <w:adjustRightInd/>
              <w:jc w:val="right"/>
              <w:rPr>
                <w:rFonts w:ascii="Calibri" w:hAnsi="Calibri"/>
                <w:color w:val="000000"/>
                <w:sz w:val="22"/>
                <w:szCs w:val="22"/>
              </w:rPr>
            </w:pPr>
            <w:r w:rsidRPr="00D13CA1">
              <w:rPr>
                <w:rFonts w:ascii="Calibri" w:hAnsi="Calibri"/>
                <w:color w:val="000000"/>
                <w:sz w:val="22"/>
                <w:szCs w:val="22"/>
              </w:rPr>
              <w:t>0.1318257</w:t>
            </w:r>
          </w:p>
        </w:tc>
      </w:tr>
      <w:tr w:rsidR="00D13CA1" w:rsidRPr="00D13CA1" w:rsidTr="00D13CA1">
        <w:trPr>
          <w:trHeight w:val="300"/>
        </w:trPr>
        <w:tc>
          <w:tcPr>
            <w:tcW w:w="1153" w:type="dxa"/>
            <w:tcBorders>
              <w:top w:val="nil"/>
              <w:left w:val="nil"/>
              <w:bottom w:val="nil"/>
              <w:right w:val="nil"/>
            </w:tcBorders>
            <w:shd w:val="clear" w:color="auto" w:fill="auto"/>
            <w:noWrap/>
            <w:vAlign w:val="bottom"/>
            <w:hideMark/>
          </w:tcPr>
          <w:p w:rsidR="00D13CA1" w:rsidRPr="00D13CA1" w:rsidRDefault="00D13CA1" w:rsidP="00D13CA1">
            <w:pPr>
              <w:widowControl/>
              <w:autoSpaceDE/>
              <w:autoSpaceDN/>
              <w:adjustRightInd/>
              <w:rPr>
                <w:rFonts w:ascii="Calibri" w:hAnsi="Calibri"/>
                <w:color w:val="000000"/>
                <w:sz w:val="22"/>
                <w:szCs w:val="22"/>
              </w:rPr>
            </w:pPr>
            <w:r w:rsidRPr="00D13CA1">
              <w:rPr>
                <w:rFonts w:ascii="Calibri" w:hAnsi="Calibri"/>
                <w:color w:val="000000"/>
                <w:sz w:val="22"/>
                <w:szCs w:val="22"/>
              </w:rPr>
              <w:t>50 MHz</w:t>
            </w:r>
          </w:p>
        </w:tc>
        <w:tc>
          <w:tcPr>
            <w:tcW w:w="1040" w:type="dxa"/>
            <w:tcBorders>
              <w:top w:val="nil"/>
              <w:left w:val="nil"/>
              <w:bottom w:val="nil"/>
              <w:right w:val="nil"/>
            </w:tcBorders>
            <w:shd w:val="clear" w:color="auto" w:fill="auto"/>
            <w:noWrap/>
            <w:vAlign w:val="bottom"/>
            <w:hideMark/>
          </w:tcPr>
          <w:p w:rsidR="00D13CA1" w:rsidRPr="00D13CA1" w:rsidRDefault="00D13CA1" w:rsidP="00D13CA1">
            <w:pPr>
              <w:widowControl/>
              <w:autoSpaceDE/>
              <w:autoSpaceDN/>
              <w:adjustRightInd/>
              <w:rPr>
                <w:rFonts w:ascii="Calibri" w:hAnsi="Calibri"/>
                <w:color w:val="000000"/>
                <w:sz w:val="22"/>
                <w:szCs w:val="22"/>
              </w:rPr>
            </w:pPr>
            <w:r w:rsidRPr="00D13CA1">
              <w:rPr>
                <w:rFonts w:ascii="Calibri" w:hAnsi="Calibri"/>
                <w:color w:val="000000"/>
                <w:sz w:val="22"/>
                <w:szCs w:val="22"/>
              </w:rPr>
              <w:t>-47 dB</w:t>
            </w:r>
          </w:p>
        </w:tc>
        <w:tc>
          <w:tcPr>
            <w:tcW w:w="1164" w:type="dxa"/>
            <w:tcBorders>
              <w:top w:val="nil"/>
              <w:left w:val="nil"/>
              <w:bottom w:val="nil"/>
              <w:right w:val="nil"/>
            </w:tcBorders>
            <w:shd w:val="clear" w:color="auto" w:fill="auto"/>
            <w:noWrap/>
            <w:vAlign w:val="bottom"/>
            <w:hideMark/>
          </w:tcPr>
          <w:p w:rsidR="00D13CA1" w:rsidRPr="00D13CA1" w:rsidRDefault="00D13CA1" w:rsidP="00D13CA1">
            <w:pPr>
              <w:widowControl/>
              <w:autoSpaceDE/>
              <w:autoSpaceDN/>
              <w:adjustRightInd/>
              <w:jc w:val="right"/>
              <w:rPr>
                <w:rFonts w:ascii="Calibri" w:hAnsi="Calibri"/>
                <w:color w:val="000000"/>
                <w:sz w:val="22"/>
                <w:szCs w:val="22"/>
              </w:rPr>
            </w:pPr>
            <w:r w:rsidRPr="00D13CA1">
              <w:rPr>
                <w:rFonts w:ascii="Calibri" w:hAnsi="Calibri"/>
                <w:color w:val="000000"/>
                <w:sz w:val="22"/>
                <w:szCs w:val="22"/>
              </w:rPr>
              <w:t>0.0044668</w:t>
            </w:r>
          </w:p>
        </w:tc>
      </w:tr>
    </w:tbl>
    <w:p w:rsidR="003E2972" w:rsidRDefault="003E2972" w:rsidP="003E2972">
      <w:pPr>
        <w:rPr>
          <w:sz w:val="22"/>
          <w:szCs w:val="22"/>
        </w:rPr>
      </w:pPr>
    </w:p>
    <w:p w:rsidR="003E2972" w:rsidRDefault="003E2972" w:rsidP="003E2972">
      <w:pPr>
        <w:rPr>
          <w:sz w:val="22"/>
          <w:szCs w:val="22"/>
        </w:rPr>
      </w:pPr>
    </w:p>
    <w:p w:rsidR="00D13CA1" w:rsidRDefault="00ED1F43" w:rsidP="00D13CA1">
      <w:pPr>
        <w:rPr>
          <w:sz w:val="22"/>
          <w:szCs w:val="22"/>
        </w:rPr>
      </w:pPr>
      <m:oMathPara>
        <m:oMath>
          <m:f>
            <m:fPr>
              <m:ctrlPr>
                <w:rPr>
                  <w:rFonts w:ascii="Cambria Math" w:hAnsi="Cambria Math"/>
                  <w:i/>
                  <w:sz w:val="22"/>
                  <w:szCs w:val="22"/>
                </w:rPr>
              </m:ctrlPr>
            </m:fPr>
            <m:num>
              <m:r>
                <w:rPr>
                  <w:rFonts w:ascii="Cambria Math" w:hAnsi="Cambria Math"/>
                  <w:sz w:val="22"/>
                  <w:szCs w:val="22"/>
                </w:rPr>
                <m:t>.1318</m:t>
              </m:r>
            </m:num>
            <m:den>
              <m:r>
                <w:rPr>
                  <w:rFonts w:ascii="Cambria Math" w:hAnsi="Cambria Math"/>
                  <w:sz w:val="22"/>
                  <w:szCs w:val="22"/>
                </w:rPr>
                <m:t>.0045</m:t>
              </m:r>
            </m:den>
          </m:f>
          <m:r>
            <w:rPr>
              <w:rFonts w:ascii="Cambria Math" w:hAnsi="Cambria Math"/>
              <w:sz w:val="22"/>
              <w:szCs w:val="22"/>
            </w:rPr>
            <m:t>=30</m:t>
          </m:r>
        </m:oMath>
      </m:oMathPara>
    </w:p>
    <w:p w:rsidR="003E2972" w:rsidRDefault="003E2972" w:rsidP="003E2972">
      <w:pPr>
        <w:rPr>
          <w:sz w:val="22"/>
          <w:szCs w:val="22"/>
        </w:rPr>
      </w:pPr>
    </w:p>
    <w:p w:rsidR="006D11C4" w:rsidRDefault="006D11C4" w:rsidP="006D11C4">
      <w:pPr>
        <w:ind w:left="360"/>
      </w:pPr>
    </w:p>
    <w:p w:rsidR="00D13CA1" w:rsidRDefault="00D13CA1" w:rsidP="006D11C4">
      <w:pPr>
        <w:ind w:left="360"/>
      </w:pPr>
    </w:p>
    <w:p w:rsidR="00D13CA1" w:rsidRDefault="00D13CA1" w:rsidP="006D11C4">
      <w:pPr>
        <w:ind w:left="360"/>
      </w:pPr>
    </w:p>
    <w:p w:rsidR="00D13CA1" w:rsidRDefault="00D13CA1" w:rsidP="006D11C4">
      <w:pPr>
        <w:ind w:left="360"/>
      </w:pPr>
    </w:p>
    <w:p w:rsidR="00D13CA1" w:rsidRDefault="00D13CA1" w:rsidP="006D11C4">
      <w:pPr>
        <w:ind w:left="360"/>
      </w:pPr>
    </w:p>
    <w:p w:rsidR="00D13CA1" w:rsidRDefault="00D13CA1" w:rsidP="006D11C4">
      <w:pPr>
        <w:ind w:left="360"/>
      </w:pPr>
    </w:p>
    <w:p w:rsidR="00D13CA1" w:rsidRDefault="00D13CA1" w:rsidP="006D11C4">
      <w:pPr>
        <w:ind w:left="360"/>
      </w:pPr>
    </w:p>
    <w:p w:rsidR="00D13CA1" w:rsidRDefault="00D13CA1" w:rsidP="006D11C4">
      <w:pPr>
        <w:ind w:left="360"/>
      </w:pPr>
    </w:p>
    <w:p w:rsidR="00D13CA1" w:rsidRDefault="00D13CA1" w:rsidP="006D11C4">
      <w:pPr>
        <w:ind w:left="360"/>
      </w:pPr>
    </w:p>
    <w:p w:rsidR="00D13CA1" w:rsidRPr="00E27BF6" w:rsidRDefault="00D13CA1" w:rsidP="006D11C4">
      <w:pPr>
        <w:ind w:left="360"/>
      </w:pPr>
    </w:p>
    <w:sectPr w:rsidR="00D13CA1" w:rsidRPr="00E27BF6" w:rsidSect="00B80B2C">
      <w:headerReference w:type="default" r:id="rId15"/>
      <w:endnotePr>
        <w:numFmt w:val="decimal"/>
      </w:endnotePr>
      <w:pgSz w:w="12240" w:h="15840" w:code="1"/>
      <w:pgMar w:top="720" w:right="1440" w:bottom="850" w:left="1440" w:header="720" w:footer="85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F43" w:rsidRDefault="00ED1F43">
      <w:r>
        <w:separator/>
      </w:r>
    </w:p>
  </w:endnote>
  <w:endnote w:type="continuationSeparator" w:id="0">
    <w:p w:rsidR="00ED1F43" w:rsidRDefault="00ED1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2D0" w:rsidRPr="000C2AB2" w:rsidRDefault="00FD62D0" w:rsidP="000C2AB2">
    <w:pPr>
      <w:spacing w:line="240" w:lineRule="exact"/>
      <w:jc w:val="right"/>
      <w:rPr>
        <w:rFonts w:ascii="Times New Roman" w:hAnsi="Times New Roman"/>
        <w:sz w:val="16"/>
        <w:szCs w:val="16"/>
      </w:rPr>
    </w:pPr>
    <w:r w:rsidRPr="000C2AB2">
      <w:rPr>
        <w:rFonts w:ascii="Times New Roman" w:hAnsi="Times New Roman"/>
        <w:sz w:val="16"/>
        <w:szCs w:val="16"/>
      </w:rPr>
      <w:t>Jan201</w:t>
    </w:r>
    <w:r>
      <w:rPr>
        <w:rFonts w:ascii="Times New Roman" w:hAnsi="Times New Roman"/>
        <w:sz w:val="16"/>
        <w:szCs w:val="16"/>
      </w:rPr>
      <w:t>4</w:t>
    </w:r>
    <w:r w:rsidRPr="000C2AB2">
      <w:rPr>
        <w:rFonts w:ascii="Times New Roman" w:hAnsi="Times New Roman"/>
        <w:sz w:val="16"/>
        <w:szCs w:val="16"/>
      </w:rPr>
      <w:t>avo</w:t>
    </w:r>
  </w:p>
  <w:p w:rsidR="00FD62D0" w:rsidRDefault="00FD62D0">
    <w:pPr>
      <w:framePr w:w="9361" w:wrap="notBeside" w:vAnchor="text" w:hAnchor="text" w:x="1" w:y="1"/>
      <w:jc w:val="center"/>
      <w:rPr>
        <w:sz w:val="24"/>
      </w:rPr>
    </w:pPr>
    <w:r>
      <w:rPr>
        <w:sz w:val="24"/>
      </w:rPr>
      <w:t xml:space="preserve">Page </w:t>
    </w:r>
    <w:r>
      <w:rPr>
        <w:sz w:val="24"/>
      </w:rPr>
      <w:fldChar w:fldCharType="begin"/>
    </w:r>
    <w:r>
      <w:rPr>
        <w:sz w:val="24"/>
      </w:rPr>
      <w:instrText xml:space="preserve">PAGE </w:instrText>
    </w:r>
    <w:r>
      <w:rPr>
        <w:sz w:val="24"/>
      </w:rPr>
      <w:fldChar w:fldCharType="separate"/>
    </w:r>
    <w:r w:rsidR="00EA5C66">
      <w:rPr>
        <w:noProof/>
        <w:sz w:val="24"/>
      </w:rPr>
      <w:t>2</w:t>
    </w:r>
    <w:r>
      <w:rPr>
        <w:sz w:val="24"/>
      </w:rPr>
      <w:fldChar w:fldCharType="end"/>
    </w:r>
    <w:r>
      <w:rPr>
        <w:sz w:val="24"/>
      </w:rPr>
      <w:t xml:space="preserve"> of </w:t>
    </w:r>
    <w:r>
      <w:rPr>
        <w:sz w:val="24"/>
      </w:rPr>
      <w:fldChar w:fldCharType="begin"/>
    </w:r>
    <w:r>
      <w:rPr>
        <w:sz w:val="24"/>
      </w:rPr>
      <w:instrText xml:space="preserve">NUMPAGES </w:instrText>
    </w:r>
    <w:r>
      <w:rPr>
        <w:sz w:val="24"/>
      </w:rPr>
      <w:fldChar w:fldCharType="separate"/>
    </w:r>
    <w:r w:rsidR="00EA5C66">
      <w:rPr>
        <w:noProof/>
        <w:sz w:val="24"/>
      </w:rPr>
      <w:t>5</w:t>
    </w:r>
    <w:r>
      <w:rPr>
        <w:sz w:val="24"/>
      </w:rPr>
      <w:fldChar w:fldCharType="end"/>
    </w:r>
  </w:p>
  <w:p w:rsidR="00FD62D0" w:rsidRDefault="00FD62D0">
    <w:pP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F43" w:rsidRDefault="00ED1F43">
      <w:r>
        <w:separator/>
      </w:r>
    </w:p>
  </w:footnote>
  <w:footnote w:type="continuationSeparator" w:id="0">
    <w:p w:rsidR="00ED1F43" w:rsidRDefault="00ED1F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2D0" w:rsidRPr="00A933F5" w:rsidRDefault="00FD62D0" w:rsidP="00B80B2C">
    <w:pPr>
      <w:tabs>
        <w:tab w:val="left" w:pos="1521"/>
        <w:tab w:val="center" w:pos="4680"/>
      </w:tabs>
      <w:rPr>
        <w:rFonts w:cs="Arial"/>
        <w:sz w:val="24"/>
        <w:u w:val="single"/>
      </w:rPr>
    </w:pPr>
    <w:r>
      <w:rPr>
        <w:sz w:val="24"/>
      </w:rPr>
      <w:tab/>
    </w:r>
    <w:r>
      <w:rPr>
        <w:sz w:val="24"/>
      </w:rPr>
      <w:tab/>
    </w:r>
    <w:proofErr w:type="gramStart"/>
    <w:r>
      <w:rPr>
        <w:rFonts w:cs="Arial"/>
        <w:b/>
        <w:bCs/>
        <w:sz w:val="28"/>
        <w:szCs w:val="28"/>
      </w:rPr>
      <w:t>EELE445  -</w:t>
    </w:r>
    <w:proofErr w:type="gramEnd"/>
    <w:r>
      <w:rPr>
        <w:rFonts w:cs="Arial"/>
        <w:b/>
        <w:bCs/>
        <w:sz w:val="28"/>
        <w:szCs w:val="28"/>
      </w:rPr>
      <w:t xml:space="preserve">Lab 2 </w:t>
    </w:r>
    <w:r w:rsidRPr="00AE2F8F">
      <w:rPr>
        <w:rFonts w:cs="Arial"/>
        <w:b/>
        <w:bCs/>
        <w:sz w:val="28"/>
        <w:szCs w:val="28"/>
      </w:rPr>
      <w:t xml:space="preserve">Pulse Signals </w:t>
    </w:r>
  </w:p>
  <w:p w:rsidR="00FD62D0" w:rsidRDefault="00FD62D0">
    <w:pPr>
      <w:spacing w:line="51" w:lineRule="exact"/>
      <w:rPr>
        <w:rFonts w:cs="Arial"/>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2D0" w:rsidRDefault="00FD62D0" w:rsidP="005C0817">
    <w:pPr>
      <w:pStyle w:val="Title"/>
    </w:pPr>
    <w:r>
      <w:tab/>
    </w:r>
    <w:r>
      <w:tab/>
      <w:t>EELE445 - LAB 2 Student Report</w:t>
    </w:r>
  </w:p>
  <w:p w:rsidR="00FD62D0" w:rsidRDefault="00FD62D0" w:rsidP="005C0817">
    <w:pPr>
      <w:pStyle w:val="Title"/>
    </w:pPr>
  </w:p>
  <w:p w:rsidR="00FD62D0" w:rsidRDefault="00FD62D0" w:rsidP="005C0817">
    <w:pPr>
      <w:pStyle w:val="Title"/>
    </w:pPr>
    <w:r>
      <w:t>Section______   Date____________ Name_____________________________</w:t>
    </w:r>
  </w:p>
  <w:p w:rsidR="00FD62D0" w:rsidRDefault="00FD62D0" w:rsidP="005C0817">
    <w:pPr>
      <w:pStyle w:val="Title"/>
    </w:pPr>
  </w:p>
  <w:p w:rsidR="00FD62D0" w:rsidRDefault="00FD62D0" w:rsidP="005C0817">
    <w:pPr>
      <w:tabs>
        <w:tab w:val="left" w:pos="1521"/>
        <w:tab w:val="center" w:pos="4680"/>
      </w:tabs>
      <w:rPr>
        <w:rFonts w:cs="Arial"/>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
      <w:numFmt w:val="decimal"/>
      <w:pStyle w:val="1"/>
      <w:lvlText w:val="%1."/>
      <w:lvlJc w:val="left"/>
      <w:pPr>
        <w:tabs>
          <w:tab w:val="num" w:pos="720"/>
        </w:tabs>
      </w:pPr>
      <w:rPr>
        <w:rFonts w:ascii="Arial" w:hAnsi="Arial" w:cs="Arial"/>
        <w:sz w:val="24"/>
        <w:szCs w:val="24"/>
      </w:rPr>
    </w:lvl>
  </w:abstractNum>
  <w:abstractNum w:abstractNumId="1">
    <w:nsid w:val="18DB3EA7"/>
    <w:multiLevelType w:val="hybridMultilevel"/>
    <w:tmpl w:val="8B1405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9E87EDA"/>
    <w:multiLevelType w:val="hybridMultilevel"/>
    <w:tmpl w:val="98A474BA"/>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9705F09"/>
    <w:multiLevelType w:val="hybridMultilevel"/>
    <w:tmpl w:val="393065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BA63890"/>
    <w:multiLevelType w:val="hybridMultilevel"/>
    <w:tmpl w:val="72AEF5D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A62C57"/>
    <w:multiLevelType w:val="hybridMultilevel"/>
    <w:tmpl w:val="6150D232"/>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8D44FB8"/>
    <w:multiLevelType w:val="hybridMultilevel"/>
    <w:tmpl w:val="2B8043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64E55E9"/>
    <w:multiLevelType w:val="hybridMultilevel"/>
    <w:tmpl w:val="4228865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B6A6382"/>
    <w:multiLevelType w:val="hybridMultilevel"/>
    <w:tmpl w:val="93D4AD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D975D80"/>
    <w:multiLevelType w:val="hybridMultilevel"/>
    <w:tmpl w:val="AFC8F7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3176635"/>
    <w:multiLevelType w:val="hybridMultilevel"/>
    <w:tmpl w:val="74F0A1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E09595A"/>
    <w:multiLevelType w:val="multilevel"/>
    <w:tmpl w:val="72DE15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5FDF265D"/>
    <w:multiLevelType w:val="hybridMultilevel"/>
    <w:tmpl w:val="B89E352A"/>
    <w:lvl w:ilvl="0" w:tplc="04090011">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BDB78E2"/>
    <w:multiLevelType w:val="multilevel"/>
    <w:tmpl w:val="F7B6C4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78006C70"/>
    <w:multiLevelType w:val="hybridMultilevel"/>
    <w:tmpl w:val="A9604B5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5">
    <w:nsid w:val="7BD021CE"/>
    <w:multiLevelType w:val="hybridMultilevel"/>
    <w:tmpl w:val="3DA08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 w:ilvl="0">
        <w:start w:val="1"/>
        <w:numFmt w:val="decimal"/>
        <w:pStyle w:val="1"/>
        <w:lvlText w:val="%1."/>
        <w:lvlJc w:val="left"/>
      </w:lvl>
    </w:lvlOverride>
  </w:num>
  <w:num w:numId="2">
    <w:abstractNumId w:val="6"/>
  </w:num>
  <w:num w:numId="3">
    <w:abstractNumId w:val="8"/>
  </w:num>
  <w:num w:numId="4">
    <w:abstractNumId w:val="9"/>
  </w:num>
  <w:num w:numId="5">
    <w:abstractNumId w:val="1"/>
  </w:num>
  <w:num w:numId="6">
    <w:abstractNumId w:val="10"/>
  </w:num>
  <w:num w:numId="7">
    <w:abstractNumId w:val="15"/>
  </w:num>
  <w:num w:numId="8">
    <w:abstractNumId w:val="12"/>
  </w:num>
  <w:num w:numId="9">
    <w:abstractNumId w:val="13"/>
  </w:num>
  <w:num w:numId="10">
    <w:abstractNumId w:val="11"/>
  </w:num>
  <w:num w:numId="11">
    <w:abstractNumId w:val="3"/>
  </w:num>
  <w:num w:numId="12">
    <w:abstractNumId w:val="4"/>
  </w:num>
  <w:num w:numId="13">
    <w:abstractNumId w:val="14"/>
  </w:num>
  <w:num w:numId="14">
    <w:abstractNumId w:val="7"/>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FD9"/>
    <w:rsid w:val="000161EA"/>
    <w:rsid w:val="00055B1B"/>
    <w:rsid w:val="00060C28"/>
    <w:rsid w:val="000678BE"/>
    <w:rsid w:val="00073625"/>
    <w:rsid w:val="00081594"/>
    <w:rsid w:val="000A1A05"/>
    <w:rsid w:val="000A207A"/>
    <w:rsid w:val="000C2AB2"/>
    <w:rsid w:val="000E72C4"/>
    <w:rsid w:val="001256D1"/>
    <w:rsid w:val="00164FD9"/>
    <w:rsid w:val="00165505"/>
    <w:rsid w:val="001A5A43"/>
    <w:rsid w:val="001C784B"/>
    <w:rsid w:val="001E1277"/>
    <w:rsid w:val="002648FB"/>
    <w:rsid w:val="002756C6"/>
    <w:rsid w:val="002C075F"/>
    <w:rsid w:val="002D201C"/>
    <w:rsid w:val="002D6329"/>
    <w:rsid w:val="00311A73"/>
    <w:rsid w:val="003662CD"/>
    <w:rsid w:val="003666DE"/>
    <w:rsid w:val="003763AF"/>
    <w:rsid w:val="00376F19"/>
    <w:rsid w:val="003B1B8E"/>
    <w:rsid w:val="003D070A"/>
    <w:rsid w:val="003E2972"/>
    <w:rsid w:val="004045A1"/>
    <w:rsid w:val="004120FC"/>
    <w:rsid w:val="0047109D"/>
    <w:rsid w:val="004D6F2E"/>
    <w:rsid w:val="00506397"/>
    <w:rsid w:val="00532F40"/>
    <w:rsid w:val="00535C6F"/>
    <w:rsid w:val="00546F9E"/>
    <w:rsid w:val="00597B80"/>
    <w:rsid w:val="005A4020"/>
    <w:rsid w:val="005B359D"/>
    <w:rsid w:val="005B4896"/>
    <w:rsid w:val="005C0817"/>
    <w:rsid w:val="00610EAC"/>
    <w:rsid w:val="0062763C"/>
    <w:rsid w:val="00631E00"/>
    <w:rsid w:val="00661CC6"/>
    <w:rsid w:val="006C3986"/>
    <w:rsid w:val="006D11C4"/>
    <w:rsid w:val="006F30DA"/>
    <w:rsid w:val="00750E52"/>
    <w:rsid w:val="00762FDE"/>
    <w:rsid w:val="00785C77"/>
    <w:rsid w:val="00810E07"/>
    <w:rsid w:val="00830655"/>
    <w:rsid w:val="008335E4"/>
    <w:rsid w:val="00834DF0"/>
    <w:rsid w:val="00847202"/>
    <w:rsid w:val="008617F9"/>
    <w:rsid w:val="00872F3E"/>
    <w:rsid w:val="008B6635"/>
    <w:rsid w:val="008E0967"/>
    <w:rsid w:val="00914B92"/>
    <w:rsid w:val="00917EAD"/>
    <w:rsid w:val="009567DD"/>
    <w:rsid w:val="00975110"/>
    <w:rsid w:val="009A08DE"/>
    <w:rsid w:val="009B3A68"/>
    <w:rsid w:val="009C1C0C"/>
    <w:rsid w:val="00A430D5"/>
    <w:rsid w:val="00A61F4F"/>
    <w:rsid w:val="00A933F5"/>
    <w:rsid w:val="00AA29AB"/>
    <w:rsid w:val="00AC5E44"/>
    <w:rsid w:val="00AC612B"/>
    <w:rsid w:val="00AC66CB"/>
    <w:rsid w:val="00AC7093"/>
    <w:rsid w:val="00AD51AB"/>
    <w:rsid w:val="00AE2F8F"/>
    <w:rsid w:val="00AE74C9"/>
    <w:rsid w:val="00B41E5F"/>
    <w:rsid w:val="00B464E0"/>
    <w:rsid w:val="00B80B2C"/>
    <w:rsid w:val="00BF5A9B"/>
    <w:rsid w:val="00C62064"/>
    <w:rsid w:val="00C91589"/>
    <w:rsid w:val="00C97927"/>
    <w:rsid w:val="00CD25A9"/>
    <w:rsid w:val="00CD4F43"/>
    <w:rsid w:val="00CE5436"/>
    <w:rsid w:val="00D13CA1"/>
    <w:rsid w:val="00D30DC3"/>
    <w:rsid w:val="00D36978"/>
    <w:rsid w:val="00D55781"/>
    <w:rsid w:val="00D85EF4"/>
    <w:rsid w:val="00D90E1D"/>
    <w:rsid w:val="00D960FC"/>
    <w:rsid w:val="00DD6E9C"/>
    <w:rsid w:val="00DE621E"/>
    <w:rsid w:val="00E11F91"/>
    <w:rsid w:val="00E27BF6"/>
    <w:rsid w:val="00E415F7"/>
    <w:rsid w:val="00E62053"/>
    <w:rsid w:val="00EA5C66"/>
    <w:rsid w:val="00EA5E27"/>
    <w:rsid w:val="00ED1F43"/>
    <w:rsid w:val="00EF520B"/>
    <w:rsid w:val="00F05583"/>
    <w:rsid w:val="00F1194A"/>
    <w:rsid w:val="00F13C59"/>
    <w:rsid w:val="00F15EEF"/>
    <w:rsid w:val="00F23B94"/>
    <w:rsid w:val="00F76503"/>
    <w:rsid w:val="00FD2912"/>
    <w:rsid w:val="00FD62D0"/>
    <w:rsid w:val="00FF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1">
    <w:name w:val="1"/>
    <w:aliases w:val="2,3"/>
    <w:basedOn w:val="Normal"/>
    <w:pPr>
      <w:numPr>
        <w:numId w:val="1"/>
      </w:numPr>
      <w:ind w:left="720" w:hanging="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5C0817"/>
    <w:pPr>
      <w:jc w:val="center"/>
    </w:pPr>
    <w:rPr>
      <w:rFonts w:cs="Arial"/>
      <w:b/>
      <w:bCs/>
      <w:sz w:val="24"/>
    </w:rPr>
  </w:style>
  <w:style w:type="paragraph" w:customStyle="1" w:styleId="a">
    <w:name w:val="a"/>
    <w:aliases w:val="b,c"/>
    <w:basedOn w:val="Normal"/>
    <w:rsid w:val="006D11C4"/>
    <w:pPr>
      <w:ind w:left="1440" w:hanging="720"/>
    </w:pPr>
    <w:rPr>
      <w:rFonts w:ascii="Times New Roman" w:hAnsi="Times New Roman"/>
      <w:sz w:val="24"/>
    </w:rPr>
  </w:style>
  <w:style w:type="paragraph" w:styleId="BalloonText">
    <w:name w:val="Balloon Text"/>
    <w:basedOn w:val="Normal"/>
    <w:link w:val="BalloonTextChar"/>
    <w:rsid w:val="00060C28"/>
    <w:rPr>
      <w:rFonts w:ascii="Tahoma" w:hAnsi="Tahoma" w:cs="Tahoma"/>
      <w:sz w:val="16"/>
      <w:szCs w:val="16"/>
    </w:rPr>
  </w:style>
  <w:style w:type="character" w:customStyle="1" w:styleId="BalloonTextChar">
    <w:name w:val="Balloon Text Char"/>
    <w:basedOn w:val="DefaultParagraphFont"/>
    <w:link w:val="BalloonText"/>
    <w:rsid w:val="00060C28"/>
    <w:rPr>
      <w:rFonts w:ascii="Tahoma" w:hAnsi="Tahoma" w:cs="Tahoma"/>
      <w:sz w:val="16"/>
      <w:szCs w:val="16"/>
    </w:rPr>
  </w:style>
  <w:style w:type="character" w:styleId="PlaceholderText">
    <w:name w:val="Placeholder Text"/>
    <w:basedOn w:val="DefaultParagraphFont"/>
    <w:uiPriority w:val="99"/>
    <w:semiHidden/>
    <w:rsid w:val="00060C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1">
    <w:name w:val="1"/>
    <w:aliases w:val="2,3"/>
    <w:basedOn w:val="Normal"/>
    <w:pPr>
      <w:numPr>
        <w:numId w:val="1"/>
      </w:numPr>
      <w:ind w:left="720" w:hanging="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5C0817"/>
    <w:pPr>
      <w:jc w:val="center"/>
    </w:pPr>
    <w:rPr>
      <w:rFonts w:cs="Arial"/>
      <w:b/>
      <w:bCs/>
      <w:sz w:val="24"/>
    </w:rPr>
  </w:style>
  <w:style w:type="paragraph" w:customStyle="1" w:styleId="a">
    <w:name w:val="a"/>
    <w:aliases w:val="b,c"/>
    <w:basedOn w:val="Normal"/>
    <w:rsid w:val="006D11C4"/>
    <w:pPr>
      <w:ind w:left="1440" w:hanging="720"/>
    </w:pPr>
    <w:rPr>
      <w:rFonts w:ascii="Times New Roman" w:hAnsi="Times New Roman"/>
      <w:sz w:val="24"/>
    </w:rPr>
  </w:style>
  <w:style w:type="paragraph" w:styleId="BalloonText">
    <w:name w:val="Balloon Text"/>
    <w:basedOn w:val="Normal"/>
    <w:link w:val="BalloonTextChar"/>
    <w:rsid w:val="00060C28"/>
    <w:rPr>
      <w:rFonts w:ascii="Tahoma" w:hAnsi="Tahoma" w:cs="Tahoma"/>
      <w:sz w:val="16"/>
      <w:szCs w:val="16"/>
    </w:rPr>
  </w:style>
  <w:style w:type="character" w:customStyle="1" w:styleId="BalloonTextChar">
    <w:name w:val="Balloon Text Char"/>
    <w:basedOn w:val="DefaultParagraphFont"/>
    <w:link w:val="BalloonText"/>
    <w:rsid w:val="00060C28"/>
    <w:rPr>
      <w:rFonts w:ascii="Tahoma" w:hAnsi="Tahoma" w:cs="Tahoma"/>
      <w:sz w:val="16"/>
      <w:szCs w:val="16"/>
    </w:rPr>
  </w:style>
  <w:style w:type="character" w:styleId="PlaceholderText">
    <w:name w:val="Placeholder Text"/>
    <w:basedOn w:val="DefaultParagraphFont"/>
    <w:uiPriority w:val="99"/>
    <w:semiHidden/>
    <w:rsid w:val="00060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380495">
      <w:bodyDiv w:val="1"/>
      <w:marLeft w:val="0"/>
      <w:marRight w:val="0"/>
      <w:marTop w:val="0"/>
      <w:marBottom w:val="0"/>
      <w:divBdr>
        <w:top w:val="none" w:sz="0" w:space="0" w:color="auto"/>
        <w:left w:val="none" w:sz="0" w:space="0" w:color="auto"/>
        <w:bottom w:val="none" w:sz="0" w:space="0" w:color="auto"/>
        <w:right w:val="none" w:sz="0" w:space="0" w:color="auto"/>
      </w:divBdr>
    </w:div>
    <w:div w:id="781341355">
      <w:bodyDiv w:val="1"/>
      <w:marLeft w:val="0"/>
      <w:marRight w:val="0"/>
      <w:marTop w:val="0"/>
      <w:marBottom w:val="0"/>
      <w:divBdr>
        <w:top w:val="none" w:sz="0" w:space="0" w:color="auto"/>
        <w:left w:val="none" w:sz="0" w:space="0" w:color="auto"/>
        <w:bottom w:val="none" w:sz="0" w:space="0" w:color="auto"/>
        <w:right w:val="none" w:sz="0" w:space="0" w:color="auto"/>
      </w:divBdr>
    </w:div>
    <w:div w:id="1216893119">
      <w:bodyDiv w:val="1"/>
      <w:marLeft w:val="0"/>
      <w:marRight w:val="0"/>
      <w:marTop w:val="0"/>
      <w:marBottom w:val="0"/>
      <w:divBdr>
        <w:top w:val="none" w:sz="0" w:space="0" w:color="auto"/>
        <w:left w:val="none" w:sz="0" w:space="0" w:color="auto"/>
        <w:bottom w:val="none" w:sz="0" w:space="0" w:color="auto"/>
        <w:right w:val="none" w:sz="0" w:space="0" w:color="auto"/>
      </w:divBdr>
    </w:div>
    <w:div w:id="1586723951">
      <w:bodyDiv w:val="1"/>
      <w:marLeft w:val="0"/>
      <w:marRight w:val="0"/>
      <w:marTop w:val="0"/>
      <w:marBottom w:val="0"/>
      <w:divBdr>
        <w:top w:val="none" w:sz="0" w:space="0" w:color="auto"/>
        <w:left w:val="none" w:sz="0" w:space="0" w:color="auto"/>
        <w:bottom w:val="none" w:sz="0" w:space="0" w:color="auto"/>
        <w:right w:val="none" w:sz="0" w:space="0" w:color="auto"/>
      </w:divBdr>
    </w:div>
    <w:div w:id="1695305566">
      <w:bodyDiv w:val="1"/>
      <w:marLeft w:val="0"/>
      <w:marRight w:val="0"/>
      <w:marTop w:val="0"/>
      <w:marBottom w:val="0"/>
      <w:divBdr>
        <w:top w:val="none" w:sz="0" w:space="0" w:color="auto"/>
        <w:left w:val="none" w:sz="0" w:space="0" w:color="auto"/>
        <w:bottom w:val="none" w:sz="0" w:space="0" w:color="auto"/>
        <w:right w:val="none" w:sz="0" w:space="0" w:color="auto"/>
      </w:divBdr>
    </w:div>
    <w:div w:id="193975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Purpose</vt:lpstr>
    </vt:vector>
  </TitlesOfParts>
  <Company>Montana State University</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Andy Olson</dc:creator>
  <cp:lastModifiedBy>samuel.harkness</cp:lastModifiedBy>
  <cp:revision>6</cp:revision>
  <cp:lastPrinted>2014-01-30T17:18:00Z</cp:lastPrinted>
  <dcterms:created xsi:type="dcterms:W3CDTF">2014-01-30T01:45:00Z</dcterms:created>
  <dcterms:modified xsi:type="dcterms:W3CDTF">2014-01-30T18:11:00Z</dcterms:modified>
</cp:coreProperties>
</file>