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CAD" w:rsidRDefault="006C1CAD" w:rsidP="006C1CAD">
      <w:pPr>
        <w:pStyle w:val="1"/>
      </w:pPr>
      <w:bookmarkStart w:id="0" w:name="_Toc343641643"/>
      <w:r>
        <w:t xml:space="preserve">Исследование </w:t>
      </w:r>
      <w:r w:rsidRPr="0009308B">
        <w:t xml:space="preserve">конкуренции </w:t>
      </w:r>
      <w:r w:rsidR="00EF6BE3">
        <w:t xml:space="preserve">в секторе производства </w:t>
      </w:r>
      <w:r w:rsidR="001478A2">
        <w:t>ОАТ</w:t>
      </w:r>
      <w:bookmarkEnd w:id="0"/>
    </w:p>
    <w:p w:rsidR="00AA02F6" w:rsidRPr="00DA46C9" w:rsidRDefault="00AA02F6" w:rsidP="00AA02F6">
      <w:pPr>
        <w:pStyle w:val="2"/>
      </w:pPr>
      <w:bookmarkStart w:id="1" w:name="_Toc343641644"/>
      <w:r>
        <w:t xml:space="preserve">Классические и современные </w:t>
      </w:r>
      <w:r w:rsidR="001478A2">
        <w:t>концепции конкурентного анализа</w:t>
      </w:r>
      <w:bookmarkEnd w:id="1"/>
    </w:p>
    <w:p w:rsidR="0087754F" w:rsidRPr="00DA46C9" w:rsidRDefault="0087754F" w:rsidP="0087754F"/>
    <w:p w:rsidR="0087754F" w:rsidRDefault="00737D95" w:rsidP="0087754F">
      <w:pPr>
        <w:pStyle w:val="14"/>
      </w:pPr>
      <w:r w:rsidRPr="00737D95">
        <w:t>В данном разделе о</w:t>
      </w:r>
      <w:r w:rsidR="0087754F" w:rsidRPr="00737D95">
        <w:t xml:space="preserve">писаны классические и современные концепции конкурентного анализа (рис. 1): представлены </w:t>
      </w:r>
      <w:r w:rsidRPr="00737D95">
        <w:t xml:space="preserve">методы теории систем и системного анализа, </w:t>
      </w:r>
      <w:r w:rsidR="0087754F" w:rsidRPr="00737D95">
        <w:t xml:space="preserve">общие концепции анализа конкуренции, модели и методы </w:t>
      </w:r>
      <w:proofErr w:type="spellStart"/>
      <w:r w:rsidR="0087754F" w:rsidRPr="00737D95">
        <w:t>олигопольной</w:t>
      </w:r>
      <w:proofErr w:type="spellEnd"/>
      <w:r w:rsidR="0087754F" w:rsidRPr="00737D95">
        <w:t xml:space="preserve"> конкуренции, а также анализ проблем развития научно-технического прогресса, и их влияние на конкуренцию в авиастроении.</w:t>
      </w:r>
    </w:p>
    <w:p w:rsidR="00816AA4" w:rsidRDefault="00816AA4" w:rsidP="0087754F">
      <w:pPr>
        <w:pStyle w:val="14"/>
      </w:pPr>
    </w:p>
    <w:p w:rsidR="00737D95" w:rsidRPr="00F46483" w:rsidRDefault="00737D95" w:rsidP="00737D95">
      <w:pPr>
        <w:pStyle w:val="3"/>
        <w:rPr>
          <w:szCs w:val="24"/>
        </w:rPr>
      </w:pPr>
      <w:bookmarkStart w:id="2" w:name="_Toc343641645"/>
      <w:r w:rsidRPr="00F46483">
        <w:rPr>
          <w:szCs w:val="24"/>
        </w:rPr>
        <w:t>Методы теории систем и системного анализа</w:t>
      </w:r>
      <w:bookmarkEnd w:id="2"/>
    </w:p>
    <w:p w:rsidR="00811027" w:rsidRPr="0099239C" w:rsidRDefault="00811027" w:rsidP="0087754F">
      <w:pPr>
        <w:pStyle w:val="14"/>
      </w:pPr>
    </w:p>
    <w:p w:rsidR="00F46483" w:rsidRDefault="00F46483" w:rsidP="0087754F">
      <w:pPr>
        <w:pStyle w:val="14"/>
      </w:pPr>
      <w:r>
        <w:t xml:space="preserve">Методы теории систем и системного анализа применяются в тех случаях, когда у ЛПР </w:t>
      </w:r>
      <w:r w:rsidR="009D2BC0">
        <w:t>(лиц, принимающих решения) на начальном этапе отсутствуют достаточные знания о системе или проблемной ситуации, позволяющие выбрать метод формализованного представления, сформировать математическую модель или применить один из подходов, сочетающий качественные и количественные методы.</w:t>
      </w:r>
    </w:p>
    <w:p w:rsidR="009D2BC0" w:rsidRDefault="009D2BC0" w:rsidP="0087754F">
      <w:pPr>
        <w:pStyle w:val="14"/>
      </w:pPr>
      <w:r>
        <w:t>В таких случаях могут помочь представление объекта в виде системы, организация процесса ко</w:t>
      </w:r>
      <w:r w:rsidR="005575BA">
        <w:t>ллективного принятия решений с</w:t>
      </w:r>
      <w:r>
        <w:t xml:space="preserve"> привлечением специалистов различных областей знаний, с использованием методов формализованного представления систем (МФПС)</w:t>
      </w:r>
      <w:r w:rsidR="005575BA">
        <w:t xml:space="preserve">. К МФПС согласно классификации Ф.Е. </w:t>
      </w:r>
      <w:proofErr w:type="spellStart"/>
      <w:r w:rsidR="005575BA">
        <w:t>Темникова</w:t>
      </w:r>
      <w:proofErr w:type="spellEnd"/>
      <w:r w:rsidR="005575BA">
        <w:rPr>
          <w:rStyle w:val="aa"/>
        </w:rPr>
        <w:footnoteReference w:id="1"/>
      </w:r>
      <w:r w:rsidR="005575BA">
        <w:t xml:space="preserve"> относятся следующие группы методов:</w:t>
      </w:r>
    </w:p>
    <w:p w:rsidR="005575BA" w:rsidRDefault="005575BA" w:rsidP="00A6698D">
      <w:pPr>
        <w:pStyle w:val="14"/>
        <w:numPr>
          <w:ilvl w:val="0"/>
          <w:numId w:val="20"/>
        </w:numPr>
      </w:pPr>
      <w:r>
        <w:lastRenderedPageBreak/>
        <w:t>аналитические (методы классической математики, методы математического программирования, вариационное исчисление и т.п.);</w:t>
      </w:r>
    </w:p>
    <w:p w:rsidR="005575BA" w:rsidRDefault="005575BA" w:rsidP="00A6698D">
      <w:pPr>
        <w:pStyle w:val="14"/>
        <w:numPr>
          <w:ilvl w:val="0"/>
          <w:numId w:val="20"/>
        </w:numPr>
      </w:pPr>
      <w:r>
        <w:t>статистические, включающие теорию вероятностей, математическую статистику и направления прикладной математики, использующие стохастические представления;</w:t>
      </w:r>
    </w:p>
    <w:p w:rsidR="005575BA" w:rsidRDefault="005575BA" w:rsidP="00A6698D">
      <w:pPr>
        <w:pStyle w:val="14"/>
        <w:numPr>
          <w:ilvl w:val="0"/>
          <w:numId w:val="20"/>
        </w:numPr>
      </w:pPr>
      <w:r>
        <w:t>теоретико-множественные, логические, лингвистические, семиотические представления;</w:t>
      </w:r>
    </w:p>
    <w:p w:rsidR="005575BA" w:rsidRDefault="005575BA" w:rsidP="00A6698D">
      <w:pPr>
        <w:pStyle w:val="14"/>
        <w:numPr>
          <w:ilvl w:val="0"/>
          <w:numId w:val="20"/>
        </w:numPr>
      </w:pPr>
      <w:r>
        <w:t>графические, включающие теорию графов и разного рода графические представления информации (</w:t>
      </w:r>
      <w:proofErr w:type="spellStart"/>
      <w:r>
        <w:t>диграммы</w:t>
      </w:r>
      <w:proofErr w:type="spellEnd"/>
      <w:r>
        <w:t>, гистограммы и др.).</w:t>
      </w:r>
    </w:p>
    <w:p w:rsidR="005575BA" w:rsidRDefault="005575BA" w:rsidP="005575BA">
      <w:pPr>
        <w:pStyle w:val="14"/>
      </w:pPr>
      <w:r>
        <w:t xml:space="preserve">В данном списке представлены лишь укрупненные группы-направления, конкретные методы </w:t>
      </w:r>
      <w:r w:rsidR="00AC7F8F">
        <w:t xml:space="preserve">которых </w:t>
      </w:r>
      <w:r>
        <w:t>только в начальный период развития характеризуются рассмотренными особенностями.</w:t>
      </w:r>
      <w:r w:rsidR="00AC7F8F">
        <w:t xml:space="preserve"> </w:t>
      </w:r>
      <w:proofErr w:type="gramStart"/>
      <w:r w:rsidR="00AC7F8F">
        <w:t>Эти направления непрерывно развиваются, и в их рамках появляются методы с расширенными возможностями по сравнению с исходными.</w:t>
      </w:r>
      <w:proofErr w:type="gramEnd"/>
    </w:p>
    <w:p w:rsidR="00AC7F8F" w:rsidRDefault="00D65544" w:rsidP="005575BA">
      <w:pPr>
        <w:pStyle w:val="14"/>
      </w:pPr>
      <w:proofErr w:type="gramStart"/>
      <w:r>
        <w:t xml:space="preserve">Так Л.Г. </w:t>
      </w:r>
      <w:proofErr w:type="spellStart"/>
      <w:r>
        <w:t>Шатихин</w:t>
      </w:r>
      <w:proofErr w:type="spellEnd"/>
      <w:r>
        <w:t xml:space="preserve"> в своей книге «Структурные матрицы и их применение для исследования систем»</w:t>
      </w:r>
      <w:r>
        <w:rPr>
          <w:rStyle w:val="aa"/>
        </w:rPr>
        <w:footnoteReference w:id="2"/>
      </w:r>
      <w:r>
        <w:t xml:space="preserve"> </w:t>
      </w:r>
      <w:r w:rsidR="006222FD">
        <w:t>ввел новый метод исследования сложных многомерных многосвязных систем с помощью структурных матриц, соединяющий в себе методы структурных схем и линейных графов и позволяющий четко изобразить структуру системы любой сложности и на любом уровне её детализации и проследить пути передачи воздействий, как от внешних возмущений, так</w:t>
      </w:r>
      <w:proofErr w:type="gramEnd"/>
      <w:r w:rsidR="006222FD">
        <w:t xml:space="preserve"> и между отдельными элементами исследуемой системы.</w:t>
      </w:r>
    </w:p>
    <w:p w:rsidR="00BD4D18" w:rsidRDefault="00BD4D18" w:rsidP="005575BA">
      <w:pPr>
        <w:pStyle w:val="14"/>
      </w:pPr>
      <w:proofErr w:type="spellStart"/>
      <w:r w:rsidRPr="00BD4D18">
        <w:rPr>
          <w:highlight w:val="yellow"/>
        </w:rPr>
        <w:t>Малюта</w:t>
      </w:r>
      <w:proofErr w:type="spellEnd"/>
    </w:p>
    <w:p w:rsidR="006222FD" w:rsidRDefault="006222FD" w:rsidP="005575BA">
      <w:pPr>
        <w:pStyle w:val="14"/>
      </w:pPr>
    </w:p>
    <w:p w:rsidR="008C4F0B" w:rsidRDefault="008C4F0B" w:rsidP="005575BA">
      <w:pPr>
        <w:pStyle w:val="14"/>
      </w:pPr>
    </w:p>
    <w:p w:rsidR="005575BA" w:rsidRPr="00F46483" w:rsidRDefault="005575BA" w:rsidP="005575BA">
      <w:pPr>
        <w:pStyle w:val="14"/>
        <w:ind w:firstLine="1429"/>
      </w:pPr>
    </w:p>
    <w:p w:rsidR="004152B6" w:rsidRPr="00F46483" w:rsidRDefault="004152B6" w:rsidP="0087754F">
      <w:pPr>
        <w:pStyle w:val="14"/>
      </w:pPr>
    </w:p>
    <w:p w:rsidR="004152B6" w:rsidRPr="00F46483" w:rsidRDefault="004152B6" w:rsidP="0087754F">
      <w:pPr>
        <w:pStyle w:val="14"/>
        <w:sectPr w:rsidR="004152B6" w:rsidRPr="00F46483" w:rsidSect="00A07256">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pgNumType w:start="20"/>
          <w:cols w:space="708"/>
          <w:docGrid w:linePitch="360"/>
        </w:sectPr>
      </w:pPr>
    </w:p>
    <w:p w:rsidR="00816AA4" w:rsidRDefault="00811027">
      <w:pPr>
        <w:spacing w:after="0" w:line="240" w:lineRule="auto"/>
      </w:pPr>
      <w:r>
        <w:rPr>
          <w:noProof/>
          <w:lang w:eastAsia="ru-RU"/>
        </w:rPr>
        <w:lastRenderedPageBreak/>
        <w:drawing>
          <wp:inline distT="0" distB="0" distL="0" distR="0">
            <wp:extent cx="9239250" cy="5143500"/>
            <wp:effectExtent l="19050" t="0" r="0" b="0"/>
            <wp:docPr id="1" name="Рисунок 5" descr="E:\Study\Аспирантура\Диссертация\Автореферат\Файлеки\Классические и современные методы исследования конкуренции 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Аспирантура\Диссертация\Автореферат\Файлеки\Классические и современные методы исследования конкуренции 3 3.jpeg"/>
                    <pic:cNvPicPr>
                      <a:picLocks noChangeAspect="1" noChangeArrowheads="1"/>
                    </pic:cNvPicPr>
                  </pic:nvPicPr>
                  <pic:blipFill>
                    <a:blip r:embed="rId14" cstate="print"/>
                    <a:srcRect/>
                    <a:stretch>
                      <a:fillRect/>
                    </a:stretch>
                  </pic:blipFill>
                  <pic:spPr bwMode="auto">
                    <a:xfrm>
                      <a:off x="0" y="0"/>
                      <a:ext cx="9239250" cy="5143500"/>
                    </a:xfrm>
                    <a:prstGeom prst="rect">
                      <a:avLst/>
                    </a:prstGeom>
                    <a:noFill/>
                    <a:ln w="9525">
                      <a:noFill/>
                      <a:miter lim="800000"/>
                      <a:headEnd/>
                      <a:tailEnd/>
                    </a:ln>
                  </pic:spPr>
                </pic:pic>
              </a:graphicData>
            </a:graphic>
          </wp:inline>
        </w:drawing>
      </w:r>
    </w:p>
    <w:p w:rsidR="00DA46C9" w:rsidRDefault="00DA46C9" w:rsidP="0069160F">
      <w:pPr>
        <w:spacing w:after="0" w:line="240" w:lineRule="auto"/>
        <w:jc w:val="center"/>
      </w:pPr>
      <w:r w:rsidRPr="00DA46C9">
        <w:rPr>
          <w:rFonts w:ascii="Times New Roman" w:hAnsi="Times New Roman" w:cs="Times New Roman"/>
          <w:sz w:val="24"/>
          <w:szCs w:val="24"/>
        </w:rPr>
        <w:t xml:space="preserve">Рис.1. </w:t>
      </w:r>
      <w:proofErr w:type="gramStart"/>
      <w:r w:rsidRPr="00DA46C9">
        <w:rPr>
          <w:rFonts w:ascii="Times New Roman" w:hAnsi="Times New Roman" w:cs="Times New Roman"/>
          <w:sz w:val="24"/>
          <w:szCs w:val="24"/>
        </w:rPr>
        <w:t>Методические подходы</w:t>
      </w:r>
      <w:proofErr w:type="gramEnd"/>
      <w:r w:rsidRPr="00DA46C9">
        <w:rPr>
          <w:rFonts w:ascii="Times New Roman" w:hAnsi="Times New Roman" w:cs="Times New Roman"/>
          <w:sz w:val="24"/>
          <w:szCs w:val="24"/>
        </w:rPr>
        <w:t xml:space="preserve"> к исследованию конкуренции</w:t>
      </w:r>
    </w:p>
    <w:p w:rsidR="00DA46C9" w:rsidRPr="00DA46C9" w:rsidRDefault="00DA46C9">
      <w:pPr>
        <w:spacing w:after="0" w:line="240" w:lineRule="auto"/>
        <w:sectPr w:rsidR="00DA46C9" w:rsidRPr="00DA46C9" w:rsidSect="00816AA4">
          <w:pgSz w:w="16838" w:h="11906" w:orient="landscape"/>
          <w:pgMar w:top="1701" w:right="1134" w:bottom="851" w:left="1134" w:header="709" w:footer="709" w:gutter="0"/>
          <w:cols w:space="708"/>
          <w:docGrid w:linePitch="360"/>
        </w:sectPr>
      </w:pPr>
    </w:p>
    <w:p w:rsidR="0087754F" w:rsidRPr="0087754F" w:rsidRDefault="0087754F" w:rsidP="0087754F"/>
    <w:p w:rsidR="00D25B58" w:rsidRDefault="00D74E94" w:rsidP="00D25B58">
      <w:pPr>
        <w:pStyle w:val="3"/>
        <w:rPr>
          <w:szCs w:val="24"/>
        </w:rPr>
      </w:pPr>
      <w:bookmarkStart w:id="3" w:name="_Toc343641646"/>
      <w:r>
        <w:rPr>
          <w:szCs w:val="24"/>
        </w:rPr>
        <w:t>Общие концепции анализа конкуренции</w:t>
      </w:r>
      <w:bookmarkEnd w:id="3"/>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Первые идеи для понимания основных принципов конкуренции и конкурентной борьбы сформулировал А.Смит. В своей книге</w:t>
      </w:r>
      <w:r w:rsidR="007E0EB2" w:rsidRPr="002E1B3E">
        <w:rPr>
          <w:rStyle w:val="aa"/>
          <w:rFonts w:ascii="Times New Roman" w:hAnsi="Times New Roman"/>
          <w:sz w:val="28"/>
          <w:szCs w:val="28"/>
        </w:rPr>
        <w:footnoteReference w:id="3"/>
      </w:r>
      <w:r w:rsidRPr="002E1B3E">
        <w:rPr>
          <w:rFonts w:ascii="Times New Roman" w:hAnsi="Times New Roman" w:cs="Times New Roman"/>
          <w:sz w:val="28"/>
          <w:szCs w:val="28"/>
        </w:rPr>
        <w:t xml:space="preserve"> он выступал за свободу конкуренции внутри страны и на мировом рынке, разделяя  принцип невмешательства государства в экономику. Основоположник экономической теории о конкуренции показал, что при определенных общественных условиях частные (индивидуальные, эгоистические) интересы служат интересам общества. Также он обобщил ключевую роль конкуренции для функционирования рыночной экономики в знаменитом принципе «невидимой руки»: «Всякий человек, не нарушающий законов, свободен в преследовании своих интересов свойственным ему путем, так, что его таланты и капиталы вступают в конкуренцию с таковыми же, принадлежащими другим людям или человеческим сообществам». А.Смит заключил, что конкуренция выступает важнейшим механизмом обеспечения эффективности, пропорциональности и динамичности рыночной экономики.</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70-е годы XX века в Гарвардской </w:t>
      </w:r>
      <w:proofErr w:type="spellStart"/>
      <w:proofErr w:type="gramStart"/>
      <w:r w:rsidRPr="002E1B3E">
        <w:rPr>
          <w:rFonts w:ascii="Times New Roman" w:hAnsi="Times New Roman" w:cs="Times New Roman"/>
          <w:sz w:val="28"/>
          <w:szCs w:val="28"/>
        </w:rPr>
        <w:t>бизнес-школе</w:t>
      </w:r>
      <w:proofErr w:type="spellEnd"/>
      <w:proofErr w:type="gramEnd"/>
      <w:r w:rsidRPr="002E1B3E">
        <w:rPr>
          <w:rFonts w:ascii="Times New Roman" w:hAnsi="Times New Roman" w:cs="Times New Roman"/>
          <w:sz w:val="28"/>
          <w:szCs w:val="28"/>
        </w:rPr>
        <w:t xml:space="preserve"> Майкл Портер дал дальнейшее развитие теории конкуренции, описав в своих работах</w:t>
      </w:r>
      <w:r w:rsidR="007E0EB2" w:rsidRPr="002E1B3E">
        <w:rPr>
          <w:rStyle w:val="aa"/>
          <w:rFonts w:ascii="Times New Roman" w:hAnsi="Times New Roman"/>
          <w:sz w:val="28"/>
          <w:szCs w:val="28"/>
        </w:rPr>
        <w:footnoteReference w:id="4"/>
      </w:r>
      <w:r w:rsidR="00C155D1" w:rsidRPr="002E1B3E">
        <w:rPr>
          <w:rStyle w:val="aa"/>
          <w:rFonts w:ascii="Times New Roman" w:hAnsi="Times New Roman"/>
          <w:sz w:val="28"/>
          <w:szCs w:val="28"/>
        </w:rPr>
        <w:footnoteReference w:id="5"/>
      </w:r>
      <w:r w:rsidR="00C155D1" w:rsidRPr="002E1B3E">
        <w:rPr>
          <w:rStyle w:val="aa"/>
          <w:rFonts w:ascii="Times New Roman" w:hAnsi="Times New Roman"/>
          <w:sz w:val="28"/>
          <w:szCs w:val="28"/>
        </w:rPr>
        <w:footnoteReference w:id="6"/>
      </w:r>
      <w:r w:rsidRPr="002E1B3E">
        <w:rPr>
          <w:rFonts w:ascii="Times New Roman" w:hAnsi="Times New Roman" w:cs="Times New Roman"/>
          <w:sz w:val="28"/>
          <w:szCs w:val="28"/>
        </w:rPr>
        <w:t xml:space="preserve"> методику для анализа отраслей и выработки стратегии бизнеса. Он определил</w:t>
      </w:r>
      <w:r w:rsidR="00442A17" w:rsidRPr="002E1B3E">
        <w:rPr>
          <w:rFonts w:ascii="Times New Roman" w:hAnsi="Times New Roman" w:cs="Times New Roman"/>
          <w:sz w:val="28"/>
          <w:szCs w:val="28"/>
        </w:rPr>
        <w:t xml:space="preserve"> конкуренцию в отрасли</w:t>
      </w:r>
      <w:r w:rsidR="00074DE3">
        <w:rPr>
          <w:rFonts w:ascii="Times New Roman" w:hAnsi="Times New Roman" w:cs="Times New Roman"/>
          <w:sz w:val="28"/>
          <w:szCs w:val="28"/>
        </w:rPr>
        <w:t xml:space="preserve"> </w:t>
      </w:r>
      <w:r w:rsidR="00074DE3" w:rsidRPr="002E1B3E">
        <w:rPr>
          <w:rFonts w:ascii="Times New Roman" w:hAnsi="Times New Roman" w:cs="Times New Roman"/>
          <w:sz w:val="28"/>
          <w:szCs w:val="28"/>
        </w:rPr>
        <w:t xml:space="preserve">(рис. </w:t>
      </w:r>
      <w:r w:rsidR="00074DE3">
        <w:rPr>
          <w:rFonts w:ascii="Times New Roman" w:hAnsi="Times New Roman" w:cs="Times New Roman"/>
          <w:sz w:val="28"/>
          <w:szCs w:val="28"/>
        </w:rPr>
        <w:t>2</w:t>
      </w:r>
      <w:r w:rsidR="00074DE3" w:rsidRPr="002E1B3E">
        <w:rPr>
          <w:rFonts w:ascii="Times New Roman" w:hAnsi="Times New Roman" w:cs="Times New Roman"/>
          <w:sz w:val="28"/>
          <w:szCs w:val="28"/>
        </w:rPr>
        <w:t>)</w:t>
      </w:r>
      <w:r w:rsidR="00442A17" w:rsidRPr="002E1B3E">
        <w:rPr>
          <w:rFonts w:ascii="Times New Roman" w:hAnsi="Times New Roman" w:cs="Times New Roman"/>
          <w:sz w:val="28"/>
          <w:szCs w:val="28"/>
        </w:rPr>
        <w:t xml:space="preserve"> как взаимодействие пяти основных сил  &lt;</w:t>
      </w:r>
      <w:r w:rsidR="00442A17" w:rsidRPr="002E1B3E">
        <w:rPr>
          <w:rFonts w:ascii="Times New Roman" w:hAnsi="Times New Roman" w:cs="Times New Roman"/>
          <w:b/>
          <w:sz w:val="28"/>
          <w:szCs w:val="28"/>
          <w:lang w:val="en-US"/>
        </w:rPr>
        <w:t>F</w:t>
      </w:r>
      <w:r w:rsidR="00442A17" w:rsidRPr="002E1B3E">
        <w:rPr>
          <w:rFonts w:ascii="Times New Roman" w:hAnsi="Times New Roman" w:cs="Times New Roman"/>
          <w:b/>
          <w:sz w:val="28"/>
          <w:szCs w:val="28"/>
        </w:rPr>
        <w:t xml:space="preserve">1, </w:t>
      </w:r>
      <w:r w:rsidR="00442A17" w:rsidRPr="002E1B3E">
        <w:rPr>
          <w:rFonts w:ascii="Times New Roman" w:hAnsi="Times New Roman" w:cs="Times New Roman"/>
          <w:b/>
          <w:sz w:val="28"/>
          <w:szCs w:val="28"/>
          <w:lang w:val="en-US"/>
        </w:rPr>
        <w:t>F</w:t>
      </w:r>
      <w:r w:rsidR="00442A17" w:rsidRPr="002E1B3E">
        <w:rPr>
          <w:rFonts w:ascii="Times New Roman" w:hAnsi="Times New Roman" w:cs="Times New Roman"/>
          <w:b/>
          <w:sz w:val="28"/>
          <w:szCs w:val="28"/>
        </w:rPr>
        <w:t xml:space="preserve">2, </w:t>
      </w:r>
      <w:r w:rsidR="00442A17" w:rsidRPr="002E1B3E">
        <w:rPr>
          <w:rFonts w:ascii="Times New Roman" w:hAnsi="Times New Roman" w:cs="Times New Roman"/>
          <w:b/>
          <w:sz w:val="28"/>
          <w:szCs w:val="28"/>
          <w:lang w:val="en-US"/>
        </w:rPr>
        <w:t>F</w:t>
      </w:r>
      <w:r w:rsidR="00442A17" w:rsidRPr="002E1B3E">
        <w:rPr>
          <w:rFonts w:ascii="Times New Roman" w:hAnsi="Times New Roman" w:cs="Times New Roman"/>
          <w:b/>
          <w:sz w:val="28"/>
          <w:szCs w:val="28"/>
        </w:rPr>
        <w:t xml:space="preserve">3, </w:t>
      </w:r>
      <w:r w:rsidR="00442A17" w:rsidRPr="002E1B3E">
        <w:rPr>
          <w:rFonts w:ascii="Times New Roman" w:hAnsi="Times New Roman" w:cs="Times New Roman"/>
          <w:b/>
          <w:sz w:val="28"/>
          <w:szCs w:val="28"/>
          <w:lang w:val="en-US"/>
        </w:rPr>
        <w:t>F</w:t>
      </w:r>
      <w:r w:rsidR="00442A17" w:rsidRPr="002E1B3E">
        <w:rPr>
          <w:rFonts w:ascii="Times New Roman" w:hAnsi="Times New Roman" w:cs="Times New Roman"/>
          <w:b/>
          <w:sz w:val="28"/>
          <w:szCs w:val="28"/>
        </w:rPr>
        <w:t xml:space="preserve">4, </w:t>
      </w:r>
      <w:r w:rsidR="00442A17" w:rsidRPr="002E1B3E">
        <w:rPr>
          <w:rFonts w:ascii="Times New Roman" w:hAnsi="Times New Roman" w:cs="Times New Roman"/>
          <w:b/>
          <w:sz w:val="28"/>
          <w:szCs w:val="28"/>
          <w:lang w:val="en-US"/>
        </w:rPr>
        <w:t>F</w:t>
      </w:r>
      <w:r w:rsidR="00442A17" w:rsidRPr="002E1B3E">
        <w:rPr>
          <w:rFonts w:ascii="Times New Roman" w:hAnsi="Times New Roman" w:cs="Times New Roman"/>
          <w:b/>
          <w:sz w:val="28"/>
          <w:szCs w:val="28"/>
        </w:rPr>
        <w:t>5</w:t>
      </w:r>
      <w:r w:rsidR="00442A17" w:rsidRPr="002E1B3E">
        <w:rPr>
          <w:rFonts w:ascii="Times New Roman" w:hAnsi="Times New Roman" w:cs="Times New Roman"/>
          <w:sz w:val="28"/>
          <w:szCs w:val="28"/>
        </w:rPr>
        <w:t>&gt;</w:t>
      </w:r>
      <w:r w:rsidRPr="002E1B3E">
        <w:rPr>
          <w:rFonts w:ascii="Times New Roman" w:hAnsi="Times New Roman" w:cs="Times New Roman"/>
          <w:sz w:val="28"/>
          <w:szCs w:val="28"/>
        </w:rPr>
        <w:t>:</w:t>
      </w:r>
    </w:p>
    <w:p w:rsidR="00F948B3" w:rsidRPr="002E1B3E" w:rsidRDefault="00F948B3" w:rsidP="00A6698D">
      <w:pPr>
        <w:pStyle w:val="a7"/>
        <w:numPr>
          <w:ilvl w:val="0"/>
          <w:numId w:val="6"/>
        </w:numPr>
        <w:spacing w:after="0" w:line="360" w:lineRule="auto"/>
        <w:jc w:val="both"/>
        <w:rPr>
          <w:rFonts w:ascii="Times New Roman" w:hAnsi="Times New Roman"/>
          <w:sz w:val="28"/>
          <w:szCs w:val="28"/>
        </w:rPr>
      </w:pPr>
      <w:r w:rsidRPr="002E1B3E">
        <w:rPr>
          <w:rFonts w:ascii="Times New Roman" w:hAnsi="Times New Roman"/>
          <w:b/>
          <w:sz w:val="28"/>
          <w:szCs w:val="28"/>
          <w:lang w:val="en-US"/>
        </w:rPr>
        <w:t>F</w:t>
      </w:r>
      <w:r w:rsidRPr="002E1B3E">
        <w:rPr>
          <w:rFonts w:ascii="Times New Roman" w:hAnsi="Times New Roman"/>
          <w:b/>
          <w:sz w:val="28"/>
          <w:szCs w:val="28"/>
        </w:rPr>
        <w:t>1</w:t>
      </w:r>
      <w:r w:rsidRPr="002E1B3E">
        <w:rPr>
          <w:rFonts w:ascii="Times New Roman" w:hAnsi="Times New Roman"/>
          <w:sz w:val="28"/>
          <w:szCs w:val="28"/>
        </w:rPr>
        <w:t xml:space="preserve"> – уровень конкурентной борьбы основных игроков;</w:t>
      </w:r>
    </w:p>
    <w:p w:rsidR="00F948B3" w:rsidRPr="002E1B3E" w:rsidRDefault="00F948B3" w:rsidP="00A6698D">
      <w:pPr>
        <w:pStyle w:val="a7"/>
        <w:numPr>
          <w:ilvl w:val="0"/>
          <w:numId w:val="6"/>
        </w:numPr>
        <w:spacing w:after="0" w:line="360" w:lineRule="auto"/>
        <w:jc w:val="both"/>
        <w:rPr>
          <w:rFonts w:ascii="Times New Roman" w:hAnsi="Times New Roman"/>
          <w:sz w:val="28"/>
          <w:szCs w:val="28"/>
        </w:rPr>
      </w:pPr>
      <w:r w:rsidRPr="002E1B3E">
        <w:rPr>
          <w:rFonts w:ascii="Times New Roman" w:hAnsi="Times New Roman"/>
          <w:b/>
          <w:sz w:val="28"/>
          <w:szCs w:val="28"/>
          <w:lang w:val="en-US"/>
        </w:rPr>
        <w:t>F</w:t>
      </w:r>
      <w:r w:rsidRPr="002E1B3E">
        <w:rPr>
          <w:rFonts w:ascii="Times New Roman" w:hAnsi="Times New Roman"/>
          <w:b/>
          <w:sz w:val="28"/>
          <w:szCs w:val="28"/>
        </w:rPr>
        <w:t>2</w:t>
      </w:r>
      <w:r w:rsidRPr="002E1B3E">
        <w:rPr>
          <w:rFonts w:ascii="Times New Roman" w:hAnsi="Times New Roman"/>
          <w:sz w:val="28"/>
          <w:szCs w:val="28"/>
        </w:rPr>
        <w:t xml:space="preserve"> – угроза появления новых игроков;</w:t>
      </w:r>
    </w:p>
    <w:p w:rsidR="00F948B3" w:rsidRPr="002E1B3E" w:rsidRDefault="00F948B3" w:rsidP="00A6698D">
      <w:pPr>
        <w:pStyle w:val="a7"/>
        <w:numPr>
          <w:ilvl w:val="0"/>
          <w:numId w:val="6"/>
        </w:numPr>
        <w:spacing w:after="0" w:line="360" w:lineRule="auto"/>
        <w:jc w:val="both"/>
        <w:rPr>
          <w:rFonts w:ascii="Times New Roman" w:hAnsi="Times New Roman"/>
          <w:sz w:val="28"/>
          <w:szCs w:val="28"/>
        </w:rPr>
      </w:pPr>
      <w:r w:rsidRPr="002E1B3E">
        <w:rPr>
          <w:rFonts w:ascii="Times New Roman" w:hAnsi="Times New Roman"/>
          <w:b/>
          <w:sz w:val="28"/>
          <w:szCs w:val="28"/>
          <w:lang w:val="en-US"/>
        </w:rPr>
        <w:lastRenderedPageBreak/>
        <w:t>F</w:t>
      </w:r>
      <w:r w:rsidRPr="002E1B3E">
        <w:rPr>
          <w:rFonts w:ascii="Times New Roman" w:hAnsi="Times New Roman"/>
          <w:b/>
          <w:sz w:val="28"/>
          <w:szCs w:val="28"/>
        </w:rPr>
        <w:t>3</w:t>
      </w:r>
      <w:r w:rsidRPr="002E1B3E">
        <w:rPr>
          <w:rFonts w:ascii="Times New Roman" w:hAnsi="Times New Roman"/>
          <w:sz w:val="28"/>
          <w:szCs w:val="28"/>
        </w:rPr>
        <w:t xml:space="preserve"> – угроза появления продуктов-заменителей;</w:t>
      </w:r>
    </w:p>
    <w:p w:rsidR="00F948B3" w:rsidRPr="002E1B3E" w:rsidRDefault="00F948B3" w:rsidP="00A6698D">
      <w:pPr>
        <w:pStyle w:val="a7"/>
        <w:numPr>
          <w:ilvl w:val="0"/>
          <w:numId w:val="6"/>
        </w:numPr>
        <w:spacing w:after="0" w:line="360" w:lineRule="auto"/>
        <w:jc w:val="both"/>
        <w:rPr>
          <w:rFonts w:ascii="Times New Roman" w:hAnsi="Times New Roman"/>
          <w:sz w:val="28"/>
          <w:szCs w:val="28"/>
        </w:rPr>
      </w:pPr>
      <w:r w:rsidRPr="002E1B3E">
        <w:rPr>
          <w:rFonts w:ascii="Times New Roman" w:hAnsi="Times New Roman"/>
          <w:b/>
          <w:sz w:val="28"/>
          <w:szCs w:val="28"/>
          <w:lang w:val="en-US"/>
        </w:rPr>
        <w:t>F</w:t>
      </w:r>
      <w:r w:rsidRPr="002E1B3E">
        <w:rPr>
          <w:rFonts w:ascii="Times New Roman" w:hAnsi="Times New Roman"/>
          <w:b/>
          <w:sz w:val="28"/>
          <w:szCs w:val="28"/>
        </w:rPr>
        <w:t>4</w:t>
      </w:r>
      <w:r w:rsidRPr="002E1B3E">
        <w:rPr>
          <w:rFonts w:ascii="Times New Roman" w:hAnsi="Times New Roman"/>
          <w:sz w:val="28"/>
          <w:szCs w:val="28"/>
        </w:rPr>
        <w:t xml:space="preserve"> – влияние рыночной власти поставщиков;</w:t>
      </w:r>
    </w:p>
    <w:p w:rsidR="00F948B3" w:rsidRPr="002E1B3E" w:rsidRDefault="00F948B3" w:rsidP="00A6698D">
      <w:pPr>
        <w:pStyle w:val="a7"/>
        <w:numPr>
          <w:ilvl w:val="0"/>
          <w:numId w:val="6"/>
        </w:numPr>
        <w:spacing w:after="0" w:line="360" w:lineRule="auto"/>
        <w:jc w:val="both"/>
        <w:rPr>
          <w:rFonts w:ascii="Times New Roman" w:hAnsi="Times New Roman"/>
          <w:sz w:val="28"/>
          <w:szCs w:val="28"/>
        </w:rPr>
      </w:pPr>
      <w:r w:rsidRPr="002E1B3E">
        <w:rPr>
          <w:rFonts w:ascii="Times New Roman" w:hAnsi="Times New Roman"/>
          <w:b/>
          <w:sz w:val="28"/>
          <w:szCs w:val="28"/>
          <w:lang w:val="en-US"/>
        </w:rPr>
        <w:t>F</w:t>
      </w:r>
      <w:r w:rsidRPr="002E1B3E">
        <w:rPr>
          <w:rFonts w:ascii="Times New Roman" w:hAnsi="Times New Roman"/>
          <w:b/>
          <w:sz w:val="28"/>
          <w:szCs w:val="28"/>
        </w:rPr>
        <w:t>5</w:t>
      </w:r>
      <w:r w:rsidRPr="002E1B3E">
        <w:rPr>
          <w:rFonts w:ascii="Times New Roman" w:hAnsi="Times New Roman"/>
          <w:sz w:val="28"/>
          <w:szCs w:val="28"/>
        </w:rPr>
        <w:t xml:space="preserve"> –влияние рыночной власти потребителей.</w:t>
      </w:r>
    </w:p>
    <w:p w:rsidR="00FA6CCD"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Таким образом, при проведении конкурентного анализа изучаются пять фундаментальных конкурентных сил, которые определяют степень привлекательности отрасли</w:t>
      </w:r>
      <w:r w:rsidR="00C30983" w:rsidRPr="002E1B3E">
        <w:rPr>
          <w:rFonts w:ascii="Times New Roman" w:hAnsi="Times New Roman" w:cs="Times New Roman"/>
          <w:sz w:val="28"/>
          <w:szCs w:val="28"/>
        </w:rPr>
        <w:t>.</w:t>
      </w:r>
      <w:r w:rsidRPr="002E1B3E">
        <w:rPr>
          <w:rFonts w:ascii="Times New Roman" w:hAnsi="Times New Roman" w:cs="Times New Roman"/>
          <w:sz w:val="28"/>
          <w:szCs w:val="28"/>
        </w:rPr>
        <w:t xml:space="preserve"> </w:t>
      </w:r>
    </w:p>
    <w:p w:rsidR="00C30983" w:rsidRPr="002E1B3E" w:rsidRDefault="00C30983" w:rsidP="00C30983">
      <w:pPr>
        <w:spacing w:after="0" w:line="360" w:lineRule="auto"/>
        <w:ind w:firstLine="709"/>
        <w:jc w:val="both"/>
        <w:rPr>
          <w:rFonts w:ascii="Times New Roman" w:hAnsi="Times New Roman"/>
          <w:noProof/>
          <w:sz w:val="28"/>
          <w:szCs w:val="28"/>
        </w:rPr>
      </w:pPr>
      <w:r w:rsidRPr="002E1B3E">
        <w:rPr>
          <w:rFonts w:ascii="Times New Roman" w:hAnsi="Times New Roman"/>
          <w:sz w:val="28"/>
          <w:szCs w:val="28"/>
        </w:rPr>
        <w:t>Конкурентный анализ на основе модели &lt;</w:t>
      </w:r>
      <w:r w:rsidRPr="002E1B3E">
        <w:rPr>
          <w:rFonts w:ascii="Times New Roman" w:hAnsi="Times New Roman"/>
          <w:sz w:val="28"/>
          <w:szCs w:val="28"/>
          <w:lang w:val="en-US"/>
        </w:rPr>
        <w:t>F</w:t>
      </w:r>
      <w:r w:rsidRPr="002E1B3E">
        <w:rPr>
          <w:rFonts w:ascii="Times New Roman" w:hAnsi="Times New Roman"/>
          <w:sz w:val="28"/>
          <w:szCs w:val="28"/>
        </w:rPr>
        <w:t xml:space="preserve">1, </w:t>
      </w:r>
      <w:r w:rsidRPr="002E1B3E">
        <w:rPr>
          <w:rFonts w:ascii="Times New Roman" w:hAnsi="Times New Roman"/>
          <w:sz w:val="28"/>
          <w:szCs w:val="28"/>
          <w:lang w:val="en-US"/>
        </w:rPr>
        <w:t>F</w:t>
      </w:r>
      <w:r w:rsidRPr="002E1B3E">
        <w:rPr>
          <w:rFonts w:ascii="Times New Roman" w:hAnsi="Times New Roman"/>
          <w:sz w:val="28"/>
          <w:szCs w:val="28"/>
        </w:rPr>
        <w:t xml:space="preserve">2, </w:t>
      </w:r>
      <w:r w:rsidRPr="002E1B3E">
        <w:rPr>
          <w:rFonts w:ascii="Times New Roman" w:hAnsi="Times New Roman"/>
          <w:sz w:val="28"/>
          <w:szCs w:val="28"/>
          <w:lang w:val="en-US"/>
        </w:rPr>
        <w:t>F</w:t>
      </w:r>
      <w:r w:rsidRPr="002E1B3E">
        <w:rPr>
          <w:rFonts w:ascii="Times New Roman" w:hAnsi="Times New Roman"/>
          <w:sz w:val="28"/>
          <w:szCs w:val="28"/>
        </w:rPr>
        <w:t xml:space="preserve">3, </w:t>
      </w:r>
      <w:r w:rsidRPr="002E1B3E">
        <w:rPr>
          <w:rFonts w:ascii="Times New Roman" w:hAnsi="Times New Roman"/>
          <w:sz w:val="28"/>
          <w:szCs w:val="28"/>
          <w:lang w:val="en-US"/>
        </w:rPr>
        <w:t>F</w:t>
      </w:r>
      <w:r w:rsidRPr="002E1B3E">
        <w:rPr>
          <w:rFonts w:ascii="Times New Roman" w:hAnsi="Times New Roman"/>
          <w:sz w:val="28"/>
          <w:szCs w:val="28"/>
        </w:rPr>
        <w:t xml:space="preserve">4, </w:t>
      </w:r>
      <w:r w:rsidRPr="002E1B3E">
        <w:rPr>
          <w:rFonts w:ascii="Times New Roman" w:hAnsi="Times New Roman"/>
          <w:sz w:val="28"/>
          <w:szCs w:val="28"/>
          <w:lang w:val="en-US"/>
        </w:rPr>
        <w:t>F</w:t>
      </w:r>
      <w:r w:rsidRPr="002E1B3E">
        <w:rPr>
          <w:rFonts w:ascii="Times New Roman" w:hAnsi="Times New Roman"/>
          <w:sz w:val="28"/>
          <w:szCs w:val="28"/>
        </w:rPr>
        <w:t xml:space="preserve">5&gt; помогает понять зависимости, существующие в отрасли (во внешней среде для определенной компании), а также – оценить динамику их изменений, что даёт возможность компании принимать стратегические </w:t>
      </w:r>
      <w:proofErr w:type="gramStart"/>
      <w:r w:rsidRPr="002E1B3E">
        <w:rPr>
          <w:rFonts w:ascii="Times New Roman" w:hAnsi="Times New Roman"/>
          <w:sz w:val="28"/>
          <w:szCs w:val="28"/>
        </w:rPr>
        <w:t>решения</w:t>
      </w:r>
      <w:proofErr w:type="gramEnd"/>
      <w:r w:rsidRPr="002E1B3E">
        <w:rPr>
          <w:rFonts w:ascii="Times New Roman" w:hAnsi="Times New Roman"/>
          <w:sz w:val="28"/>
          <w:szCs w:val="28"/>
        </w:rPr>
        <w:t xml:space="preserve"> по развитию бизнеса исходя из наиболее защищенной и экономически привлекательной позиции.</w:t>
      </w:r>
    </w:p>
    <w:p w:rsidR="00D25B58" w:rsidRPr="002E1B3E" w:rsidRDefault="00F948B3" w:rsidP="00D25B58">
      <w:pPr>
        <w:spacing w:after="0" w:line="360" w:lineRule="auto"/>
        <w:jc w:val="center"/>
        <w:rPr>
          <w:rFonts w:ascii="Times New Roman" w:hAnsi="Times New Roman" w:cs="Times New Roman"/>
          <w:sz w:val="28"/>
          <w:szCs w:val="28"/>
        </w:rPr>
      </w:pPr>
      <w:r w:rsidRPr="002E1B3E">
        <w:rPr>
          <w:rFonts w:ascii="Times New Roman" w:hAnsi="Times New Roman"/>
          <w:noProof/>
          <w:sz w:val="28"/>
          <w:szCs w:val="28"/>
          <w:lang w:eastAsia="ru-RU"/>
        </w:rPr>
        <w:drawing>
          <wp:inline distT="0" distB="0" distL="0" distR="0">
            <wp:extent cx="5638800" cy="2828925"/>
            <wp:effectExtent l="19050" t="0" r="0" b="0"/>
            <wp:docPr id="11" name="Рисунок 2" descr="E:\Study\Аспирантура\Диссертация\Глава 1\портер классический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Аспирантура\Диссертация\Глава 1\портер классический2.jpg"/>
                    <pic:cNvPicPr>
                      <a:picLocks noChangeAspect="1" noChangeArrowheads="1"/>
                    </pic:cNvPicPr>
                  </pic:nvPicPr>
                  <pic:blipFill>
                    <a:blip r:embed="rId15" cstate="print"/>
                    <a:srcRect/>
                    <a:stretch>
                      <a:fillRect/>
                    </a:stretch>
                  </pic:blipFill>
                  <pic:spPr bwMode="auto">
                    <a:xfrm>
                      <a:off x="0" y="0"/>
                      <a:ext cx="5638800" cy="2828925"/>
                    </a:xfrm>
                    <a:prstGeom prst="rect">
                      <a:avLst/>
                    </a:prstGeom>
                    <a:noFill/>
                    <a:ln w="9525">
                      <a:noFill/>
                      <a:miter lim="800000"/>
                      <a:headEnd/>
                      <a:tailEnd/>
                    </a:ln>
                  </pic:spPr>
                </pic:pic>
              </a:graphicData>
            </a:graphic>
          </wp:inline>
        </w:drawing>
      </w:r>
    </w:p>
    <w:p w:rsidR="00D25B58" w:rsidRPr="00074DE3" w:rsidRDefault="00D25B58" w:rsidP="00D25B58">
      <w:pPr>
        <w:spacing w:after="0" w:line="360" w:lineRule="auto"/>
        <w:ind w:firstLine="709"/>
        <w:jc w:val="center"/>
        <w:rPr>
          <w:rFonts w:ascii="Times New Roman" w:hAnsi="Times New Roman" w:cs="Times New Roman"/>
          <w:sz w:val="24"/>
          <w:szCs w:val="24"/>
        </w:rPr>
      </w:pPr>
      <w:r w:rsidRPr="00074DE3">
        <w:rPr>
          <w:rFonts w:ascii="Times New Roman" w:hAnsi="Times New Roman" w:cs="Times New Roman"/>
          <w:sz w:val="24"/>
          <w:szCs w:val="24"/>
        </w:rPr>
        <w:t xml:space="preserve">Рис. </w:t>
      </w:r>
      <w:r w:rsidR="003418B4" w:rsidRPr="00074DE3">
        <w:rPr>
          <w:rFonts w:ascii="Times New Roman" w:hAnsi="Times New Roman" w:cs="Times New Roman"/>
          <w:sz w:val="24"/>
          <w:szCs w:val="24"/>
        </w:rPr>
        <w:t>2</w:t>
      </w:r>
      <w:r w:rsidRPr="00074DE3">
        <w:rPr>
          <w:rFonts w:ascii="Times New Roman" w:hAnsi="Times New Roman" w:cs="Times New Roman"/>
          <w:sz w:val="24"/>
          <w:szCs w:val="24"/>
        </w:rPr>
        <w:t xml:space="preserve">. </w:t>
      </w:r>
      <w:r w:rsidR="00074DE3">
        <w:rPr>
          <w:rFonts w:ascii="Times New Roman" w:hAnsi="Times New Roman" w:cs="Times New Roman"/>
          <w:sz w:val="24"/>
          <w:szCs w:val="24"/>
        </w:rPr>
        <w:t xml:space="preserve">Модель </w:t>
      </w:r>
      <w:r w:rsidR="00F948B3" w:rsidRPr="00074DE3">
        <w:rPr>
          <w:rFonts w:ascii="Times New Roman" w:hAnsi="Times New Roman" w:cs="Times New Roman"/>
          <w:sz w:val="24"/>
          <w:szCs w:val="24"/>
        </w:rPr>
        <w:t>конкуренции М. Портера</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Модель М. Портера помогает на основе пяти фундаментальных сил оценить все конкурентное пространство со всех перспектив. Установив мощь и направленность каждой из этих сил, можно быс</w:t>
      </w:r>
      <w:bookmarkStart w:id="4" w:name="_GoBack"/>
      <w:bookmarkEnd w:id="4"/>
      <w:r w:rsidRPr="002E1B3E">
        <w:rPr>
          <w:rFonts w:ascii="Times New Roman" w:hAnsi="Times New Roman" w:cs="Times New Roman"/>
          <w:sz w:val="28"/>
          <w:szCs w:val="28"/>
        </w:rPr>
        <w:t>тро оценить степень прочности позиции, занимаемой компанией в настоящее время, а также то, какую она может получать прибыль или может ли она сохранять рентабельность, осуществляя деятельность в конкретной отрасли.</w:t>
      </w:r>
    </w:p>
    <w:p w:rsidR="008C5615" w:rsidRPr="002E1B3E" w:rsidRDefault="008C5615" w:rsidP="00A6698D">
      <w:pPr>
        <w:pStyle w:val="a7"/>
        <w:numPr>
          <w:ilvl w:val="0"/>
          <w:numId w:val="7"/>
        </w:numPr>
        <w:spacing w:after="0" w:line="360" w:lineRule="auto"/>
        <w:jc w:val="both"/>
        <w:rPr>
          <w:rFonts w:ascii="Times New Roman" w:hAnsi="Times New Roman"/>
          <w:sz w:val="28"/>
          <w:szCs w:val="28"/>
        </w:rPr>
      </w:pPr>
      <w:r w:rsidRPr="002E1B3E">
        <w:rPr>
          <w:rFonts w:ascii="Times New Roman" w:hAnsi="Times New Roman"/>
          <w:sz w:val="28"/>
          <w:szCs w:val="28"/>
        </w:rPr>
        <w:lastRenderedPageBreak/>
        <w:t>Существующие конкуренты</w:t>
      </w:r>
    </w:p>
    <w:p w:rsidR="008C5615" w:rsidRPr="002E1B3E" w:rsidRDefault="008C5615" w:rsidP="008C5615">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Соперничество среди существующих конкурентов часто сводится к стремлению всеми средствами добиваться выгодного положения, используя различные тактики, в частности агрессивное ценообразование и продвижение продуктов, сражения за потребителей или за каналы дистрибуции, повышение качества обслуживания. Если имеет место эскалация действий и ответных ходов на них (что, к примеру, происходит при развязывании ценовой войны), в конечном счёте, в проигрыше могут оказаться все участники отрасли. </w:t>
      </w:r>
    </w:p>
    <w:p w:rsidR="00D25B58" w:rsidRPr="002E1B3E" w:rsidRDefault="00D25B58" w:rsidP="00A6698D">
      <w:pPr>
        <w:pStyle w:val="a7"/>
        <w:numPr>
          <w:ilvl w:val="0"/>
          <w:numId w:val="7"/>
        </w:numPr>
        <w:spacing w:after="0" w:line="360" w:lineRule="auto"/>
        <w:jc w:val="both"/>
        <w:rPr>
          <w:rFonts w:ascii="Times New Roman" w:hAnsi="Times New Roman"/>
          <w:sz w:val="28"/>
          <w:szCs w:val="28"/>
        </w:rPr>
      </w:pPr>
      <w:r w:rsidRPr="002E1B3E">
        <w:rPr>
          <w:rFonts w:ascii="Times New Roman" w:hAnsi="Times New Roman"/>
          <w:sz w:val="28"/>
          <w:szCs w:val="28"/>
        </w:rPr>
        <w:t>Новые участники.</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Новые игроки привносят на рынок новые производственные мощности, а также другие значительные ресурсы. Насколько серьезна угроза появления на рынке новых игроков, зависит от наличия барьеров входа на рынок. Факторами, влияющими на барьер </w:t>
      </w:r>
      <w:proofErr w:type="gramStart"/>
      <w:r w:rsidRPr="002E1B3E">
        <w:rPr>
          <w:rFonts w:ascii="Times New Roman" w:hAnsi="Times New Roman" w:cs="Times New Roman"/>
          <w:sz w:val="28"/>
          <w:szCs w:val="28"/>
        </w:rPr>
        <w:t>входа</w:t>
      </w:r>
      <w:proofErr w:type="gramEnd"/>
      <w:r w:rsidRPr="002E1B3E">
        <w:rPr>
          <w:rFonts w:ascii="Times New Roman" w:hAnsi="Times New Roman" w:cs="Times New Roman"/>
          <w:sz w:val="28"/>
          <w:szCs w:val="28"/>
        </w:rPr>
        <w:t xml:space="preserve"> на рынок, являются экономия на масштабе, дифференциация продукта, потребность в капитале, высокие постоянные издержки, наличие государственного регулирования (политика правительства) и др. </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Огромным преимуществом для уже действующих на рынке участников являются высокие затраты на переход на другие продукты, т. е. так называемые «затраты на переключение» - т.е. затраты потребителя при переходе от одной марки товара к другой.  Покупатель оценивает новый товар не только с точки зрения его полезности и цены, но и с учетом затрат, которые ему придется понести при переключении на этот товар. </w:t>
      </w:r>
    </w:p>
    <w:p w:rsidR="00D25B58" w:rsidRPr="002E1B3E" w:rsidRDefault="00D25B58" w:rsidP="00A6698D">
      <w:pPr>
        <w:pStyle w:val="a7"/>
        <w:numPr>
          <w:ilvl w:val="0"/>
          <w:numId w:val="7"/>
        </w:numPr>
        <w:spacing w:after="0" w:line="360" w:lineRule="auto"/>
        <w:jc w:val="both"/>
        <w:rPr>
          <w:rFonts w:ascii="Times New Roman" w:hAnsi="Times New Roman"/>
          <w:sz w:val="28"/>
          <w:szCs w:val="28"/>
        </w:rPr>
      </w:pPr>
      <w:r w:rsidRPr="002E1B3E">
        <w:rPr>
          <w:rFonts w:ascii="Times New Roman" w:hAnsi="Times New Roman"/>
          <w:sz w:val="28"/>
          <w:szCs w:val="28"/>
        </w:rPr>
        <w:t>Субституты (товары или услуги-заменители).</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Новые товары или услуги ограничивают потенциал отрасли, устанавливая верхнюю границу цен. Портер утверждает, что особенно должен настораживать субститут, значительно отличающийся в лучшую сторону от компромиссного варианта, выбранного на основе цены продукта и его основных характеристик.</w:t>
      </w:r>
    </w:p>
    <w:p w:rsidR="00D25B58" w:rsidRPr="002E1B3E" w:rsidRDefault="00D25B58" w:rsidP="00A6698D">
      <w:pPr>
        <w:pStyle w:val="a7"/>
        <w:numPr>
          <w:ilvl w:val="0"/>
          <w:numId w:val="7"/>
        </w:numPr>
        <w:spacing w:after="0" w:line="360" w:lineRule="auto"/>
        <w:jc w:val="both"/>
        <w:rPr>
          <w:rFonts w:ascii="Times New Roman" w:hAnsi="Times New Roman"/>
          <w:sz w:val="28"/>
          <w:szCs w:val="28"/>
        </w:rPr>
      </w:pPr>
      <w:r w:rsidRPr="002E1B3E">
        <w:rPr>
          <w:rFonts w:ascii="Times New Roman" w:hAnsi="Times New Roman"/>
          <w:sz w:val="28"/>
          <w:szCs w:val="28"/>
        </w:rPr>
        <w:lastRenderedPageBreak/>
        <w:t>Рыночная власть поставщиков в отрасли</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Поставщики могут оказывать давление при заключении сделки на участников в отрасли, увеличивая цены или снижая качество предлагаемых торов или услуг. Конкретно степень этого влияния зависит от нескольких рычагов, которыми поставщики могут воспользоваться. Конкурентные силы, имеющиеся в их распоряжении, фактически являются зеркальным отражением сил, которыми могут воспользоваться покупатели. </w:t>
      </w:r>
    </w:p>
    <w:p w:rsidR="008C5615" w:rsidRPr="002E1B3E" w:rsidRDefault="008C5615" w:rsidP="008C5615">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При отсутствии субститутов рыночная власть поставщиков возрастает: у покупателей просто мало возможностей для выбора. Поставщики, обслуживающие различных потребителей, отрасли и каналы дистрибуции, обладают более высокой рыночной мощью. Эта мощь является значительной, если продукт жизненно необходим вашей компании или имеет для нее высокую ценность.</w:t>
      </w:r>
    </w:p>
    <w:p w:rsidR="008C5615" w:rsidRPr="002E1B3E" w:rsidRDefault="008C5615" w:rsidP="00A6698D">
      <w:pPr>
        <w:pStyle w:val="a7"/>
        <w:numPr>
          <w:ilvl w:val="0"/>
          <w:numId w:val="7"/>
        </w:numPr>
        <w:spacing w:after="0" w:line="360" w:lineRule="auto"/>
        <w:jc w:val="both"/>
        <w:rPr>
          <w:rFonts w:ascii="Times New Roman" w:hAnsi="Times New Roman"/>
          <w:sz w:val="28"/>
          <w:szCs w:val="28"/>
        </w:rPr>
      </w:pPr>
      <w:r w:rsidRPr="002E1B3E">
        <w:rPr>
          <w:rFonts w:ascii="Times New Roman" w:hAnsi="Times New Roman"/>
          <w:sz w:val="28"/>
          <w:szCs w:val="28"/>
        </w:rPr>
        <w:t>Рыночная власть покупателей.</w:t>
      </w:r>
    </w:p>
    <w:p w:rsidR="008C5615" w:rsidRPr="002E1B3E" w:rsidRDefault="008C5615" w:rsidP="008C5615">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Покупатели могут оказывать давление на цены, требуя высшего качества товаров или услуг и большего сервиса, </w:t>
      </w:r>
      <w:proofErr w:type="gramStart"/>
      <w:r w:rsidRPr="002E1B3E">
        <w:rPr>
          <w:rFonts w:ascii="Times New Roman" w:hAnsi="Times New Roman" w:cs="Times New Roman"/>
          <w:sz w:val="28"/>
          <w:szCs w:val="28"/>
        </w:rPr>
        <w:t>заставляя производителей конкурировать друг с</w:t>
      </w:r>
      <w:proofErr w:type="gramEnd"/>
      <w:r w:rsidRPr="002E1B3E">
        <w:rPr>
          <w:rFonts w:ascii="Times New Roman" w:hAnsi="Times New Roman" w:cs="Times New Roman"/>
          <w:sz w:val="28"/>
          <w:szCs w:val="28"/>
        </w:rPr>
        <w:t xml:space="preserve"> другом. Чем большая часть затрат приходится на закупочную цену продукта, тем труднее покупателю торговаться с поставщиком или продавцом. При низких затратах на переключение рыночная власть покупателей возрастает. Чем в меньшей степени показатели деятельности покупателя зависят от анализируемого продукта, тем большее внимание такой покупатель обращает на цену. Чем лучше покупатель информирован о продукте, тем более сильной является его позиция при переговорах с поставщиком.</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Кроме того, М. Портер писал</w:t>
      </w:r>
      <w:r w:rsidR="00FB109A" w:rsidRPr="002E1B3E">
        <w:rPr>
          <w:rStyle w:val="aa"/>
          <w:rFonts w:ascii="Times New Roman" w:hAnsi="Times New Roman"/>
          <w:sz w:val="28"/>
          <w:szCs w:val="28"/>
        </w:rPr>
        <w:footnoteReference w:id="7"/>
      </w:r>
      <w:r w:rsidRPr="002E1B3E">
        <w:rPr>
          <w:rFonts w:ascii="Times New Roman" w:hAnsi="Times New Roman" w:cs="Times New Roman"/>
          <w:sz w:val="28"/>
          <w:szCs w:val="28"/>
        </w:rPr>
        <w:t xml:space="preserve">: «Стратегия конкурентной борьбы – это оборонительные или наступательные действия, направленные на достижение прочных позиций в отрасли, на успешное преодоление пяти конкурентных </w:t>
      </w:r>
      <w:r w:rsidRPr="002E1B3E">
        <w:rPr>
          <w:rFonts w:ascii="Times New Roman" w:hAnsi="Times New Roman" w:cs="Times New Roman"/>
          <w:sz w:val="28"/>
          <w:szCs w:val="28"/>
        </w:rPr>
        <w:lastRenderedPageBreak/>
        <w:t>сил и тем самым на получение более высоких доходов от инвестиций». Хотя он признает, что компании продемонстрировали много разных способов достижения этой цели, но настаивает на том, что превзойти другие фирмы можно всего лишь с помощью трех внутренне непротиворечивых и успешных стратегий конкурентной борьбы</w:t>
      </w:r>
      <w:r w:rsidR="00FB109A" w:rsidRPr="002E1B3E">
        <w:rPr>
          <w:rStyle w:val="aa"/>
          <w:rFonts w:ascii="Times New Roman" w:hAnsi="Times New Roman"/>
          <w:sz w:val="28"/>
          <w:szCs w:val="28"/>
        </w:rPr>
        <w:footnoteReference w:id="8"/>
      </w:r>
      <w:r w:rsidR="00FB109A" w:rsidRPr="002E1B3E">
        <w:rPr>
          <w:rFonts w:ascii="Times New Roman" w:hAnsi="Times New Roman" w:cs="Times New Roman"/>
          <w:sz w:val="28"/>
          <w:szCs w:val="28"/>
        </w:rPr>
        <w:t xml:space="preserve"> (рис. 2)</w:t>
      </w:r>
      <w:r w:rsidRPr="002E1B3E">
        <w:rPr>
          <w:rFonts w:ascii="Times New Roman" w:hAnsi="Times New Roman" w:cs="Times New Roman"/>
          <w:sz w:val="28"/>
          <w:szCs w:val="28"/>
        </w:rPr>
        <w:t>:</w:t>
      </w:r>
    </w:p>
    <w:p w:rsidR="00D25B58" w:rsidRPr="002E1B3E" w:rsidRDefault="00D25B58" w:rsidP="00A6698D">
      <w:pPr>
        <w:numPr>
          <w:ilvl w:val="0"/>
          <w:numId w:val="3"/>
        </w:numPr>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минимизация издержек (Для достижения успеха компании на рынке требуется  лидировать в минимизации издержек при производстве товара или услуги);</w:t>
      </w:r>
    </w:p>
    <w:p w:rsidR="00D25B58" w:rsidRPr="002E1B3E" w:rsidRDefault="00D25B58" w:rsidP="00A6698D">
      <w:pPr>
        <w:numPr>
          <w:ilvl w:val="0"/>
          <w:numId w:val="3"/>
        </w:numPr>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дифференциация (Создание уникального товара или услуги, отличного от остальных в отрасли);</w:t>
      </w:r>
    </w:p>
    <w:p w:rsidR="00D25B58" w:rsidRPr="002E1B3E" w:rsidRDefault="00D25B58" w:rsidP="00A6698D">
      <w:pPr>
        <w:numPr>
          <w:ilvl w:val="0"/>
          <w:numId w:val="3"/>
        </w:numPr>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концентрация</w:t>
      </w:r>
      <w:r w:rsidR="00FB109A" w:rsidRPr="002E1B3E">
        <w:rPr>
          <w:rFonts w:ascii="Times New Roman" w:hAnsi="Times New Roman" w:cs="Times New Roman"/>
          <w:sz w:val="28"/>
          <w:szCs w:val="28"/>
        </w:rPr>
        <w:t>/фокусирование</w:t>
      </w:r>
      <w:r w:rsidRPr="002E1B3E">
        <w:rPr>
          <w:rFonts w:ascii="Times New Roman" w:hAnsi="Times New Roman" w:cs="Times New Roman"/>
          <w:sz w:val="28"/>
          <w:szCs w:val="28"/>
        </w:rPr>
        <w:t xml:space="preserve"> (Сосредоточение усилий компании на удовлетворении конкретного покупателя, на определенном ассортименте продуктов или на рынке определенного географического региона.).</w:t>
      </w:r>
    </w:p>
    <w:p w:rsidR="00FB109A" w:rsidRPr="002E1B3E" w:rsidRDefault="003418B4" w:rsidP="00FB109A">
      <w:pPr>
        <w:spacing w:after="0" w:line="360" w:lineRule="auto"/>
        <w:jc w:val="center"/>
        <w:rPr>
          <w:rFonts w:ascii="Times New Roman" w:hAnsi="Times New Roman" w:cs="Times New Roman"/>
          <w:sz w:val="28"/>
          <w:szCs w:val="28"/>
        </w:rPr>
      </w:pPr>
      <w:r>
        <w:rPr>
          <w:noProof/>
          <w:sz w:val="28"/>
          <w:szCs w:val="28"/>
          <w:lang w:eastAsia="ru-RU"/>
        </w:rPr>
        <w:drawing>
          <wp:inline distT="0" distB="0" distL="0" distR="0">
            <wp:extent cx="5476875" cy="2828925"/>
            <wp:effectExtent l="19050" t="0" r="9525" b="0"/>
            <wp:docPr id="17" name="Рисунок 10" descr="E:\Study\Аспирантура\Диссертация\Глава 1\модели конкуренции экономические\базовые стратегии Порте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Аспирантура\Диссертация\Глава 1\модели конкуренции экономические\базовые стратегии Портера.jpg"/>
                    <pic:cNvPicPr>
                      <a:picLocks noChangeAspect="1" noChangeArrowheads="1"/>
                    </pic:cNvPicPr>
                  </pic:nvPicPr>
                  <pic:blipFill>
                    <a:blip r:embed="rId16" cstate="print"/>
                    <a:srcRect/>
                    <a:stretch>
                      <a:fillRect/>
                    </a:stretch>
                  </pic:blipFill>
                  <pic:spPr bwMode="auto">
                    <a:xfrm>
                      <a:off x="0" y="0"/>
                      <a:ext cx="5476875" cy="2828925"/>
                    </a:xfrm>
                    <a:prstGeom prst="rect">
                      <a:avLst/>
                    </a:prstGeom>
                    <a:noFill/>
                    <a:ln w="9525">
                      <a:noFill/>
                      <a:miter lim="800000"/>
                      <a:headEnd/>
                      <a:tailEnd/>
                    </a:ln>
                  </pic:spPr>
                </pic:pic>
              </a:graphicData>
            </a:graphic>
          </wp:inline>
        </w:drawing>
      </w:r>
    </w:p>
    <w:p w:rsidR="00FB109A" w:rsidRPr="00496F36" w:rsidRDefault="00FB109A" w:rsidP="00FB109A">
      <w:pPr>
        <w:spacing w:after="0" w:line="360" w:lineRule="auto"/>
        <w:jc w:val="center"/>
        <w:rPr>
          <w:rFonts w:ascii="Times New Roman" w:hAnsi="Times New Roman" w:cs="Times New Roman"/>
          <w:sz w:val="24"/>
          <w:szCs w:val="24"/>
        </w:rPr>
      </w:pPr>
      <w:r w:rsidRPr="00496F36">
        <w:rPr>
          <w:rFonts w:ascii="Times New Roman" w:hAnsi="Times New Roman" w:cs="Times New Roman"/>
          <w:sz w:val="24"/>
          <w:szCs w:val="24"/>
        </w:rPr>
        <w:t xml:space="preserve">Рис. </w:t>
      </w:r>
      <w:r w:rsidR="00496F36" w:rsidRPr="00496F36">
        <w:rPr>
          <w:rFonts w:ascii="Times New Roman" w:hAnsi="Times New Roman" w:cs="Times New Roman"/>
          <w:sz w:val="24"/>
          <w:szCs w:val="24"/>
        </w:rPr>
        <w:t>3</w:t>
      </w:r>
      <w:r w:rsidRPr="00496F36">
        <w:rPr>
          <w:rFonts w:ascii="Times New Roman" w:hAnsi="Times New Roman" w:cs="Times New Roman"/>
          <w:sz w:val="24"/>
          <w:szCs w:val="24"/>
        </w:rPr>
        <w:t>. Три базовых варианта стратегии М. Портера</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lastRenderedPageBreak/>
        <w:t>В работе</w:t>
      </w:r>
      <w:r w:rsidRPr="002E1B3E">
        <w:rPr>
          <w:rStyle w:val="aa"/>
          <w:rFonts w:ascii="Times New Roman" w:hAnsi="Times New Roman"/>
          <w:sz w:val="28"/>
          <w:szCs w:val="28"/>
        </w:rPr>
        <w:footnoteReference w:id="9"/>
      </w:r>
      <w:r w:rsidRPr="002E1B3E">
        <w:rPr>
          <w:rFonts w:ascii="Times New Roman" w:hAnsi="Times New Roman"/>
          <w:sz w:val="28"/>
          <w:szCs w:val="28"/>
        </w:rPr>
        <w:t xml:space="preserve"> М. Портер подводит промежуточный итог умозрительному анализу конкурентных стратегий: «Три основные стратегии представляют собой альтернативы наиболее надежных подходов к конкуренции. Фирма, не сумевшая направить свою стратегию по одному из трех путей, — это фирма, «застрявшая на полпути». Она оказывается в чрезвычайно плохом стратегическом положении».</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Также М. Портер определил принципиально новый подход к пониманию объекта конкурентной борьбы. Если до него компания или бизнес рассмат</w:t>
      </w:r>
      <w:r w:rsidR="004C3A78">
        <w:rPr>
          <w:rFonts w:ascii="Times New Roman" w:hAnsi="Times New Roman" w:cs="Times New Roman"/>
          <w:sz w:val="28"/>
          <w:szCs w:val="28"/>
        </w:rPr>
        <w:t xml:space="preserve">ривались как единое целое, то </w:t>
      </w:r>
      <w:r w:rsidRPr="002E1B3E">
        <w:rPr>
          <w:rFonts w:ascii="Times New Roman" w:hAnsi="Times New Roman" w:cs="Times New Roman"/>
          <w:sz w:val="28"/>
          <w:szCs w:val="28"/>
        </w:rPr>
        <w:t xml:space="preserve">он ввел понятие цепочки формирования ценностей для потребителей. «Преимущества в конкуренции нельзя понять, если смотреть на фирму в целом», — пишет М. Портер. Реальные преимущества в минимизации издержек и в дифференциации надо находить в цепи действий, которые совершает фирма, чтобы доставить своим потребителям определенную ценность. При проведении подробного стратегического анализа и выборе стратегии М. Портер предлагает обратиться именно к цепочке создания ценностей </w:t>
      </w:r>
      <w:r w:rsidRPr="004C3A78">
        <w:rPr>
          <w:rFonts w:ascii="Times New Roman" w:hAnsi="Times New Roman" w:cs="Times New Roman"/>
          <w:sz w:val="28"/>
          <w:szCs w:val="28"/>
        </w:rPr>
        <w:t xml:space="preserve">(подробнее в п. </w:t>
      </w:r>
      <w:r w:rsidR="004C3A78" w:rsidRPr="004C3A78">
        <w:rPr>
          <w:rFonts w:ascii="Times New Roman" w:hAnsi="Times New Roman" w:cs="Times New Roman"/>
          <w:sz w:val="28"/>
          <w:szCs w:val="28"/>
        </w:rPr>
        <w:t>1.3.1</w:t>
      </w:r>
      <w:r w:rsidRPr="004C3A78">
        <w:rPr>
          <w:rFonts w:ascii="Times New Roman" w:hAnsi="Times New Roman" w:cs="Times New Roman"/>
          <w:sz w:val="28"/>
          <w:szCs w:val="28"/>
        </w:rPr>
        <w:t xml:space="preserve"> при построении </w:t>
      </w:r>
      <w:proofErr w:type="spellStart"/>
      <w:r w:rsidRPr="004C3A78">
        <w:rPr>
          <w:rFonts w:ascii="Times New Roman" w:hAnsi="Times New Roman" w:cs="Times New Roman"/>
          <w:sz w:val="28"/>
          <w:szCs w:val="28"/>
        </w:rPr>
        <w:t>гиперкомлексной</w:t>
      </w:r>
      <w:proofErr w:type="spellEnd"/>
      <w:r w:rsidRPr="004C3A78">
        <w:rPr>
          <w:rFonts w:ascii="Times New Roman" w:hAnsi="Times New Roman" w:cs="Times New Roman"/>
          <w:sz w:val="28"/>
          <w:szCs w:val="28"/>
        </w:rPr>
        <w:t xml:space="preserve"> модели системы конкуренции</w:t>
      </w:r>
      <w:r w:rsidRPr="002E1B3E">
        <w:rPr>
          <w:rFonts w:ascii="Times New Roman" w:hAnsi="Times New Roman" w:cs="Times New Roman"/>
          <w:sz w:val="28"/>
          <w:szCs w:val="28"/>
        </w:rPr>
        <w:t>).</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Но в дальнейшем идеи Портера показали свою несостоятельность, требовались новые идеи для анализа конкуренции и выработки стратегии. Такими стали идеи  Г. </w:t>
      </w:r>
      <w:proofErr w:type="spellStart"/>
      <w:r w:rsidRPr="002E1B3E">
        <w:rPr>
          <w:rFonts w:ascii="Times New Roman" w:hAnsi="Times New Roman" w:cs="Times New Roman"/>
          <w:sz w:val="28"/>
          <w:szCs w:val="28"/>
        </w:rPr>
        <w:t>Хэмел</w:t>
      </w:r>
      <w:proofErr w:type="spellEnd"/>
      <w:r w:rsidRPr="002E1B3E">
        <w:rPr>
          <w:rFonts w:ascii="Times New Roman" w:hAnsi="Times New Roman" w:cs="Times New Roman"/>
          <w:sz w:val="28"/>
          <w:szCs w:val="28"/>
        </w:rPr>
        <w:t xml:space="preserve"> и К. </w:t>
      </w:r>
      <w:proofErr w:type="spellStart"/>
      <w:r w:rsidRPr="002E1B3E">
        <w:rPr>
          <w:rFonts w:ascii="Times New Roman" w:hAnsi="Times New Roman" w:cs="Times New Roman"/>
          <w:sz w:val="28"/>
          <w:szCs w:val="28"/>
        </w:rPr>
        <w:t>Прахалад</w:t>
      </w:r>
      <w:proofErr w:type="spellEnd"/>
      <w:r w:rsidRPr="002E1B3E">
        <w:rPr>
          <w:rFonts w:ascii="Times New Roman" w:hAnsi="Times New Roman" w:cs="Times New Roman"/>
          <w:sz w:val="28"/>
          <w:szCs w:val="28"/>
        </w:rPr>
        <w:t xml:space="preserve">. </w:t>
      </w:r>
      <w:proofErr w:type="gramStart"/>
      <w:r w:rsidRPr="002E1B3E">
        <w:rPr>
          <w:rFonts w:ascii="Times New Roman" w:hAnsi="Times New Roman" w:cs="Times New Roman"/>
          <w:sz w:val="28"/>
          <w:szCs w:val="28"/>
        </w:rPr>
        <w:t>По их мнению, важнейшим из ресурсов, который требуется предприятиям для успешной конкуренции, служат не просто знания, а так называемые «ключевые компетенции» — термин, который они предложили в середине 90-х годов</w:t>
      </w:r>
      <w:r w:rsidR="00FB109A" w:rsidRPr="002E1B3E">
        <w:rPr>
          <w:rStyle w:val="aa"/>
          <w:rFonts w:ascii="Times New Roman" w:hAnsi="Times New Roman"/>
          <w:sz w:val="28"/>
          <w:szCs w:val="28"/>
        </w:rPr>
        <w:footnoteReference w:id="10"/>
      </w:r>
      <w:r w:rsidRPr="002E1B3E">
        <w:rPr>
          <w:rFonts w:ascii="Times New Roman" w:hAnsi="Times New Roman" w:cs="Times New Roman"/>
          <w:sz w:val="28"/>
          <w:szCs w:val="28"/>
        </w:rPr>
        <w:t xml:space="preserve">. Они отметили, что крупных производителей, казавшихся незыблемыми, вдруг побеждают компании, отстающие от них по финансовым возможностям и не </w:t>
      </w:r>
      <w:r w:rsidRPr="002E1B3E">
        <w:rPr>
          <w:rFonts w:ascii="Times New Roman" w:hAnsi="Times New Roman" w:cs="Times New Roman"/>
          <w:sz w:val="28"/>
          <w:szCs w:val="28"/>
        </w:rPr>
        <w:lastRenderedPageBreak/>
        <w:t>обладающие значительными техническими преимуществами.</w:t>
      </w:r>
      <w:proofErr w:type="gramEnd"/>
      <w:r w:rsidRPr="002E1B3E">
        <w:rPr>
          <w:rFonts w:ascii="Times New Roman" w:hAnsi="Times New Roman" w:cs="Times New Roman"/>
          <w:sz w:val="28"/>
          <w:szCs w:val="28"/>
        </w:rPr>
        <w:t xml:space="preserve"> Г. </w:t>
      </w:r>
      <w:proofErr w:type="spellStart"/>
      <w:r w:rsidRPr="002E1B3E">
        <w:rPr>
          <w:rFonts w:ascii="Times New Roman" w:hAnsi="Times New Roman" w:cs="Times New Roman"/>
          <w:sz w:val="28"/>
          <w:szCs w:val="28"/>
        </w:rPr>
        <w:t>Хэмел</w:t>
      </w:r>
      <w:proofErr w:type="spellEnd"/>
      <w:r w:rsidRPr="002E1B3E">
        <w:rPr>
          <w:rFonts w:ascii="Times New Roman" w:hAnsi="Times New Roman" w:cs="Times New Roman"/>
          <w:sz w:val="28"/>
          <w:szCs w:val="28"/>
        </w:rPr>
        <w:t xml:space="preserve"> и К. </w:t>
      </w:r>
      <w:proofErr w:type="spellStart"/>
      <w:r w:rsidRPr="002E1B3E">
        <w:rPr>
          <w:rFonts w:ascii="Times New Roman" w:hAnsi="Times New Roman" w:cs="Times New Roman"/>
          <w:sz w:val="28"/>
          <w:szCs w:val="28"/>
        </w:rPr>
        <w:t>Прахалад</w:t>
      </w:r>
      <w:proofErr w:type="spellEnd"/>
      <w:r w:rsidRPr="002E1B3E">
        <w:rPr>
          <w:rFonts w:ascii="Times New Roman" w:hAnsi="Times New Roman" w:cs="Times New Roman"/>
          <w:sz w:val="28"/>
          <w:szCs w:val="28"/>
        </w:rPr>
        <w:t xml:space="preserve"> назвали этот эффект интеллектуальным лидерством. Важнейшим условием интеллектуального лидерства они считают умелое использование именно ключевых компетенций или, по-другому, знаний в значимых для данного предприятия областях, которые оно может использовать и постоянно использует в своей деятельности. Ключевыми областями компетенции являются такие области, которые:</w:t>
      </w:r>
    </w:p>
    <w:p w:rsidR="00D25B58" w:rsidRPr="002E1B3E" w:rsidRDefault="00D25B58" w:rsidP="00A6698D">
      <w:pPr>
        <w:numPr>
          <w:ilvl w:val="0"/>
          <w:numId w:val="4"/>
        </w:numPr>
        <w:tabs>
          <w:tab w:val="clear" w:pos="1429"/>
          <w:tab w:val="num" w:pos="709"/>
        </w:tabs>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вносят непропорционально большой вклад в процесс создания ценности для потребителя,</w:t>
      </w:r>
    </w:p>
    <w:p w:rsidR="00D25B58" w:rsidRPr="002E1B3E" w:rsidRDefault="00D25B58" w:rsidP="00A6698D">
      <w:pPr>
        <w:numPr>
          <w:ilvl w:val="0"/>
          <w:numId w:val="4"/>
        </w:numPr>
        <w:tabs>
          <w:tab w:val="clear" w:pos="1429"/>
          <w:tab w:val="num" w:pos="709"/>
        </w:tabs>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 xml:space="preserve">служат дифференцирующими признаками, т.е. </w:t>
      </w:r>
      <w:proofErr w:type="gramStart"/>
      <w:r w:rsidRPr="002E1B3E">
        <w:rPr>
          <w:rFonts w:ascii="Times New Roman" w:hAnsi="Times New Roman" w:cs="Times New Roman"/>
          <w:sz w:val="28"/>
          <w:szCs w:val="28"/>
        </w:rPr>
        <w:t>присущи</w:t>
      </w:r>
      <w:proofErr w:type="gramEnd"/>
      <w:r w:rsidRPr="002E1B3E">
        <w:rPr>
          <w:rFonts w:ascii="Times New Roman" w:hAnsi="Times New Roman" w:cs="Times New Roman"/>
          <w:sz w:val="28"/>
          <w:szCs w:val="28"/>
        </w:rPr>
        <w:t xml:space="preserve"> только данной фирме,</w:t>
      </w:r>
    </w:p>
    <w:p w:rsidR="00D25B58" w:rsidRPr="002E1B3E" w:rsidRDefault="00D25B58" w:rsidP="00A6698D">
      <w:pPr>
        <w:numPr>
          <w:ilvl w:val="0"/>
          <w:numId w:val="4"/>
        </w:numPr>
        <w:tabs>
          <w:tab w:val="clear" w:pos="1429"/>
          <w:tab w:val="num" w:pos="709"/>
        </w:tabs>
        <w:spacing w:after="0" w:line="360" w:lineRule="auto"/>
        <w:ind w:left="709" w:firstLine="0"/>
        <w:jc w:val="both"/>
        <w:rPr>
          <w:rFonts w:ascii="Times New Roman" w:hAnsi="Times New Roman" w:cs="Times New Roman"/>
          <w:sz w:val="28"/>
          <w:szCs w:val="28"/>
        </w:rPr>
      </w:pPr>
      <w:r w:rsidRPr="002E1B3E">
        <w:rPr>
          <w:rFonts w:ascii="Times New Roman" w:hAnsi="Times New Roman" w:cs="Times New Roman"/>
          <w:sz w:val="28"/>
          <w:szCs w:val="28"/>
        </w:rPr>
        <w:t>тиражируемые, т.е. легко применимы для создания все новых товаров и услуг.</w:t>
      </w:r>
    </w:p>
    <w:p w:rsidR="00D25B58" w:rsidRDefault="00D25B58" w:rsidP="00D25B58">
      <w:pPr>
        <w:spacing w:after="0" w:line="360" w:lineRule="auto"/>
        <w:ind w:firstLine="720"/>
        <w:jc w:val="both"/>
        <w:rPr>
          <w:rFonts w:ascii="Times New Roman" w:hAnsi="Times New Roman" w:cs="Times New Roman"/>
          <w:sz w:val="28"/>
          <w:szCs w:val="28"/>
        </w:rPr>
      </w:pPr>
      <w:r w:rsidRPr="002E1B3E">
        <w:rPr>
          <w:rFonts w:ascii="Times New Roman" w:hAnsi="Times New Roman" w:cs="Times New Roman"/>
          <w:sz w:val="28"/>
          <w:szCs w:val="28"/>
        </w:rPr>
        <w:t xml:space="preserve">Заповедь </w:t>
      </w:r>
      <w:proofErr w:type="spellStart"/>
      <w:r w:rsidRPr="002E1B3E">
        <w:rPr>
          <w:rFonts w:ascii="Times New Roman" w:hAnsi="Times New Roman" w:cs="Times New Roman"/>
          <w:sz w:val="28"/>
          <w:szCs w:val="28"/>
        </w:rPr>
        <w:t>Трейси</w:t>
      </w:r>
      <w:proofErr w:type="spellEnd"/>
      <w:r w:rsidRPr="002E1B3E">
        <w:rPr>
          <w:rFonts w:ascii="Times New Roman" w:hAnsi="Times New Roman" w:cs="Times New Roman"/>
          <w:sz w:val="28"/>
          <w:szCs w:val="28"/>
        </w:rPr>
        <w:t xml:space="preserve"> и </w:t>
      </w:r>
      <w:proofErr w:type="spellStart"/>
      <w:r w:rsidRPr="002E1B3E">
        <w:rPr>
          <w:rFonts w:ascii="Times New Roman" w:hAnsi="Times New Roman" w:cs="Times New Roman"/>
          <w:sz w:val="28"/>
          <w:szCs w:val="28"/>
        </w:rPr>
        <w:t>Вирсимы</w:t>
      </w:r>
      <w:proofErr w:type="spellEnd"/>
      <w:r w:rsidRPr="002E1B3E">
        <w:rPr>
          <w:rFonts w:ascii="Times New Roman" w:hAnsi="Times New Roman" w:cs="Times New Roman"/>
          <w:sz w:val="28"/>
          <w:szCs w:val="28"/>
        </w:rPr>
        <w:t xml:space="preserve"> была краткой, как и их небольшая книга</w:t>
      </w:r>
      <w:r w:rsidR="00260592" w:rsidRPr="002E1B3E">
        <w:rPr>
          <w:rStyle w:val="aa"/>
          <w:rFonts w:ascii="Times New Roman" w:hAnsi="Times New Roman"/>
          <w:sz w:val="28"/>
          <w:szCs w:val="28"/>
        </w:rPr>
        <w:footnoteReference w:id="11"/>
      </w:r>
      <w:r w:rsidRPr="002E1B3E">
        <w:rPr>
          <w:rFonts w:ascii="Times New Roman" w:hAnsi="Times New Roman" w:cs="Times New Roman"/>
          <w:sz w:val="28"/>
          <w:szCs w:val="28"/>
        </w:rPr>
        <w:t xml:space="preserve">. Они представили три ценностные дисциплины (рис. </w:t>
      </w:r>
      <w:r w:rsidR="00496F36">
        <w:rPr>
          <w:rFonts w:ascii="Times New Roman" w:hAnsi="Times New Roman" w:cs="Times New Roman"/>
          <w:sz w:val="28"/>
          <w:szCs w:val="28"/>
        </w:rPr>
        <w:t>4</w:t>
      </w:r>
      <w:r w:rsidRPr="002E1B3E">
        <w:rPr>
          <w:rFonts w:ascii="Times New Roman" w:hAnsi="Times New Roman" w:cs="Times New Roman"/>
          <w:sz w:val="28"/>
          <w:szCs w:val="28"/>
        </w:rPr>
        <w:t xml:space="preserve">), или способа доставки потребителю той или иной ценности, — производственное совершенство, лидерство по продукту и близость к потребителю. Компании, желающие доминировать на своих рынках, должны выбрать одну и только одну из этих дисциплин и добиться в ней совершенства. </w:t>
      </w:r>
    </w:p>
    <w:p w:rsidR="003418B4" w:rsidRPr="002E1B3E" w:rsidRDefault="003418B4" w:rsidP="00D25B58">
      <w:pPr>
        <w:spacing w:after="0" w:line="360" w:lineRule="auto"/>
        <w:ind w:firstLine="720"/>
        <w:jc w:val="both"/>
        <w:rPr>
          <w:rFonts w:ascii="Times New Roman" w:hAnsi="Times New Roman" w:cs="Times New Roman"/>
          <w:sz w:val="28"/>
          <w:szCs w:val="28"/>
        </w:rPr>
      </w:pPr>
      <w:r w:rsidRPr="003418B4">
        <w:rPr>
          <w:rFonts w:ascii="Times New Roman" w:hAnsi="Times New Roman" w:cs="Times New Roman"/>
          <w:noProof/>
          <w:sz w:val="28"/>
          <w:szCs w:val="28"/>
          <w:lang w:eastAsia="ru-RU"/>
        </w:rPr>
        <w:lastRenderedPageBreak/>
        <w:drawing>
          <wp:inline distT="0" distB="0" distL="0" distR="0">
            <wp:extent cx="4791075" cy="2905125"/>
            <wp:effectExtent l="0" t="0" r="0" b="47625"/>
            <wp:docPr id="6"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25B58" w:rsidRPr="00496F36" w:rsidRDefault="00D25B58" w:rsidP="00D25B58">
      <w:pPr>
        <w:jc w:val="center"/>
        <w:rPr>
          <w:rFonts w:ascii="Times New Roman" w:hAnsi="Times New Roman" w:cs="Times New Roman"/>
          <w:sz w:val="24"/>
          <w:szCs w:val="24"/>
        </w:rPr>
      </w:pPr>
      <w:r w:rsidRPr="00496F36">
        <w:rPr>
          <w:rFonts w:ascii="Times New Roman" w:hAnsi="Times New Roman" w:cs="Times New Roman"/>
          <w:sz w:val="24"/>
          <w:szCs w:val="24"/>
        </w:rPr>
        <w:t>Рис</w:t>
      </w:r>
      <w:r w:rsidR="00AB5998" w:rsidRPr="00496F36">
        <w:rPr>
          <w:rFonts w:ascii="Times New Roman" w:hAnsi="Times New Roman" w:cs="Times New Roman"/>
          <w:sz w:val="24"/>
          <w:szCs w:val="24"/>
        </w:rPr>
        <w:t xml:space="preserve">. </w:t>
      </w:r>
      <w:r w:rsidR="00496F36" w:rsidRPr="00496F36">
        <w:rPr>
          <w:rFonts w:ascii="Times New Roman" w:hAnsi="Times New Roman" w:cs="Times New Roman"/>
          <w:sz w:val="24"/>
          <w:szCs w:val="24"/>
        </w:rPr>
        <w:t>4</w:t>
      </w:r>
      <w:r w:rsidRPr="00496F36">
        <w:rPr>
          <w:rFonts w:ascii="Times New Roman" w:hAnsi="Times New Roman" w:cs="Times New Roman"/>
          <w:sz w:val="24"/>
          <w:szCs w:val="24"/>
        </w:rPr>
        <w:t>. Ценност</w:t>
      </w:r>
      <w:r w:rsidR="00AB5998" w:rsidRPr="00496F36">
        <w:rPr>
          <w:rFonts w:ascii="Times New Roman" w:hAnsi="Times New Roman" w:cs="Times New Roman"/>
          <w:sz w:val="24"/>
          <w:szCs w:val="24"/>
        </w:rPr>
        <w:t xml:space="preserve">ные дисциплины </w:t>
      </w:r>
      <w:proofErr w:type="spellStart"/>
      <w:r w:rsidR="00AB5998" w:rsidRPr="00496F36">
        <w:rPr>
          <w:rFonts w:ascii="Times New Roman" w:hAnsi="Times New Roman" w:cs="Times New Roman"/>
          <w:sz w:val="24"/>
          <w:szCs w:val="24"/>
        </w:rPr>
        <w:t>Трейси</w:t>
      </w:r>
      <w:proofErr w:type="spellEnd"/>
      <w:r w:rsidR="00AB5998" w:rsidRPr="00496F36">
        <w:rPr>
          <w:rFonts w:ascii="Times New Roman" w:hAnsi="Times New Roman" w:cs="Times New Roman"/>
          <w:sz w:val="24"/>
          <w:szCs w:val="24"/>
        </w:rPr>
        <w:t xml:space="preserve"> и </w:t>
      </w:r>
      <w:proofErr w:type="spellStart"/>
      <w:r w:rsidR="00AB5998" w:rsidRPr="00496F36">
        <w:rPr>
          <w:rFonts w:ascii="Times New Roman" w:hAnsi="Times New Roman" w:cs="Times New Roman"/>
          <w:sz w:val="24"/>
          <w:szCs w:val="24"/>
        </w:rPr>
        <w:t>Вирсимы</w:t>
      </w:r>
      <w:proofErr w:type="spellEnd"/>
    </w:p>
    <w:p w:rsidR="00D25B58" w:rsidRPr="002E1B3E" w:rsidRDefault="00AB599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В своей книге</w:t>
      </w:r>
      <w:r w:rsidR="00D25B58" w:rsidRPr="002E1B3E">
        <w:rPr>
          <w:rFonts w:ascii="Times New Roman" w:hAnsi="Times New Roman" w:cs="Times New Roman"/>
          <w:sz w:val="28"/>
          <w:szCs w:val="28"/>
        </w:rPr>
        <w:t xml:space="preserve"> </w:t>
      </w:r>
      <w:proofErr w:type="spellStart"/>
      <w:r w:rsidR="00D25B58" w:rsidRPr="002E1B3E">
        <w:rPr>
          <w:rFonts w:ascii="Times New Roman" w:hAnsi="Times New Roman" w:cs="Times New Roman"/>
          <w:sz w:val="28"/>
          <w:szCs w:val="28"/>
        </w:rPr>
        <w:t>Мур</w:t>
      </w:r>
      <w:proofErr w:type="spellEnd"/>
      <w:r w:rsidR="00D25B58" w:rsidRPr="002E1B3E">
        <w:rPr>
          <w:rFonts w:ascii="Times New Roman" w:hAnsi="Times New Roman" w:cs="Times New Roman"/>
          <w:sz w:val="28"/>
          <w:szCs w:val="28"/>
        </w:rPr>
        <w:t xml:space="preserve"> писал о том, что предприятия не только ведут борьбу за долю рынка, но и изыскивают способы сотрудничества</w:t>
      </w:r>
      <w:r w:rsidRPr="002E1B3E">
        <w:rPr>
          <w:rStyle w:val="aa"/>
          <w:rFonts w:ascii="Times New Roman" w:hAnsi="Times New Roman"/>
          <w:sz w:val="28"/>
          <w:szCs w:val="28"/>
        </w:rPr>
        <w:footnoteReference w:id="12"/>
      </w:r>
      <w:r w:rsidR="00D25B58" w:rsidRPr="002E1B3E">
        <w:rPr>
          <w:rFonts w:ascii="Times New Roman" w:hAnsi="Times New Roman" w:cs="Times New Roman"/>
          <w:sz w:val="28"/>
          <w:szCs w:val="28"/>
        </w:rPr>
        <w:t>.</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Концепция </w:t>
      </w:r>
      <w:proofErr w:type="gramStart"/>
      <w:r w:rsidRPr="002E1B3E">
        <w:rPr>
          <w:rFonts w:ascii="Times New Roman" w:hAnsi="Times New Roman" w:cs="Times New Roman"/>
          <w:sz w:val="28"/>
          <w:szCs w:val="28"/>
        </w:rPr>
        <w:t>Мура</w:t>
      </w:r>
      <w:proofErr w:type="gramEnd"/>
      <w:r w:rsidRPr="002E1B3E">
        <w:rPr>
          <w:rFonts w:ascii="Times New Roman" w:hAnsi="Times New Roman" w:cs="Times New Roman"/>
          <w:sz w:val="28"/>
          <w:szCs w:val="28"/>
        </w:rPr>
        <w:t xml:space="preserve"> очень сильно отличалась от привычных взглядов на конкуренцию. Он говорил о том, что в современных условиях кооперация, сотрудничество с поставщиками и потребителями, обмен опытом с производителями, занимающими близкие рыночные ниши, становятся гораздо более важным фактором успеха, чем непримиримая конкуренция. Непонимание этого факта</w:t>
      </w:r>
      <w:r w:rsidR="00496F36">
        <w:rPr>
          <w:rFonts w:ascii="Times New Roman" w:hAnsi="Times New Roman" w:cs="Times New Roman"/>
          <w:sz w:val="28"/>
          <w:szCs w:val="28"/>
        </w:rPr>
        <w:t xml:space="preserve"> </w:t>
      </w:r>
      <w:r w:rsidRPr="002E1B3E">
        <w:rPr>
          <w:rFonts w:ascii="Times New Roman" w:hAnsi="Times New Roman" w:cs="Times New Roman"/>
          <w:sz w:val="28"/>
          <w:szCs w:val="28"/>
        </w:rPr>
        <w:t xml:space="preserve">по </w:t>
      </w:r>
      <w:proofErr w:type="gramStart"/>
      <w:r w:rsidRPr="002E1B3E">
        <w:rPr>
          <w:rFonts w:ascii="Times New Roman" w:hAnsi="Times New Roman" w:cs="Times New Roman"/>
          <w:sz w:val="28"/>
          <w:szCs w:val="28"/>
        </w:rPr>
        <w:t>Муру</w:t>
      </w:r>
      <w:proofErr w:type="gramEnd"/>
      <w:r w:rsidR="00496F36">
        <w:rPr>
          <w:rFonts w:ascii="Times New Roman" w:hAnsi="Times New Roman" w:cs="Times New Roman"/>
          <w:sz w:val="28"/>
          <w:szCs w:val="28"/>
        </w:rPr>
        <w:t xml:space="preserve"> – </w:t>
      </w:r>
      <w:r w:rsidRPr="002E1B3E">
        <w:rPr>
          <w:rFonts w:ascii="Times New Roman" w:hAnsi="Times New Roman" w:cs="Times New Roman"/>
          <w:sz w:val="28"/>
          <w:szCs w:val="28"/>
        </w:rPr>
        <w:t xml:space="preserve">признак неверно выбранной стратегии. Компания оказывается не в состоянии эффективно конкурировать против целого кооперированного сообщества. При этом Дж. </w:t>
      </w:r>
      <w:proofErr w:type="spellStart"/>
      <w:r w:rsidRPr="002E1B3E">
        <w:rPr>
          <w:rFonts w:ascii="Times New Roman" w:hAnsi="Times New Roman" w:cs="Times New Roman"/>
          <w:sz w:val="28"/>
          <w:szCs w:val="28"/>
        </w:rPr>
        <w:t>Мур</w:t>
      </w:r>
      <w:proofErr w:type="spellEnd"/>
      <w:r w:rsidRPr="002E1B3E">
        <w:rPr>
          <w:rFonts w:ascii="Times New Roman" w:hAnsi="Times New Roman" w:cs="Times New Roman"/>
          <w:sz w:val="28"/>
          <w:szCs w:val="28"/>
        </w:rPr>
        <w:t xml:space="preserve"> сравнил среду бизнеса с живой экосистемой, в которой конкуренция существует наряду с эволюцией и кооперацией, определил основные стадии развития такой </w:t>
      </w:r>
      <w:proofErr w:type="spellStart"/>
      <w:proofErr w:type="gramStart"/>
      <w:r w:rsidRPr="002E1B3E">
        <w:rPr>
          <w:rFonts w:ascii="Times New Roman" w:hAnsi="Times New Roman" w:cs="Times New Roman"/>
          <w:sz w:val="28"/>
          <w:szCs w:val="28"/>
        </w:rPr>
        <w:t>бизнес-экосистемы</w:t>
      </w:r>
      <w:proofErr w:type="spellEnd"/>
      <w:proofErr w:type="gramEnd"/>
      <w:r w:rsidRPr="002E1B3E">
        <w:rPr>
          <w:rFonts w:ascii="Times New Roman" w:hAnsi="Times New Roman" w:cs="Times New Roman"/>
          <w:sz w:val="28"/>
          <w:szCs w:val="28"/>
        </w:rPr>
        <w:t xml:space="preserve"> и предложил возможные стратегии поведения для управляющих.</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Аналогичные идеи прослеживаются и в работе А.М. </w:t>
      </w:r>
      <w:proofErr w:type="spellStart"/>
      <w:r w:rsidRPr="002E1B3E">
        <w:rPr>
          <w:rFonts w:ascii="Times New Roman" w:hAnsi="Times New Roman" w:cs="Times New Roman"/>
          <w:sz w:val="28"/>
          <w:szCs w:val="28"/>
        </w:rPr>
        <w:t>Бранденбургера</w:t>
      </w:r>
      <w:proofErr w:type="spellEnd"/>
      <w:r w:rsidRPr="002E1B3E">
        <w:rPr>
          <w:rFonts w:ascii="Times New Roman" w:hAnsi="Times New Roman" w:cs="Times New Roman"/>
          <w:sz w:val="28"/>
          <w:szCs w:val="28"/>
        </w:rPr>
        <w:t xml:space="preserve"> и Б. Дж. </w:t>
      </w:r>
      <w:proofErr w:type="spellStart"/>
      <w:r w:rsidRPr="002E1B3E">
        <w:rPr>
          <w:rFonts w:ascii="Times New Roman" w:hAnsi="Times New Roman" w:cs="Times New Roman"/>
          <w:sz w:val="28"/>
          <w:szCs w:val="28"/>
        </w:rPr>
        <w:t>Нейлбаффа</w:t>
      </w:r>
      <w:proofErr w:type="spellEnd"/>
      <w:r w:rsidR="00AB5998" w:rsidRPr="002E1B3E">
        <w:rPr>
          <w:rStyle w:val="aa"/>
          <w:rFonts w:ascii="Times New Roman" w:hAnsi="Times New Roman"/>
          <w:sz w:val="28"/>
          <w:szCs w:val="28"/>
        </w:rPr>
        <w:footnoteReference w:id="13"/>
      </w:r>
      <w:r w:rsidRPr="002E1B3E">
        <w:rPr>
          <w:rFonts w:ascii="Times New Roman" w:hAnsi="Times New Roman" w:cs="Times New Roman"/>
          <w:sz w:val="28"/>
          <w:szCs w:val="28"/>
        </w:rPr>
        <w:t xml:space="preserve">, которые кроме того предприняли попытку использовать </w:t>
      </w:r>
      <w:r w:rsidRPr="002E1B3E">
        <w:rPr>
          <w:rFonts w:ascii="Times New Roman" w:hAnsi="Times New Roman" w:cs="Times New Roman"/>
          <w:sz w:val="28"/>
          <w:szCs w:val="28"/>
        </w:rPr>
        <w:lastRenderedPageBreak/>
        <w:t>математическую теорию игр для описания так называемой «</w:t>
      </w:r>
      <w:proofErr w:type="spellStart"/>
      <w:r w:rsidRPr="002E1B3E">
        <w:rPr>
          <w:rFonts w:ascii="Times New Roman" w:hAnsi="Times New Roman" w:cs="Times New Roman"/>
          <w:sz w:val="28"/>
          <w:szCs w:val="28"/>
        </w:rPr>
        <w:t>со-конкуренции</w:t>
      </w:r>
      <w:proofErr w:type="spellEnd"/>
      <w:r w:rsidRPr="002E1B3E">
        <w:rPr>
          <w:rFonts w:ascii="Times New Roman" w:hAnsi="Times New Roman" w:cs="Times New Roman"/>
          <w:sz w:val="28"/>
          <w:szCs w:val="28"/>
        </w:rPr>
        <w:t xml:space="preserve">» субъектов экономики. Под </w:t>
      </w:r>
      <w:proofErr w:type="spellStart"/>
      <w:r w:rsidRPr="002E1B3E">
        <w:rPr>
          <w:rFonts w:ascii="Times New Roman" w:hAnsi="Times New Roman" w:cs="Times New Roman"/>
          <w:sz w:val="28"/>
          <w:szCs w:val="28"/>
        </w:rPr>
        <w:t>со-конкуренцией</w:t>
      </w:r>
      <w:proofErr w:type="spellEnd"/>
      <w:r w:rsidRPr="002E1B3E">
        <w:rPr>
          <w:rFonts w:ascii="Times New Roman" w:hAnsi="Times New Roman" w:cs="Times New Roman"/>
          <w:sz w:val="28"/>
          <w:szCs w:val="28"/>
        </w:rPr>
        <w:t xml:space="preserve"> они понимают процесс взаимодействия субъектов, при котором одновременно наблюдаются как процессы конкуренции, так и сотрудничества.</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Действительно, конкуренцию уже нельзя рассматривать как главенствующий вид взаимодействия. Предприятия по всему миру объединяются и кооперируются. Сегодня практически ни один продукт, не производится исключительно на одном предприятии. </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1996 году </w:t>
      </w:r>
      <w:proofErr w:type="spellStart"/>
      <w:r w:rsidRPr="002E1B3E">
        <w:rPr>
          <w:rFonts w:ascii="Times New Roman" w:hAnsi="Times New Roman" w:cs="Times New Roman"/>
          <w:sz w:val="28"/>
          <w:szCs w:val="28"/>
        </w:rPr>
        <w:t>Барри</w:t>
      </w:r>
      <w:proofErr w:type="spellEnd"/>
      <w:r w:rsidRPr="002E1B3E">
        <w:rPr>
          <w:rFonts w:ascii="Times New Roman" w:hAnsi="Times New Roman" w:cs="Times New Roman"/>
          <w:sz w:val="28"/>
          <w:szCs w:val="28"/>
        </w:rPr>
        <w:t xml:space="preserve"> </w:t>
      </w:r>
      <w:proofErr w:type="spellStart"/>
      <w:r w:rsidRPr="002E1B3E">
        <w:rPr>
          <w:rFonts w:ascii="Times New Roman" w:hAnsi="Times New Roman" w:cs="Times New Roman"/>
          <w:sz w:val="28"/>
          <w:szCs w:val="28"/>
        </w:rPr>
        <w:t>Нейлбафф</w:t>
      </w:r>
      <w:proofErr w:type="spellEnd"/>
      <w:r w:rsidRPr="002E1B3E">
        <w:rPr>
          <w:rFonts w:ascii="Times New Roman" w:hAnsi="Times New Roman" w:cs="Times New Roman"/>
          <w:sz w:val="28"/>
          <w:szCs w:val="28"/>
        </w:rPr>
        <w:t xml:space="preserve"> из </w:t>
      </w:r>
      <w:proofErr w:type="spellStart"/>
      <w:r w:rsidRPr="002E1B3E">
        <w:rPr>
          <w:rFonts w:ascii="Times New Roman" w:hAnsi="Times New Roman" w:cs="Times New Roman"/>
          <w:sz w:val="28"/>
          <w:szCs w:val="28"/>
        </w:rPr>
        <w:t>Йельской</w:t>
      </w:r>
      <w:proofErr w:type="spellEnd"/>
      <w:r w:rsidRPr="002E1B3E">
        <w:rPr>
          <w:rFonts w:ascii="Times New Roman" w:hAnsi="Times New Roman" w:cs="Times New Roman"/>
          <w:sz w:val="28"/>
          <w:szCs w:val="28"/>
        </w:rPr>
        <w:t xml:space="preserve"> школы менеджмента и Адам </w:t>
      </w:r>
      <w:proofErr w:type="spellStart"/>
      <w:r w:rsidRPr="002E1B3E">
        <w:rPr>
          <w:rFonts w:ascii="Times New Roman" w:hAnsi="Times New Roman" w:cs="Times New Roman"/>
          <w:sz w:val="28"/>
          <w:szCs w:val="28"/>
        </w:rPr>
        <w:t>Бранденбургер</w:t>
      </w:r>
      <w:proofErr w:type="spellEnd"/>
      <w:r w:rsidRPr="002E1B3E">
        <w:rPr>
          <w:rFonts w:ascii="Times New Roman" w:hAnsi="Times New Roman" w:cs="Times New Roman"/>
          <w:sz w:val="28"/>
          <w:szCs w:val="28"/>
        </w:rPr>
        <w:t xml:space="preserve"> из Гарвардской школы бизнеса выдвинули Теорию сотрудничества конкурентов, которая связала конкуренцию и сотрудничество. Они нашли полезную точку зрения на эти два вида деятельности:</w:t>
      </w:r>
    </w:p>
    <w:p w:rsidR="00D25B58" w:rsidRPr="002E1B3E" w:rsidRDefault="00D25B58" w:rsidP="00A6698D">
      <w:pPr>
        <w:pStyle w:val="a7"/>
        <w:numPr>
          <w:ilvl w:val="0"/>
          <w:numId w:val="5"/>
        </w:numPr>
        <w:spacing w:after="0" w:line="360" w:lineRule="auto"/>
        <w:jc w:val="both"/>
        <w:rPr>
          <w:rFonts w:ascii="Times New Roman" w:hAnsi="Times New Roman"/>
          <w:sz w:val="28"/>
          <w:szCs w:val="28"/>
        </w:rPr>
      </w:pPr>
      <w:r w:rsidRPr="002E1B3E">
        <w:rPr>
          <w:rFonts w:ascii="Times New Roman" w:hAnsi="Times New Roman"/>
          <w:sz w:val="28"/>
          <w:szCs w:val="28"/>
        </w:rPr>
        <w:t xml:space="preserve">сотрудничество — это то, как мы создаем материальные ценности; </w:t>
      </w:r>
    </w:p>
    <w:p w:rsidR="00D25B58" w:rsidRPr="002E1B3E" w:rsidRDefault="00D25B58" w:rsidP="00A6698D">
      <w:pPr>
        <w:pStyle w:val="a7"/>
        <w:numPr>
          <w:ilvl w:val="0"/>
          <w:numId w:val="5"/>
        </w:numPr>
        <w:spacing w:after="0" w:line="360" w:lineRule="auto"/>
        <w:jc w:val="both"/>
        <w:rPr>
          <w:rFonts w:ascii="Times New Roman" w:hAnsi="Times New Roman"/>
          <w:sz w:val="28"/>
          <w:szCs w:val="28"/>
        </w:rPr>
      </w:pPr>
      <w:r w:rsidRPr="002E1B3E">
        <w:rPr>
          <w:rFonts w:ascii="Times New Roman" w:hAnsi="Times New Roman"/>
          <w:sz w:val="28"/>
          <w:szCs w:val="28"/>
        </w:rPr>
        <w:t xml:space="preserve">конкуренция — это то, как мы получаем материальные ценности. </w:t>
      </w:r>
    </w:p>
    <w:p w:rsidR="00D25B58" w:rsidRPr="002E1B3E" w:rsidRDefault="00D25B58" w:rsidP="00D25B58">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Развивая теорию игр, </w:t>
      </w:r>
      <w:proofErr w:type="spellStart"/>
      <w:r w:rsidRPr="002E1B3E">
        <w:rPr>
          <w:rFonts w:ascii="Times New Roman" w:hAnsi="Times New Roman" w:cs="Times New Roman"/>
          <w:sz w:val="28"/>
          <w:szCs w:val="28"/>
        </w:rPr>
        <w:t>Нейлбафф</w:t>
      </w:r>
      <w:proofErr w:type="spellEnd"/>
      <w:r w:rsidRPr="002E1B3E">
        <w:rPr>
          <w:rFonts w:ascii="Times New Roman" w:hAnsi="Times New Roman" w:cs="Times New Roman"/>
          <w:sz w:val="28"/>
          <w:szCs w:val="28"/>
        </w:rPr>
        <w:t xml:space="preserve"> и </w:t>
      </w:r>
      <w:proofErr w:type="spellStart"/>
      <w:r w:rsidRPr="002E1B3E">
        <w:rPr>
          <w:rFonts w:ascii="Times New Roman" w:hAnsi="Times New Roman" w:cs="Times New Roman"/>
          <w:sz w:val="28"/>
          <w:szCs w:val="28"/>
        </w:rPr>
        <w:t>Бранденбургер</w:t>
      </w:r>
      <w:proofErr w:type="spellEnd"/>
      <w:r w:rsidRPr="002E1B3E">
        <w:rPr>
          <w:rFonts w:ascii="Times New Roman" w:hAnsi="Times New Roman" w:cs="Times New Roman"/>
          <w:sz w:val="28"/>
          <w:szCs w:val="28"/>
        </w:rPr>
        <w:t xml:space="preserve"> говорят, что бизнес — это игра, где для создания материальных ценностей компании нужно вступить в отношения с другими игроками. К обычным категориям потребителей, поставщиков и конкурентов они относят "</w:t>
      </w:r>
      <w:proofErr w:type="spellStart"/>
      <w:r w:rsidRPr="002E1B3E">
        <w:rPr>
          <w:rFonts w:ascii="Times New Roman" w:hAnsi="Times New Roman" w:cs="Times New Roman"/>
          <w:sz w:val="28"/>
          <w:szCs w:val="28"/>
        </w:rPr>
        <w:t>комплементоров</w:t>
      </w:r>
      <w:proofErr w:type="spellEnd"/>
      <w:r w:rsidRPr="002E1B3E">
        <w:rPr>
          <w:rFonts w:ascii="Times New Roman" w:hAnsi="Times New Roman" w:cs="Times New Roman"/>
          <w:sz w:val="28"/>
          <w:szCs w:val="28"/>
        </w:rPr>
        <w:t>" — не замеченных ранее участников процесса, дополняющих конкурентов.</w:t>
      </w:r>
    </w:p>
    <w:p w:rsidR="00D25B58" w:rsidRDefault="00D25B58" w:rsidP="00D25B58">
      <w:pPr>
        <w:spacing w:after="0" w:line="360" w:lineRule="auto"/>
        <w:ind w:firstLine="709"/>
        <w:jc w:val="both"/>
        <w:rPr>
          <w:rFonts w:ascii="Times New Roman" w:hAnsi="Times New Roman" w:cs="Times New Roman"/>
          <w:sz w:val="28"/>
          <w:szCs w:val="28"/>
        </w:rPr>
      </w:pPr>
      <w:proofErr w:type="spellStart"/>
      <w:r w:rsidRPr="006E5278">
        <w:rPr>
          <w:rFonts w:ascii="Times New Roman" w:hAnsi="Times New Roman" w:cs="Times New Roman"/>
          <w:sz w:val="28"/>
          <w:szCs w:val="28"/>
        </w:rPr>
        <w:t>Комплементорами</w:t>
      </w:r>
      <w:proofErr w:type="spellEnd"/>
      <w:r w:rsidRPr="006E5278">
        <w:rPr>
          <w:rFonts w:ascii="Times New Roman" w:hAnsi="Times New Roman" w:cs="Times New Roman"/>
          <w:sz w:val="28"/>
          <w:szCs w:val="28"/>
        </w:rPr>
        <w:t xml:space="preserve"> являются, например, компании </w:t>
      </w:r>
      <w:proofErr w:type="spellStart"/>
      <w:r w:rsidRPr="006E5278">
        <w:rPr>
          <w:rFonts w:ascii="Times New Roman" w:hAnsi="Times New Roman" w:cs="Times New Roman"/>
          <w:sz w:val="28"/>
          <w:szCs w:val="28"/>
        </w:rPr>
        <w:t>Microsoft</w:t>
      </w:r>
      <w:proofErr w:type="spellEnd"/>
      <w:r w:rsidRPr="006E5278">
        <w:rPr>
          <w:rFonts w:ascii="Times New Roman" w:hAnsi="Times New Roman" w:cs="Times New Roman"/>
          <w:sz w:val="28"/>
          <w:szCs w:val="28"/>
        </w:rPr>
        <w:t xml:space="preserve"> и </w:t>
      </w:r>
      <w:proofErr w:type="spellStart"/>
      <w:r w:rsidRPr="006E5278">
        <w:rPr>
          <w:rFonts w:ascii="Times New Roman" w:hAnsi="Times New Roman" w:cs="Times New Roman"/>
          <w:sz w:val="28"/>
          <w:szCs w:val="28"/>
        </w:rPr>
        <w:t>Intel</w:t>
      </w:r>
      <w:proofErr w:type="spellEnd"/>
      <w:r w:rsidRPr="006E5278">
        <w:rPr>
          <w:rFonts w:ascii="Times New Roman" w:hAnsi="Times New Roman" w:cs="Times New Roman"/>
          <w:sz w:val="28"/>
          <w:szCs w:val="28"/>
        </w:rPr>
        <w:t xml:space="preserve">. Сложные программные пакеты </w:t>
      </w:r>
      <w:proofErr w:type="spellStart"/>
      <w:r w:rsidRPr="006E5278">
        <w:rPr>
          <w:rFonts w:ascii="Times New Roman" w:hAnsi="Times New Roman" w:cs="Times New Roman"/>
          <w:sz w:val="28"/>
          <w:szCs w:val="28"/>
        </w:rPr>
        <w:t>Microsoft</w:t>
      </w:r>
      <w:proofErr w:type="spellEnd"/>
      <w:r w:rsidRPr="006E5278">
        <w:rPr>
          <w:rFonts w:ascii="Times New Roman" w:hAnsi="Times New Roman" w:cs="Times New Roman"/>
          <w:sz w:val="28"/>
          <w:szCs w:val="28"/>
        </w:rPr>
        <w:t xml:space="preserve"> требуют все более мощных чипов, производимых компанией </w:t>
      </w:r>
      <w:proofErr w:type="spellStart"/>
      <w:r w:rsidRPr="006E5278">
        <w:rPr>
          <w:rFonts w:ascii="Times New Roman" w:hAnsi="Times New Roman" w:cs="Times New Roman"/>
          <w:sz w:val="28"/>
          <w:szCs w:val="28"/>
        </w:rPr>
        <w:t>Intel</w:t>
      </w:r>
      <w:proofErr w:type="spellEnd"/>
      <w:r w:rsidRPr="006E5278">
        <w:rPr>
          <w:rFonts w:ascii="Times New Roman" w:hAnsi="Times New Roman" w:cs="Times New Roman"/>
          <w:sz w:val="28"/>
          <w:szCs w:val="28"/>
        </w:rPr>
        <w:t xml:space="preserve">. В свою очередь чипы делают программы практичными и экономически выгодными. Иногда </w:t>
      </w:r>
      <w:proofErr w:type="spellStart"/>
      <w:r w:rsidRPr="006E5278">
        <w:rPr>
          <w:rFonts w:ascii="Times New Roman" w:hAnsi="Times New Roman" w:cs="Times New Roman"/>
          <w:sz w:val="28"/>
          <w:szCs w:val="28"/>
        </w:rPr>
        <w:t>комплементорами</w:t>
      </w:r>
      <w:proofErr w:type="spellEnd"/>
      <w:r w:rsidRPr="006E5278">
        <w:rPr>
          <w:rFonts w:ascii="Times New Roman" w:hAnsi="Times New Roman" w:cs="Times New Roman"/>
          <w:sz w:val="28"/>
          <w:szCs w:val="28"/>
        </w:rPr>
        <w:t xml:space="preserve"> являются непосредственные конкуренты, если, например, они привлекают </w:t>
      </w:r>
      <w:r w:rsidRPr="006E5278">
        <w:rPr>
          <w:rFonts w:ascii="Times New Roman" w:hAnsi="Times New Roman" w:cs="Times New Roman"/>
          <w:sz w:val="28"/>
          <w:szCs w:val="28"/>
        </w:rPr>
        <w:lastRenderedPageBreak/>
        <w:t>больше покупателей к своей продукции. Как мы увидим позже, для всех сетей, включая телекоммуникационные системы, транспортные системы или Интернет, увеличение интенсивности движения означает огромные прибыли. Отсюда следует, что действия прямых конкурентов, если они ведут к увеличению рынка, фактически приносят пользу всем остальным конкурентам.</w:t>
      </w:r>
    </w:p>
    <w:p w:rsidR="0099239C" w:rsidRPr="0099239C" w:rsidRDefault="004251E5" w:rsidP="0099239C">
      <w:pPr>
        <w:spacing w:after="0" w:line="360" w:lineRule="auto"/>
        <w:ind w:firstLine="709"/>
        <w:jc w:val="both"/>
        <w:rPr>
          <w:rFonts w:ascii="Times New Roman" w:hAnsi="Times New Roman" w:cs="Times New Roman"/>
          <w:sz w:val="28"/>
          <w:szCs w:val="28"/>
        </w:rPr>
      </w:pPr>
      <w:r w:rsidRPr="0099239C">
        <w:rPr>
          <w:rFonts w:ascii="Times New Roman" w:hAnsi="Times New Roman" w:cs="Times New Roman"/>
          <w:sz w:val="28"/>
          <w:szCs w:val="28"/>
        </w:rPr>
        <w:t>Российские исследователи в своих работах также уделяли большое внимание исследованию конкуренции. Так В.В. Круглов в своей работе «Конкуренция»</w:t>
      </w:r>
      <w:r w:rsidRPr="0099239C">
        <w:rPr>
          <w:rStyle w:val="aa"/>
          <w:rFonts w:ascii="Times New Roman" w:hAnsi="Times New Roman"/>
          <w:sz w:val="28"/>
          <w:szCs w:val="28"/>
        </w:rPr>
        <w:footnoteReference w:id="14"/>
      </w:r>
      <w:r w:rsidR="00BF3616" w:rsidRPr="0099239C">
        <w:rPr>
          <w:rFonts w:ascii="Times New Roman" w:hAnsi="Times New Roman" w:cs="Times New Roman"/>
          <w:sz w:val="28"/>
          <w:szCs w:val="28"/>
        </w:rPr>
        <w:t xml:space="preserve"> рассматривает конкурентную борьбу на рынке как сложную систему, формулирует законы конкурентной борьбы</w:t>
      </w:r>
      <w:r w:rsidR="0099239C">
        <w:rPr>
          <w:rFonts w:ascii="Times New Roman" w:hAnsi="Times New Roman" w:cs="Times New Roman"/>
          <w:sz w:val="28"/>
          <w:szCs w:val="28"/>
        </w:rPr>
        <w:t xml:space="preserve"> (КБ) </w:t>
      </w:r>
      <w:r w:rsidR="00BF3616" w:rsidRPr="0099239C">
        <w:rPr>
          <w:rFonts w:ascii="Times New Roman" w:hAnsi="Times New Roman" w:cs="Times New Roman"/>
          <w:sz w:val="28"/>
          <w:szCs w:val="28"/>
        </w:rPr>
        <w:t>в их системно</w:t>
      </w:r>
      <w:r w:rsidR="0099239C">
        <w:rPr>
          <w:rFonts w:ascii="Times New Roman" w:hAnsi="Times New Roman" w:cs="Times New Roman"/>
          <w:sz w:val="28"/>
          <w:szCs w:val="28"/>
        </w:rPr>
        <w:t>м</w:t>
      </w:r>
      <w:r w:rsidR="00BF3616" w:rsidRPr="0099239C">
        <w:rPr>
          <w:rFonts w:ascii="Times New Roman" w:hAnsi="Times New Roman" w:cs="Times New Roman"/>
          <w:sz w:val="28"/>
          <w:szCs w:val="28"/>
        </w:rPr>
        <w:t xml:space="preserve"> представлении, раскрывает механизмы действия этих законов и вытекающие из них принципы ведения борьбы на рынке.</w:t>
      </w:r>
      <w:r w:rsidR="0099239C">
        <w:rPr>
          <w:rFonts w:ascii="Times New Roman" w:hAnsi="Times New Roman" w:cs="Times New Roman"/>
          <w:sz w:val="28"/>
          <w:szCs w:val="28"/>
        </w:rPr>
        <w:t xml:space="preserve"> С</w:t>
      </w:r>
      <w:r w:rsidR="0099239C" w:rsidRPr="0099239C">
        <w:rPr>
          <w:rFonts w:ascii="Times New Roman" w:hAnsi="Times New Roman" w:cs="Times New Roman"/>
          <w:sz w:val="28"/>
          <w:szCs w:val="28"/>
        </w:rPr>
        <w:t>ущность КБ</w:t>
      </w:r>
      <w:r w:rsidR="0099239C">
        <w:rPr>
          <w:rFonts w:ascii="Times New Roman" w:hAnsi="Times New Roman" w:cs="Times New Roman"/>
          <w:sz w:val="28"/>
          <w:szCs w:val="28"/>
        </w:rPr>
        <w:t xml:space="preserve"> (рис. 5)</w:t>
      </w:r>
      <w:r w:rsidR="0099239C" w:rsidRPr="0099239C">
        <w:rPr>
          <w:rFonts w:ascii="Times New Roman" w:hAnsi="Times New Roman" w:cs="Times New Roman"/>
          <w:sz w:val="28"/>
          <w:szCs w:val="28"/>
        </w:rPr>
        <w:t xml:space="preserve">  в единстве и противодействии конструктивных и деструктивных процессов в каждом из её субъектов</w:t>
      </w:r>
      <w:r w:rsidR="0099239C">
        <w:rPr>
          <w:rFonts w:ascii="Times New Roman" w:hAnsi="Times New Roman" w:cs="Times New Roman"/>
          <w:sz w:val="28"/>
          <w:szCs w:val="28"/>
        </w:rPr>
        <w:t xml:space="preserve"> (конкурентов на рынке)</w:t>
      </w:r>
      <w:r w:rsidR="0099239C" w:rsidRPr="0099239C">
        <w:rPr>
          <w:rFonts w:ascii="Times New Roman" w:hAnsi="Times New Roman" w:cs="Times New Roman"/>
          <w:sz w:val="28"/>
          <w:szCs w:val="28"/>
        </w:rPr>
        <w:t xml:space="preserve">. Это позволяет сформулировать её основной закон: </w:t>
      </w:r>
      <w:r w:rsidR="0099239C">
        <w:rPr>
          <w:rFonts w:ascii="Times New Roman" w:hAnsi="Times New Roman" w:cs="Times New Roman"/>
          <w:sz w:val="28"/>
          <w:szCs w:val="28"/>
        </w:rPr>
        <w:t>х</w:t>
      </w:r>
      <w:r w:rsidR="0099239C" w:rsidRPr="0099239C">
        <w:rPr>
          <w:rFonts w:ascii="Times New Roman" w:hAnsi="Times New Roman" w:cs="Times New Roman"/>
          <w:sz w:val="28"/>
          <w:szCs w:val="28"/>
        </w:rPr>
        <w:t>од и исход КБ зависят от отношения конструктивных и деструктивных процессов в конкурирующих фирмах.</w:t>
      </w:r>
      <w:r w:rsidR="0099239C">
        <w:rPr>
          <w:rFonts w:ascii="Times New Roman" w:hAnsi="Times New Roman" w:cs="Times New Roman"/>
          <w:sz w:val="28"/>
          <w:szCs w:val="28"/>
        </w:rPr>
        <w:t xml:space="preserve"> Первая группа – законы</w:t>
      </w:r>
      <w:r w:rsidR="0099239C" w:rsidRPr="0099239C">
        <w:rPr>
          <w:rFonts w:ascii="Times New Roman" w:hAnsi="Times New Roman" w:cs="Times New Roman"/>
          <w:sz w:val="28"/>
          <w:szCs w:val="28"/>
        </w:rPr>
        <w:t xml:space="preserve">, действие которых обеспечивает повышение мощи конструктивных решений и снижение уровня </w:t>
      </w:r>
      <w:proofErr w:type="spellStart"/>
      <w:r w:rsidR="0099239C" w:rsidRPr="0099239C">
        <w:rPr>
          <w:rFonts w:ascii="Times New Roman" w:hAnsi="Times New Roman" w:cs="Times New Roman"/>
          <w:sz w:val="28"/>
          <w:szCs w:val="28"/>
        </w:rPr>
        <w:t>деструктуктивных</w:t>
      </w:r>
      <w:proofErr w:type="spellEnd"/>
      <w:r w:rsidR="0099239C" w:rsidRPr="0099239C">
        <w:rPr>
          <w:rFonts w:ascii="Times New Roman" w:hAnsi="Times New Roman" w:cs="Times New Roman"/>
          <w:sz w:val="28"/>
          <w:szCs w:val="28"/>
        </w:rPr>
        <w:t xml:space="preserve"> процессов в системе «своя фирма»</w:t>
      </w:r>
      <w:r w:rsidR="0099239C">
        <w:rPr>
          <w:rFonts w:ascii="Times New Roman" w:hAnsi="Times New Roman" w:cs="Times New Roman"/>
          <w:sz w:val="28"/>
          <w:szCs w:val="28"/>
        </w:rPr>
        <w:t xml:space="preserve">. </w:t>
      </w:r>
      <w:r w:rsidR="0099239C" w:rsidRPr="0099239C">
        <w:rPr>
          <w:rFonts w:ascii="Times New Roman" w:hAnsi="Times New Roman" w:cs="Times New Roman"/>
          <w:sz w:val="28"/>
          <w:szCs w:val="28"/>
        </w:rPr>
        <w:t>Вторую группу образуют те законы, действие которых обусловливает повышение интенсивности деструктивных и снижение мощности конструктивных процессов в системе «конкурент».</w:t>
      </w:r>
      <w:r w:rsidR="0099239C">
        <w:rPr>
          <w:rFonts w:ascii="Times New Roman" w:hAnsi="Times New Roman" w:cs="Times New Roman"/>
          <w:sz w:val="28"/>
          <w:szCs w:val="28"/>
        </w:rPr>
        <w:t xml:space="preserve"> </w:t>
      </w:r>
      <w:proofErr w:type="gramStart"/>
      <w:r w:rsidR="0099239C" w:rsidRPr="0099239C">
        <w:rPr>
          <w:rFonts w:ascii="Times New Roman" w:hAnsi="Times New Roman" w:cs="Times New Roman"/>
          <w:sz w:val="28"/>
          <w:szCs w:val="28"/>
        </w:rPr>
        <w:t>Третья, специфическая, группа законов обусловлена влиянием внешний условий на ход действия фирм на рынке.</w:t>
      </w:r>
      <w:proofErr w:type="gramEnd"/>
      <w:r w:rsidR="0099239C">
        <w:rPr>
          <w:rFonts w:ascii="Times New Roman" w:hAnsi="Times New Roman" w:cs="Times New Roman"/>
          <w:sz w:val="28"/>
          <w:szCs w:val="28"/>
        </w:rPr>
        <w:t xml:space="preserve"> </w:t>
      </w:r>
      <w:r w:rsidR="0099239C" w:rsidRPr="0099239C">
        <w:rPr>
          <w:rFonts w:ascii="Times New Roman" w:hAnsi="Times New Roman" w:cs="Times New Roman"/>
          <w:sz w:val="28"/>
          <w:szCs w:val="28"/>
        </w:rPr>
        <w:t xml:space="preserve">В результате интегрального действия всех законов получается осознанно – на основе использования этого действия </w:t>
      </w:r>
      <w:proofErr w:type="gramStart"/>
      <w:r w:rsidR="0099239C" w:rsidRPr="0099239C">
        <w:rPr>
          <w:rFonts w:ascii="Times New Roman" w:hAnsi="Times New Roman" w:cs="Times New Roman"/>
          <w:sz w:val="28"/>
          <w:szCs w:val="28"/>
        </w:rPr>
        <w:t>–п</w:t>
      </w:r>
      <w:proofErr w:type="gramEnd"/>
      <w:r w:rsidR="0099239C" w:rsidRPr="0099239C">
        <w:rPr>
          <w:rFonts w:ascii="Times New Roman" w:hAnsi="Times New Roman" w:cs="Times New Roman"/>
          <w:sz w:val="28"/>
          <w:szCs w:val="28"/>
        </w:rPr>
        <w:t>ревосходство одной из сторон, которое и решает исход КБ. Так гласит результирующий (итоговый) закон КБ.</w:t>
      </w:r>
    </w:p>
    <w:p w:rsidR="0099239C" w:rsidRDefault="0099239C" w:rsidP="00D25B58">
      <w:pPr>
        <w:spacing w:after="0" w:line="360" w:lineRule="auto"/>
        <w:ind w:firstLine="709"/>
        <w:jc w:val="both"/>
        <w:rPr>
          <w:rFonts w:ascii="Times New Roman" w:hAnsi="Times New Roman" w:cs="Times New Roman"/>
          <w:sz w:val="28"/>
          <w:szCs w:val="28"/>
        </w:rPr>
      </w:pPr>
    </w:p>
    <w:p w:rsidR="004251E5" w:rsidRDefault="00BF3616" w:rsidP="00BF3616">
      <w:pPr>
        <w:spacing w:after="0" w:line="360" w:lineRule="auto"/>
        <w:ind w:hanging="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554303" cy="3724275"/>
            <wp:effectExtent l="0" t="0" r="0" b="0"/>
            <wp:docPr id="85" name="Рисунок 85" descr="H:\Study\Аспирантура\Диссертация\!!! Конкуренция\Рисунок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Study\Аспирантура\Диссертация\!!! Конкуренция\Рисунок1.emf"/>
                    <pic:cNvPicPr>
                      <a:picLocks noChangeAspect="1" noChangeArrowheads="1"/>
                    </pic:cNvPicPr>
                  </pic:nvPicPr>
                  <pic:blipFill>
                    <a:blip r:embed="rId22" cstate="print"/>
                    <a:srcRect/>
                    <a:stretch>
                      <a:fillRect/>
                    </a:stretch>
                  </pic:blipFill>
                  <pic:spPr bwMode="auto">
                    <a:xfrm>
                      <a:off x="0" y="0"/>
                      <a:ext cx="6554303" cy="3724275"/>
                    </a:xfrm>
                    <a:prstGeom prst="rect">
                      <a:avLst/>
                    </a:prstGeom>
                    <a:noFill/>
                    <a:ln w="9525">
                      <a:noFill/>
                      <a:miter lim="800000"/>
                      <a:headEnd/>
                      <a:tailEnd/>
                    </a:ln>
                  </pic:spPr>
                </pic:pic>
              </a:graphicData>
            </a:graphic>
          </wp:inline>
        </w:drawing>
      </w:r>
    </w:p>
    <w:p w:rsidR="0099239C" w:rsidRDefault="0099239C" w:rsidP="0099239C">
      <w:pPr>
        <w:jc w:val="center"/>
        <w:rPr>
          <w:rFonts w:ascii="Times New Roman" w:hAnsi="Times New Roman" w:cs="Times New Roman"/>
          <w:sz w:val="24"/>
          <w:szCs w:val="24"/>
        </w:rPr>
      </w:pPr>
      <w:r w:rsidRPr="0099239C">
        <w:rPr>
          <w:rFonts w:ascii="Times New Roman" w:hAnsi="Times New Roman" w:cs="Times New Roman"/>
          <w:sz w:val="24"/>
          <w:szCs w:val="24"/>
        </w:rPr>
        <w:t>Рис. 5. Законы конкурентной борьбы</w:t>
      </w:r>
    </w:p>
    <w:p w:rsidR="00631C85" w:rsidRPr="0099239C" w:rsidRDefault="00CA0031" w:rsidP="00CA0031">
      <w:pPr>
        <w:ind w:firstLine="709"/>
        <w:jc w:val="both"/>
        <w:rPr>
          <w:rFonts w:ascii="Times New Roman" w:hAnsi="Times New Roman" w:cs="Times New Roman"/>
          <w:sz w:val="24"/>
          <w:szCs w:val="24"/>
        </w:rPr>
      </w:pPr>
      <w:r w:rsidRPr="00CA0031">
        <w:rPr>
          <w:rFonts w:ascii="Times New Roman" w:hAnsi="Times New Roman" w:cs="Times New Roman"/>
          <w:sz w:val="28"/>
          <w:szCs w:val="28"/>
        </w:rPr>
        <w:t>Обширное исследование конкуренции приводится в книг</w:t>
      </w:r>
      <w:r w:rsidR="007E7C6E">
        <w:rPr>
          <w:rFonts w:ascii="Times New Roman" w:hAnsi="Times New Roman" w:cs="Times New Roman"/>
          <w:sz w:val="28"/>
          <w:szCs w:val="28"/>
        </w:rPr>
        <w:t>ах</w:t>
      </w:r>
      <w:r w:rsidRPr="00CA0031">
        <w:rPr>
          <w:rFonts w:ascii="Times New Roman" w:hAnsi="Times New Roman" w:cs="Times New Roman"/>
          <w:sz w:val="28"/>
          <w:szCs w:val="28"/>
        </w:rPr>
        <w:t xml:space="preserve"> Рубина Ю.Б., в частности </w:t>
      </w:r>
      <w:proofErr w:type="gramStart"/>
      <w:r w:rsidRPr="00CA0031">
        <w:rPr>
          <w:rFonts w:ascii="Times New Roman" w:hAnsi="Times New Roman" w:cs="Times New Roman"/>
          <w:sz w:val="28"/>
          <w:szCs w:val="28"/>
        </w:rPr>
        <w:t>в</w:t>
      </w:r>
      <w:proofErr w:type="gramEnd"/>
      <w:r w:rsidRPr="00CA0031">
        <w:rPr>
          <w:rFonts w:ascii="Times New Roman" w:hAnsi="Times New Roman" w:cs="Times New Roman"/>
          <w:sz w:val="28"/>
          <w:szCs w:val="28"/>
        </w:rPr>
        <w:t xml:space="preserve"> </w:t>
      </w:r>
      <w:r>
        <w:rPr>
          <w:rStyle w:val="aa"/>
          <w:rFonts w:ascii="Times New Roman" w:hAnsi="Times New Roman"/>
          <w:sz w:val="24"/>
          <w:szCs w:val="24"/>
        </w:rPr>
        <w:footnoteReference w:id="15"/>
      </w:r>
      <w:r>
        <w:rPr>
          <w:rFonts w:ascii="Times New Roman" w:hAnsi="Times New Roman" w:cs="Times New Roman"/>
          <w:sz w:val="28"/>
          <w:szCs w:val="28"/>
        </w:rPr>
        <w:t xml:space="preserve">.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этой книге предпринимательская конкуренция рассматривается как система поведения функционально дифференцированных, различающихся по величине и по опыту работы субъектов бизнеса на разных стадиях зрелости компаний. Для формирования добросовестного конкурентного поведения в работе систематически описываются вопросы конкурентного риска, конкурентных преимуществ и недостатков, устойчивости конкурентных позиций. Особое внимание уделено раскрытию особенностей стратегий, тактик и тактических моделей конкурентного позиционирования компаний. </w:t>
      </w:r>
    </w:p>
    <w:p w:rsidR="00A14781" w:rsidRDefault="00FE1369" w:rsidP="00D55F22">
      <w:pPr>
        <w:pStyle w:val="3"/>
      </w:pPr>
      <w:bookmarkStart w:id="5" w:name="_Toc343641647"/>
      <w:r>
        <w:t>Классификация методов и моделей олигополии</w:t>
      </w:r>
      <w:bookmarkEnd w:id="5"/>
    </w:p>
    <w:p w:rsidR="00822D11" w:rsidRPr="002E1B3E" w:rsidRDefault="00822D11"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Рассматриваемые в </w:t>
      </w:r>
      <w:r w:rsidR="00A0619B">
        <w:rPr>
          <w:rFonts w:ascii="Times New Roman" w:hAnsi="Times New Roman" w:cs="Times New Roman"/>
          <w:sz w:val="28"/>
          <w:szCs w:val="28"/>
        </w:rPr>
        <w:t>работе высокотехнологичные рынки</w:t>
      </w:r>
      <w:r w:rsidRPr="002E1B3E">
        <w:rPr>
          <w:rFonts w:ascii="Times New Roman" w:hAnsi="Times New Roman" w:cs="Times New Roman"/>
          <w:sz w:val="28"/>
          <w:szCs w:val="28"/>
        </w:rPr>
        <w:t xml:space="preserve"> характеризуются одним и тем же видом конкуренции – олигополией.</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lastRenderedPageBreak/>
        <w:t xml:space="preserve">Олигополия </w:t>
      </w:r>
      <w:r w:rsidR="00822D11" w:rsidRPr="002E1B3E">
        <w:rPr>
          <w:rFonts w:ascii="Times New Roman" w:hAnsi="Times New Roman" w:cs="Times New Roman"/>
          <w:sz w:val="28"/>
          <w:szCs w:val="28"/>
        </w:rPr>
        <w:t xml:space="preserve">называется </w:t>
      </w:r>
      <w:r w:rsidRPr="002E1B3E">
        <w:rPr>
          <w:rFonts w:ascii="Times New Roman" w:hAnsi="Times New Roman" w:cs="Times New Roman"/>
          <w:sz w:val="28"/>
          <w:szCs w:val="28"/>
        </w:rPr>
        <w:t>такая форма отраслевой организации, когда на рынке действуют несколько достаточно крупных фирм, обладающих определенной рыночной властью и вынужденных учитывать присутствие и особенности поведения других фирм.</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Для олигополии характерны с</w:t>
      </w:r>
      <w:r w:rsidR="00D55F22" w:rsidRPr="002E1B3E">
        <w:rPr>
          <w:rFonts w:ascii="Times New Roman" w:hAnsi="Times New Roman" w:cs="Times New Roman"/>
          <w:sz w:val="28"/>
          <w:szCs w:val="28"/>
        </w:rPr>
        <w:t>ледующие основные признаки:</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1) на рынке функционирует несколько фирм, из которых, по крайней мере, одна является достаточно крупной, чтобы ее действия влияли на общее состояние рынка и приводили к ответной реакции со стороны других фирм;</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2) кривая остаточного спроса каждой фирмы имеет падающий характер, поэтому для увеличения объема продаж фирмы вынуждены снижать цену на свою продукцию;</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3) на рынке действуют барьеры входа и выхода, вследствие, например, эффекта масштаба, лицензирования деятельности, необходимости использования в производстве запатентованных технологий, контроля над стратегическими ресурсами</w:t>
      </w:r>
      <w:r w:rsidR="00D55F22" w:rsidRPr="002E1B3E">
        <w:rPr>
          <w:rFonts w:ascii="Times New Roman" w:hAnsi="Times New Roman" w:cs="Times New Roman"/>
          <w:sz w:val="28"/>
          <w:szCs w:val="28"/>
        </w:rPr>
        <w:t>.</w:t>
      </w:r>
    </w:p>
    <w:p w:rsidR="00577FD3" w:rsidRPr="002E1B3E" w:rsidRDefault="00577FD3" w:rsidP="00822D11">
      <w:pPr>
        <w:spacing w:after="0" w:line="360" w:lineRule="auto"/>
        <w:ind w:firstLine="709"/>
        <w:jc w:val="both"/>
        <w:rPr>
          <w:rFonts w:ascii="Times New Roman" w:hAnsi="Times New Roman" w:cs="Times New Roman"/>
          <w:sz w:val="28"/>
          <w:szCs w:val="28"/>
        </w:rPr>
      </w:pPr>
      <w:proofErr w:type="gramStart"/>
      <w:r w:rsidRPr="002E1B3E">
        <w:rPr>
          <w:rFonts w:ascii="Times New Roman" w:hAnsi="Times New Roman" w:cs="Times New Roman"/>
          <w:sz w:val="28"/>
          <w:szCs w:val="28"/>
        </w:rPr>
        <w:t>Особенности олигополистической структуры предполагают изменение поведения фирм по сравнению с  совершенно конкурентной и монопольной структурами рынка – поведение становится стратегическим.</w:t>
      </w:r>
      <w:proofErr w:type="gramEnd"/>
      <w:r w:rsidR="00822D11" w:rsidRPr="002E1B3E">
        <w:rPr>
          <w:rFonts w:ascii="Times New Roman" w:hAnsi="Times New Roman" w:cs="Times New Roman"/>
          <w:sz w:val="28"/>
          <w:szCs w:val="28"/>
        </w:rPr>
        <w:t xml:space="preserve"> Т.к. </w:t>
      </w:r>
      <w:r w:rsidRPr="002E1B3E">
        <w:rPr>
          <w:rFonts w:ascii="Times New Roman" w:hAnsi="Times New Roman" w:cs="Times New Roman"/>
          <w:sz w:val="28"/>
          <w:szCs w:val="28"/>
        </w:rPr>
        <w:t>при принятии деловых решений (установление цены, определение количества и качества товара, уровня рекламы, объема инвестиций и т.д.) фирма принимает во внимание возможные ответные действия конкурентов.</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Реализация стратегического поведения фирмы в условиях олигополии происходит в двух основных формах: </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в виде некооперативного взаимодействия, когда фирмы конкурируют друг с другом и проводят самостоятельную политику на рынке;</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в виде кооперативного взаимодействия, когда фирмы договариваются о совместных действиях и согласуют свое поведение на рынке.</w:t>
      </w:r>
    </w:p>
    <w:p w:rsidR="00262B51" w:rsidRPr="002E1B3E" w:rsidRDefault="000476AE"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lastRenderedPageBreak/>
        <w:t xml:space="preserve">При этом </w:t>
      </w:r>
      <w:r w:rsidR="00262B51" w:rsidRPr="002E1B3E">
        <w:rPr>
          <w:rFonts w:ascii="Times New Roman" w:hAnsi="Times New Roman"/>
          <w:sz w:val="28"/>
          <w:szCs w:val="28"/>
        </w:rPr>
        <w:t>можно выделить следующие виды поведения</w:t>
      </w:r>
      <w:r w:rsidR="00262B51" w:rsidRPr="002E1B3E">
        <w:rPr>
          <w:rStyle w:val="aa"/>
          <w:rFonts w:ascii="Times New Roman" w:hAnsi="Times New Roman"/>
          <w:sz w:val="28"/>
          <w:szCs w:val="28"/>
        </w:rPr>
        <w:footnoteReference w:id="16"/>
      </w:r>
      <w:r w:rsidR="00262B51" w:rsidRPr="002E1B3E">
        <w:rPr>
          <w:rFonts w:ascii="Times New Roman" w:hAnsi="Times New Roman"/>
          <w:sz w:val="28"/>
          <w:szCs w:val="28"/>
        </w:rPr>
        <w:t>:</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1. </w:t>
      </w:r>
      <w:r w:rsidRPr="002E1B3E">
        <w:rPr>
          <w:rFonts w:ascii="Times New Roman" w:hAnsi="Times New Roman"/>
          <w:i/>
          <w:sz w:val="28"/>
          <w:szCs w:val="28"/>
        </w:rPr>
        <w:t>Независимое поведение</w:t>
      </w:r>
      <w:r w:rsidRPr="002E1B3E">
        <w:rPr>
          <w:rFonts w:ascii="Times New Roman" w:hAnsi="Times New Roman"/>
          <w:sz w:val="28"/>
          <w:szCs w:val="28"/>
        </w:rPr>
        <w:t>, когда действия фирмы совершаются без учета действий и/или противодействий конкурентов. Как правило, оно характерно для принятия второстепенных решений или в случае доминирования компании на рынке.</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2. </w:t>
      </w:r>
      <w:r w:rsidRPr="002E1B3E">
        <w:rPr>
          <w:rFonts w:ascii="Times New Roman" w:hAnsi="Times New Roman"/>
          <w:i/>
          <w:sz w:val="28"/>
          <w:szCs w:val="28"/>
        </w:rPr>
        <w:t>Кооперативное поведение</w:t>
      </w:r>
      <w:r w:rsidRPr="002E1B3E">
        <w:rPr>
          <w:rFonts w:ascii="Times New Roman" w:hAnsi="Times New Roman"/>
          <w:sz w:val="28"/>
          <w:szCs w:val="28"/>
        </w:rPr>
        <w:t>, которое соответствует благожелательной позиции конкурентов, стремящихся скорее к мирному сосуществованию, чем к открытой конфронтации. Такое поведение характерно для малых и средних инновационных фирм (в виде согласия). Подобное поведения могу демонстрировать и крупные компании на нерегулируемых государством рынках, в частности в виде явных корпоративных соглашений.</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3. </w:t>
      </w:r>
      <w:r w:rsidRPr="002E1B3E">
        <w:rPr>
          <w:rFonts w:ascii="Times New Roman" w:hAnsi="Times New Roman"/>
          <w:i/>
          <w:sz w:val="28"/>
          <w:szCs w:val="28"/>
        </w:rPr>
        <w:t>Адаптивное поведение</w:t>
      </w:r>
      <w:r w:rsidRPr="002E1B3E">
        <w:rPr>
          <w:rFonts w:ascii="Times New Roman" w:hAnsi="Times New Roman"/>
          <w:sz w:val="28"/>
          <w:szCs w:val="28"/>
        </w:rPr>
        <w:t>. Основано на явном учете действий конкурентов и приспособлении к ним. Если все конкуренты принимают такой тип поведения, то рынок в итоге приходит к ситуации стабилизации.</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4. </w:t>
      </w:r>
      <w:r w:rsidRPr="002E1B3E">
        <w:rPr>
          <w:rFonts w:ascii="Times New Roman" w:hAnsi="Times New Roman"/>
          <w:i/>
          <w:sz w:val="28"/>
          <w:szCs w:val="28"/>
        </w:rPr>
        <w:t>Опережающее поведение</w:t>
      </w:r>
      <w:r w:rsidRPr="002E1B3E">
        <w:rPr>
          <w:rFonts w:ascii="Times New Roman" w:hAnsi="Times New Roman"/>
          <w:sz w:val="28"/>
          <w:szCs w:val="28"/>
        </w:rPr>
        <w:t>. Заключается в стремлении предвидеть реакцию конкурентов на действие фирмы при условии, что они сохранят свою линию поведения. Является наиболее сложным типом конкурентного поведения, требующим от компании постоянного наблюдения за своими конкурентами и определения реакции конкурентов. По мере развития технологий и появления новых моделей конкуренции такой тип поведения чаще всего применяется на олигополистическом рынке.</w:t>
      </w:r>
    </w:p>
    <w:p w:rsidR="00262B51" w:rsidRPr="002E1B3E" w:rsidRDefault="00262B51" w:rsidP="00262B51">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5. </w:t>
      </w:r>
      <w:r w:rsidRPr="002E1B3E">
        <w:rPr>
          <w:rFonts w:ascii="Times New Roman" w:hAnsi="Times New Roman"/>
          <w:i/>
          <w:sz w:val="28"/>
          <w:szCs w:val="28"/>
        </w:rPr>
        <w:t>Агрессивное поведение</w:t>
      </w:r>
      <w:r w:rsidRPr="002E1B3E">
        <w:rPr>
          <w:rFonts w:ascii="Times New Roman" w:hAnsi="Times New Roman"/>
          <w:sz w:val="28"/>
          <w:szCs w:val="28"/>
        </w:rPr>
        <w:t xml:space="preserve">, как правило, основывается на предвидении неблагоприятной позиции и реакции конкурентов. Чаще всего такое поведение встречается в ситуации олигополии при фиксированном спросе, </w:t>
      </w:r>
      <w:r w:rsidRPr="002E1B3E">
        <w:rPr>
          <w:rFonts w:ascii="Times New Roman" w:hAnsi="Times New Roman"/>
          <w:sz w:val="28"/>
          <w:szCs w:val="28"/>
        </w:rPr>
        <w:lastRenderedPageBreak/>
        <w:t>когда компания может увеличить свои объемы продаж только за счет конкурентов.</w:t>
      </w:r>
    </w:p>
    <w:p w:rsidR="000476AE" w:rsidRPr="002E1B3E" w:rsidRDefault="000476AE" w:rsidP="000476AE">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Конкурентные стратегии участников рынка преследуют цель обеспечить конкурентное преимущество относительно фирм-конкурентов за счет удержания или увеличения определенной доли рынка или отдельного рыночного сегмента. При этом компании выбирают конкурентную стратегию из некоторого классического набора стратегий (рис. </w:t>
      </w:r>
      <w:r w:rsidR="00031735">
        <w:rPr>
          <w:rFonts w:ascii="Times New Roman" w:hAnsi="Times New Roman"/>
          <w:sz w:val="28"/>
          <w:szCs w:val="28"/>
        </w:rPr>
        <w:t>6</w:t>
      </w:r>
      <w:r w:rsidRPr="002E1B3E">
        <w:rPr>
          <w:rFonts w:ascii="Times New Roman" w:hAnsi="Times New Roman"/>
          <w:sz w:val="28"/>
          <w:szCs w:val="28"/>
        </w:rPr>
        <w:t>), который рассматривается в</w:t>
      </w:r>
      <w:r w:rsidR="00496F36">
        <w:rPr>
          <w:rFonts w:ascii="Times New Roman" w:hAnsi="Times New Roman"/>
          <w:sz w:val="28"/>
          <w:szCs w:val="28"/>
        </w:rPr>
        <w:t>о</w:t>
      </w:r>
      <w:r w:rsidRPr="002E1B3E">
        <w:rPr>
          <w:rFonts w:ascii="Times New Roman" w:hAnsi="Times New Roman"/>
          <w:sz w:val="28"/>
          <w:szCs w:val="28"/>
        </w:rPr>
        <w:t xml:space="preserve"> </w:t>
      </w:r>
      <w:r w:rsidR="00AE50CF" w:rsidRPr="002E1B3E">
        <w:rPr>
          <w:rFonts w:ascii="Times New Roman" w:hAnsi="Times New Roman"/>
          <w:sz w:val="28"/>
          <w:szCs w:val="28"/>
        </w:rPr>
        <w:t>многих известных источниках (например</w:t>
      </w:r>
      <w:proofErr w:type="gramStart"/>
      <w:r w:rsidR="00AE50CF" w:rsidRPr="002E1B3E">
        <w:rPr>
          <w:rFonts w:ascii="Times New Roman" w:hAnsi="Times New Roman"/>
          <w:sz w:val="28"/>
          <w:szCs w:val="28"/>
        </w:rPr>
        <w:t xml:space="preserve">, </w:t>
      </w:r>
      <w:r w:rsidRPr="002E1B3E">
        <w:rPr>
          <w:rStyle w:val="aa"/>
          <w:rFonts w:ascii="Times New Roman" w:hAnsi="Times New Roman"/>
          <w:sz w:val="28"/>
          <w:szCs w:val="28"/>
        </w:rPr>
        <w:footnoteReference w:id="17"/>
      </w:r>
      <w:r w:rsidR="00AE50CF" w:rsidRPr="002E1B3E">
        <w:rPr>
          <w:rFonts w:ascii="Times New Roman" w:hAnsi="Times New Roman"/>
          <w:sz w:val="28"/>
          <w:szCs w:val="28"/>
        </w:rPr>
        <w:t>)</w:t>
      </w:r>
      <w:r w:rsidRPr="002E1B3E">
        <w:rPr>
          <w:rFonts w:ascii="Times New Roman" w:hAnsi="Times New Roman"/>
          <w:sz w:val="28"/>
          <w:szCs w:val="28"/>
        </w:rPr>
        <w:t>.</w:t>
      </w:r>
      <w:proofErr w:type="gramEnd"/>
    </w:p>
    <w:p w:rsidR="000476AE" w:rsidRPr="002E1B3E" w:rsidRDefault="000476AE" w:rsidP="00496F36">
      <w:pPr>
        <w:spacing w:line="360" w:lineRule="auto"/>
        <w:ind w:hanging="709"/>
        <w:jc w:val="center"/>
        <w:rPr>
          <w:rFonts w:ascii="Times New Roman" w:hAnsi="Times New Roman"/>
          <w:sz w:val="28"/>
          <w:szCs w:val="28"/>
          <w:lang w:val="en-US"/>
        </w:rPr>
      </w:pPr>
      <w:r w:rsidRPr="002E1B3E">
        <w:rPr>
          <w:rFonts w:ascii="Times New Roman" w:hAnsi="Times New Roman"/>
          <w:noProof/>
          <w:sz w:val="28"/>
          <w:szCs w:val="28"/>
          <w:lang w:eastAsia="ru-RU"/>
        </w:rPr>
        <w:drawing>
          <wp:inline distT="0" distB="0" distL="0" distR="0">
            <wp:extent cx="6210300" cy="1552575"/>
            <wp:effectExtent l="19050" t="0" r="0" b="0"/>
            <wp:docPr id="13" name="Рисунок 22" descr="F:\Study\Аспирантура\Диссертация\Глава 2\Тексты и модели\Конкурентные стратег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F:\Study\Аспирантура\Диссертация\Глава 2\Тексты и модели\Конкурентные стратегии.jpg"/>
                    <pic:cNvPicPr>
                      <a:picLocks noChangeAspect="1" noChangeArrowheads="1"/>
                    </pic:cNvPicPr>
                  </pic:nvPicPr>
                  <pic:blipFill>
                    <a:blip r:embed="rId23" cstate="print"/>
                    <a:srcRect/>
                    <a:stretch>
                      <a:fillRect/>
                    </a:stretch>
                  </pic:blipFill>
                  <pic:spPr bwMode="auto">
                    <a:xfrm>
                      <a:off x="0" y="0"/>
                      <a:ext cx="6210300" cy="1552575"/>
                    </a:xfrm>
                    <a:prstGeom prst="rect">
                      <a:avLst/>
                    </a:prstGeom>
                    <a:noFill/>
                    <a:ln w="9525">
                      <a:noFill/>
                      <a:miter lim="800000"/>
                      <a:headEnd/>
                      <a:tailEnd/>
                    </a:ln>
                  </pic:spPr>
                </pic:pic>
              </a:graphicData>
            </a:graphic>
          </wp:inline>
        </w:drawing>
      </w:r>
    </w:p>
    <w:p w:rsidR="000476AE" w:rsidRPr="00496F36" w:rsidRDefault="000476AE" w:rsidP="000476AE">
      <w:pPr>
        <w:spacing w:after="0" w:line="360" w:lineRule="auto"/>
        <w:ind w:firstLine="709"/>
        <w:jc w:val="center"/>
        <w:rPr>
          <w:rFonts w:ascii="Times New Roman" w:hAnsi="Times New Roman"/>
          <w:sz w:val="24"/>
          <w:szCs w:val="24"/>
        </w:rPr>
      </w:pPr>
      <w:r w:rsidRPr="00496F36">
        <w:rPr>
          <w:rFonts w:ascii="Times New Roman" w:hAnsi="Times New Roman"/>
          <w:sz w:val="24"/>
          <w:szCs w:val="24"/>
        </w:rPr>
        <w:t xml:space="preserve">Рис. </w:t>
      </w:r>
      <w:r w:rsidR="00031735">
        <w:rPr>
          <w:rFonts w:ascii="Times New Roman" w:hAnsi="Times New Roman"/>
          <w:sz w:val="24"/>
          <w:szCs w:val="24"/>
        </w:rPr>
        <w:t>6</w:t>
      </w:r>
      <w:r w:rsidRPr="00496F36">
        <w:rPr>
          <w:rFonts w:ascii="Times New Roman" w:hAnsi="Times New Roman"/>
          <w:sz w:val="24"/>
          <w:szCs w:val="24"/>
        </w:rPr>
        <w:t>. Основные виды конкурентных стратегий</w:t>
      </w:r>
    </w:p>
    <w:p w:rsidR="000476AE" w:rsidRPr="002E1B3E" w:rsidRDefault="000476AE" w:rsidP="000476AE">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Концептуальную картину вариантов </w:t>
      </w:r>
      <w:r w:rsidRPr="002E1B3E">
        <w:rPr>
          <w:rFonts w:ascii="Times New Roman" w:hAnsi="Times New Roman"/>
          <w:sz w:val="28"/>
          <w:szCs w:val="28"/>
          <w:lang w:val="en-US"/>
        </w:rPr>
        <w:t>B</w:t>
      </w:r>
      <w:r w:rsidRPr="002E1B3E">
        <w:rPr>
          <w:rFonts w:ascii="Times New Roman" w:hAnsi="Times New Roman"/>
          <w:sz w:val="28"/>
          <w:szCs w:val="28"/>
        </w:rPr>
        <w:t>2</w:t>
      </w:r>
      <w:r w:rsidRPr="002E1B3E">
        <w:rPr>
          <w:rFonts w:ascii="Times New Roman" w:hAnsi="Times New Roman"/>
          <w:sz w:val="28"/>
          <w:szCs w:val="28"/>
          <w:lang w:val="en-US"/>
        </w:rPr>
        <w:t>B</w:t>
      </w:r>
      <w:r w:rsidRPr="002E1B3E">
        <w:rPr>
          <w:rFonts w:ascii="Times New Roman" w:hAnsi="Times New Roman"/>
          <w:sz w:val="28"/>
          <w:szCs w:val="28"/>
        </w:rPr>
        <w:t xml:space="preserve">-взаимодействий между компаниями на олигополистическом рынке рассмотрим в виде графов, представленных на рис. </w:t>
      </w:r>
      <w:r w:rsidR="00031735">
        <w:rPr>
          <w:rFonts w:ascii="Times New Roman" w:hAnsi="Times New Roman"/>
          <w:sz w:val="28"/>
          <w:szCs w:val="28"/>
        </w:rPr>
        <w:t>7</w:t>
      </w:r>
      <w:r w:rsidRPr="002E1B3E">
        <w:rPr>
          <w:rFonts w:ascii="Times New Roman" w:hAnsi="Times New Roman"/>
          <w:sz w:val="28"/>
          <w:szCs w:val="28"/>
        </w:rPr>
        <w:t xml:space="preserve"> (</w:t>
      </w:r>
      <w:proofErr w:type="spellStart"/>
      <w:r w:rsidRPr="002E1B3E">
        <w:rPr>
          <w:rFonts w:ascii="Times New Roman" w:hAnsi="Times New Roman"/>
          <w:sz w:val="28"/>
          <w:szCs w:val="28"/>
        </w:rPr>
        <w:t>а</w:t>
      </w:r>
      <w:proofErr w:type="gramStart"/>
      <w:r w:rsidRPr="002E1B3E">
        <w:rPr>
          <w:rFonts w:ascii="Times New Roman" w:hAnsi="Times New Roman"/>
          <w:sz w:val="28"/>
          <w:szCs w:val="28"/>
        </w:rPr>
        <w:t>,б</w:t>
      </w:r>
      <w:proofErr w:type="gramEnd"/>
      <w:r w:rsidRPr="002E1B3E">
        <w:rPr>
          <w:rFonts w:ascii="Times New Roman" w:hAnsi="Times New Roman"/>
          <w:sz w:val="28"/>
          <w:szCs w:val="28"/>
        </w:rPr>
        <w:t>,в</w:t>
      </w:r>
      <w:proofErr w:type="spellEnd"/>
      <w:r w:rsidRPr="002E1B3E">
        <w:rPr>
          <w:rFonts w:ascii="Times New Roman" w:hAnsi="Times New Roman"/>
          <w:sz w:val="28"/>
          <w:szCs w:val="28"/>
        </w:rPr>
        <w:t>).</w:t>
      </w:r>
    </w:p>
    <w:tbl>
      <w:tblPr>
        <w:tblStyle w:val="afa"/>
        <w:tblW w:w="9807" w:type="dxa"/>
        <w:jc w:val="center"/>
        <w:tblLook w:val="04A0"/>
      </w:tblPr>
      <w:tblGrid>
        <w:gridCol w:w="3458"/>
        <w:gridCol w:w="3343"/>
        <w:gridCol w:w="3246"/>
      </w:tblGrid>
      <w:tr w:rsidR="000476AE" w:rsidRPr="002E1B3E" w:rsidTr="00356784">
        <w:trPr>
          <w:jc w:val="center"/>
        </w:trPr>
        <w:tc>
          <w:tcPr>
            <w:tcW w:w="3293" w:type="dxa"/>
          </w:tcPr>
          <w:p w:rsidR="000476AE" w:rsidRPr="002E1B3E" w:rsidRDefault="000476AE" w:rsidP="005A27A3">
            <w:pPr>
              <w:spacing w:after="0" w:line="360" w:lineRule="auto"/>
              <w:jc w:val="both"/>
              <w:rPr>
                <w:rFonts w:ascii="Times New Roman" w:hAnsi="Times New Roman"/>
                <w:sz w:val="28"/>
                <w:szCs w:val="28"/>
              </w:rPr>
            </w:pPr>
            <w:r w:rsidRPr="002E1B3E">
              <w:rPr>
                <w:rFonts w:ascii="Times New Roman" w:hAnsi="Times New Roman"/>
                <w:noProof/>
                <w:sz w:val="28"/>
                <w:szCs w:val="28"/>
                <w:lang w:eastAsia="ru-RU"/>
              </w:rPr>
              <w:drawing>
                <wp:inline distT="0" distB="0" distL="0" distR="0">
                  <wp:extent cx="2039073" cy="1438275"/>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cstate="print"/>
                          <a:srcRect/>
                          <a:stretch>
                            <a:fillRect/>
                          </a:stretch>
                        </pic:blipFill>
                        <pic:spPr bwMode="auto">
                          <a:xfrm>
                            <a:off x="0" y="0"/>
                            <a:ext cx="2045819" cy="1443034"/>
                          </a:xfrm>
                          <a:prstGeom prst="rect">
                            <a:avLst/>
                          </a:prstGeom>
                          <a:noFill/>
                          <a:ln w="9525">
                            <a:noFill/>
                            <a:miter lim="800000"/>
                            <a:headEnd/>
                            <a:tailEnd/>
                          </a:ln>
                        </pic:spPr>
                      </pic:pic>
                    </a:graphicData>
                  </a:graphic>
                </wp:inline>
              </w:drawing>
            </w:r>
          </w:p>
        </w:tc>
        <w:tc>
          <w:tcPr>
            <w:tcW w:w="3185" w:type="dxa"/>
          </w:tcPr>
          <w:p w:rsidR="000476AE" w:rsidRPr="002E1B3E" w:rsidRDefault="000476AE" w:rsidP="005A27A3">
            <w:pPr>
              <w:spacing w:after="0" w:line="360" w:lineRule="auto"/>
              <w:jc w:val="both"/>
              <w:rPr>
                <w:rFonts w:ascii="Times New Roman" w:hAnsi="Times New Roman"/>
                <w:sz w:val="28"/>
                <w:szCs w:val="28"/>
              </w:rPr>
            </w:pPr>
            <w:r w:rsidRPr="002E1B3E">
              <w:rPr>
                <w:rFonts w:ascii="Times New Roman" w:hAnsi="Times New Roman"/>
                <w:noProof/>
                <w:sz w:val="28"/>
                <w:szCs w:val="28"/>
                <w:lang w:eastAsia="ru-RU"/>
              </w:rPr>
              <w:drawing>
                <wp:inline distT="0" distB="0" distL="0" distR="0">
                  <wp:extent cx="1966249" cy="1438275"/>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cstate="print"/>
                          <a:srcRect/>
                          <a:stretch>
                            <a:fillRect/>
                          </a:stretch>
                        </pic:blipFill>
                        <pic:spPr bwMode="auto">
                          <a:xfrm>
                            <a:off x="0" y="0"/>
                            <a:ext cx="1966249" cy="1438275"/>
                          </a:xfrm>
                          <a:prstGeom prst="rect">
                            <a:avLst/>
                          </a:prstGeom>
                          <a:noFill/>
                          <a:ln w="9525">
                            <a:noFill/>
                            <a:miter lim="800000"/>
                            <a:headEnd/>
                            <a:tailEnd/>
                          </a:ln>
                        </pic:spPr>
                      </pic:pic>
                    </a:graphicData>
                  </a:graphic>
                </wp:inline>
              </w:drawing>
            </w:r>
          </w:p>
        </w:tc>
        <w:tc>
          <w:tcPr>
            <w:tcW w:w="3329" w:type="dxa"/>
          </w:tcPr>
          <w:p w:rsidR="000476AE" w:rsidRPr="002E1B3E" w:rsidRDefault="000476AE" w:rsidP="005A27A3">
            <w:pPr>
              <w:spacing w:after="0" w:line="360" w:lineRule="auto"/>
              <w:jc w:val="both"/>
              <w:rPr>
                <w:rFonts w:ascii="Times New Roman" w:hAnsi="Times New Roman"/>
                <w:sz w:val="28"/>
                <w:szCs w:val="28"/>
              </w:rPr>
            </w:pPr>
            <w:r w:rsidRPr="002E1B3E">
              <w:rPr>
                <w:rFonts w:ascii="Times New Roman" w:hAnsi="Times New Roman"/>
                <w:noProof/>
                <w:sz w:val="28"/>
                <w:szCs w:val="28"/>
                <w:lang w:eastAsia="ru-RU"/>
              </w:rPr>
              <w:drawing>
                <wp:inline distT="0" distB="0" distL="0" distR="0">
                  <wp:extent cx="1895475" cy="1406033"/>
                  <wp:effectExtent l="19050" t="0" r="9525" b="0"/>
                  <wp:docPr id="16" name="Рисунок 27" descr="F:\Study\Аспирантура\Диссертация\Глава 2\Тексты и модели\следующ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F:\Study\Аспирантура\Диссертация\Глава 2\Тексты и модели\следующий.jpg"/>
                          <pic:cNvPicPr>
                            <a:picLocks noChangeAspect="1" noChangeArrowheads="1"/>
                          </pic:cNvPicPr>
                        </pic:nvPicPr>
                        <pic:blipFill>
                          <a:blip r:embed="rId26" cstate="print"/>
                          <a:srcRect/>
                          <a:stretch>
                            <a:fillRect/>
                          </a:stretch>
                        </pic:blipFill>
                        <pic:spPr bwMode="auto">
                          <a:xfrm>
                            <a:off x="0" y="0"/>
                            <a:ext cx="1895475" cy="1406033"/>
                          </a:xfrm>
                          <a:prstGeom prst="rect">
                            <a:avLst/>
                          </a:prstGeom>
                          <a:noFill/>
                          <a:ln w="9525">
                            <a:noFill/>
                            <a:miter lim="800000"/>
                            <a:headEnd/>
                            <a:tailEnd/>
                          </a:ln>
                        </pic:spPr>
                      </pic:pic>
                    </a:graphicData>
                  </a:graphic>
                </wp:inline>
              </w:drawing>
            </w:r>
          </w:p>
        </w:tc>
      </w:tr>
      <w:tr w:rsidR="000476AE" w:rsidRPr="002E1B3E" w:rsidTr="00356784">
        <w:trPr>
          <w:jc w:val="center"/>
        </w:trPr>
        <w:tc>
          <w:tcPr>
            <w:tcW w:w="3293" w:type="dxa"/>
          </w:tcPr>
          <w:p w:rsidR="000476AE" w:rsidRPr="002E1B3E" w:rsidRDefault="000476AE" w:rsidP="005A27A3">
            <w:pPr>
              <w:spacing w:after="0" w:line="360" w:lineRule="auto"/>
              <w:jc w:val="center"/>
              <w:rPr>
                <w:rFonts w:ascii="Times New Roman" w:hAnsi="Times New Roman"/>
                <w:sz w:val="28"/>
                <w:szCs w:val="28"/>
              </w:rPr>
            </w:pPr>
            <w:r w:rsidRPr="002E1B3E">
              <w:rPr>
                <w:rFonts w:ascii="Times New Roman" w:hAnsi="Times New Roman"/>
                <w:sz w:val="28"/>
                <w:szCs w:val="28"/>
              </w:rPr>
              <w:t>а. Стратегия</w:t>
            </w:r>
            <w:r w:rsidR="00496F36">
              <w:rPr>
                <w:rFonts w:ascii="Times New Roman" w:hAnsi="Times New Roman"/>
                <w:sz w:val="28"/>
                <w:szCs w:val="28"/>
              </w:rPr>
              <w:t xml:space="preserve"> </w:t>
            </w:r>
            <w:r w:rsidR="00496F36">
              <w:t>–</w:t>
            </w:r>
            <w:r w:rsidRPr="002E1B3E">
              <w:rPr>
                <w:rFonts w:ascii="Times New Roman" w:hAnsi="Times New Roman"/>
                <w:sz w:val="28"/>
                <w:szCs w:val="28"/>
              </w:rPr>
              <w:t xml:space="preserve"> «лидер»</w:t>
            </w:r>
          </w:p>
        </w:tc>
        <w:tc>
          <w:tcPr>
            <w:tcW w:w="3185" w:type="dxa"/>
          </w:tcPr>
          <w:p w:rsidR="000476AE" w:rsidRPr="002E1B3E" w:rsidRDefault="000476AE" w:rsidP="00496F36">
            <w:pPr>
              <w:spacing w:after="0" w:line="360" w:lineRule="auto"/>
              <w:jc w:val="center"/>
              <w:rPr>
                <w:rFonts w:ascii="Times New Roman" w:hAnsi="Times New Roman"/>
                <w:sz w:val="28"/>
                <w:szCs w:val="28"/>
              </w:rPr>
            </w:pPr>
            <w:proofErr w:type="gramStart"/>
            <w:r w:rsidRPr="002E1B3E">
              <w:rPr>
                <w:rFonts w:ascii="Times New Roman" w:hAnsi="Times New Roman"/>
                <w:sz w:val="28"/>
                <w:szCs w:val="28"/>
              </w:rPr>
              <w:t>б</w:t>
            </w:r>
            <w:proofErr w:type="gramEnd"/>
            <w:r w:rsidRPr="002E1B3E">
              <w:rPr>
                <w:rFonts w:ascii="Times New Roman" w:hAnsi="Times New Roman"/>
                <w:sz w:val="28"/>
                <w:szCs w:val="28"/>
              </w:rPr>
              <w:t xml:space="preserve">. Стратегия </w:t>
            </w:r>
            <w:r w:rsidR="00496F36">
              <w:t>–</w:t>
            </w:r>
            <w:r w:rsidR="00496F36" w:rsidRPr="002E1B3E">
              <w:rPr>
                <w:rFonts w:ascii="Times New Roman" w:hAnsi="Times New Roman"/>
                <w:sz w:val="28"/>
                <w:szCs w:val="28"/>
              </w:rPr>
              <w:t xml:space="preserve"> </w:t>
            </w:r>
            <w:r w:rsidRPr="002E1B3E">
              <w:rPr>
                <w:rFonts w:ascii="Times New Roman" w:hAnsi="Times New Roman"/>
                <w:sz w:val="28"/>
                <w:szCs w:val="28"/>
              </w:rPr>
              <w:t>«бросающ</w:t>
            </w:r>
            <w:r w:rsidR="00496F36">
              <w:rPr>
                <w:rFonts w:ascii="Times New Roman" w:hAnsi="Times New Roman"/>
                <w:sz w:val="28"/>
                <w:szCs w:val="28"/>
              </w:rPr>
              <w:t>ий</w:t>
            </w:r>
            <w:r w:rsidRPr="002E1B3E">
              <w:rPr>
                <w:rFonts w:ascii="Times New Roman" w:hAnsi="Times New Roman"/>
                <w:sz w:val="28"/>
                <w:szCs w:val="28"/>
              </w:rPr>
              <w:t xml:space="preserve"> вызов»</w:t>
            </w:r>
          </w:p>
        </w:tc>
        <w:tc>
          <w:tcPr>
            <w:tcW w:w="3329" w:type="dxa"/>
          </w:tcPr>
          <w:p w:rsidR="000476AE" w:rsidRPr="002E1B3E" w:rsidRDefault="000476AE" w:rsidP="00496F36">
            <w:pPr>
              <w:spacing w:after="0" w:line="360" w:lineRule="auto"/>
              <w:jc w:val="center"/>
              <w:rPr>
                <w:rFonts w:ascii="Times New Roman" w:hAnsi="Times New Roman"/>
                <w:sz w:val="28"/>
                <w:szCs w:val="28"/>
              </w:rPr>
            </w:pPr>
            <w:r w:rsidRPr="002E1B3E">
              <w:rPr>
                <w:rFonts w:ascii="Times New Roman" w:hAnsi="Times New Roman"/>
                <w:sz w:val="28"/>
                <w:szCs w:val="28"/>
              </w:rPr>
              <w:t xml:space="preserve">в. Стратегия </w:t>
            </w:r>
            <w:r w:rsidR="00496F36">
              <w:t>–</w:t>
            </w:r>
            <w:r w:rsidR="00496F36" w:rsidRPr="002E1B3E">
              <w:rPr>
                <w:rFonts w:ascii="Times New Roman" w:hAnsi="Times New Roman"/>
                <w:sz w:val="28"/>
                <w:szCs w:val="28"/>
              </w:rPr>
              <w:t xml:space="preserve"> </w:t>
            </w:r>
            <w:r w:rsidRPr="002E1B3E">
              <w:rPr>
                <w:rFonts w:ascii="Times New Roman" w:hAnsi="Times New Roman"/>
                <w:sz w:val="28"/>
                <w:szCs w:val="28"/>
              </w:rPr>
              <w:t>«</w:t>
            </w:r>
            <w:proofErr w:type="gramStart"/>
            <w:r w:rsidRPr="002E1B3E">
              <w:rPr>
                <w:rFonts w:ascii="Times New Roman" w:hAnsi="Times New Roman"/>
                <w:sz w:val="28"/>
                <w:szCs w:val="28"/>
              </w:rPr>
              <w:t>следующ</w:t>
            </w:r>
            <w:r w:rsidR="00496F36">
              <w:rPr>
                <w:rFonts w:ascii="Times New Roman" w:hAnsi="Times New Roman"/>
                <w:sz w:val="28"/>
                <w:szCs w:val="28"/>
              </w:rPr>
              <w:t>ий</w:t>
            </w:r>
            <w:proofErr w:type="gramEnd"/>
            <w:r w:rsidRPr="002E1B3E">
              <w:rPr>
                <w:rFonts w:ascii="Times New Roman" w:hAnsi="Times New Roman"/>
                <w:sz w:val="28"/>
                <w:szCs w:val="28"/>
              </w:rPr>
              <w:t xml:space="preserve"> за лидером»</w:t>
            </w:r>
          </w:p>
        </w:tc>
      </w:tr>
    </w:tbl>
    <w:p w:rsidR="000476AE" w:rsidRPr="00FD6494" w:rsidRDefault="000476AE" w:rsidP="000476AE">
      <w:pPr>
        <w:spacing w:after="0" w:line="360" w:lineRule="auto"/>
        <w:ind w:firstLine="709"/>
        <w:jc w:val="center"/>
        <w:rPr>
          <w:rFonts w:ascii="Times New Roman" w:hAnsi="Times New Roman"/>
          <w:sz w:val="24"/>
          <w:szCs w:val="24"/>
        </w:rPr>
      </w:pPr>
      <w:r w:rsidRPr="00FD6494">
        <w:rPr>
          <w:rFonts w:ascii="Times New Roman" w:hAnsi="Times New Roman"/>
          <w:sz w:val="24"/>
          <w:szCs w:val="24"/>
        </w:rPr>
        <w:t xml:space="preserve">Рис. </w:t>
      </w:r>
      <w:r w:rsidR="00031735">
        <w:rPr>
          <w:rFonts w:ascii="Times New Roman" w:hAnsi="Times New Roman"/>
          <w:sz w:val="24"/>
          <w:szCs w:val="24"/>
        </w:rPr>
        <w:t>7</w:t>
      </w:r>
      <w:r w:rsidRPr="00FD6494">
        <w:rPr>
          <w:rFonts w:ascii="Times New Roman" w:hAnsi="Times New Roman"/>
          <w:sz w:val="24"/>
          <w:szCs w:val="24"/>
        </w:rPr>
        <w:t>. Концептуальная картина стратегий олигополистического рынка</w:t>
      </w:r>
    </w:p>
    <w:p w:rsidR="000476AE" w:rsidRPr="002E1B3E" w:rsidRDefault="000476AE" w:rsidP="00A6698D">
      <w:pPr>
        <w:pStyle w:val="a7"/>
        <w:numPr>
          <w:ilvl w:val="0"/>
          <w:numId w:val="8"/>
        </w:numPr>
        <w:spacing w:after="0" w:line="360" w:lineRule="auto"/>
        <w:ind w:left="0" w:firstLine="709"/>
        <w:jc w:val="both"/>
        <w:rPr>
          <w:rFonts w:ascii="Times New Roman" w:hAnsi="Times New Roman"/>
          <w:sz w:val="28"/>
          <w:szCs w:val="28"/>
        </w:rPr>
      </w:pPr>
      <w:r w:rsidRPr="002E1B3E">
        <w:rPr>
          <w:rFonts w:ascii="Times New Roman" w:hAnsi="Times New Roman"/>
          <w:sz w:val="28"/>
          <w:szCs w:val="28"/>
        </w:rPr>
        <w:lastRenderedPageBreak/>
        <w:t xml:space="preserve">Стратегия “лидера”. Лидер рынка – это фирма, которая занимает доминирующую позицию на рынке, причем это признается и большинством покупателей, и конкурентами. Чаще всего лидер рынка представляет собой “точку отсчета” для конкурентов, которые либо его атакуют, либо имитируют его поведение, либо избегают его (рис. </w:t>
      </w:r>
      <w:r w:rsidR="00665BC6">
        <w:rPr>
          <w:rFonts w:ascii="Times New Roman" w:hAnsi="Times New Roman"/>
          <w:sz w:val="28"/>
          <w:szCs w:val="28"/>
        </w:rPr>
        <w:t>7</w:t>
      </w:r>
      <w:r w:rsidRPr="002E1B3E">
        <w:rPr>
          <w:rFonts w:ascii="Times New Roman" w:hAnsi="Times New Roman"/>
          <w:sz w:val="28"/>
          <w:szCs w:val="28"/>
        </w:rPr>
        <w:t>.а). В распоряжении лидера находится наибольшее число стратегических приемов, т. к. он контролирует рынок и навязывает ему свои условия. Основной риск данной стратегии заключается в том, что фирма-лидер вынуждена распылять свои ресурсы на поддержание лидерства и отражение атак конкурентов.</w:t>
      </w:r>
    </w:p>
    <w:p w:rsidR="000476AE" w:rsidRPr="002E1B3E" w:rsidRDefault="000476AE" w:rsidP="00A6698D">
      <w:pPr>
        <w:pStyle w:val="a7"/>
        <w:numPr>
          <w:ilvl w:val="0"/>
          <w:numId w:val="8"/>
        </w:numPr>
        <w:spacing w:after="0" w:line="360" w:lineRule="auto"/>
        <w:ind w:left="0" w:firstLine="709"/>
        <w:jc w:val="both"/>
        <w:rPr>
          <w:rFonts w:ascii="Times New Roman" w:hAnsi="Times New Roman"/>
          <w:sz w:val="28"/>
          <w:szCs w:val="28"/>
        </w:rPr>
      </w:pPr>
      <w:r w:rsidRPr="002E1B3E">
        <w:rPr>
          <w:rFonts w:ascii="Times New Roman" w:hAnsi="Times New Roman"/>
          <w:sz w:val="28"/>
          <w:szCs w:val="28"/>
        </w:rPr>
        <w:t xml:space="preserve"> Стратегия “</w:t>
      </w:r>
      <w:proofErr w:type="gramStart"/>
      <w:r w:rsidRPr="002E1B3E">
        <w:rPr>
          <w:rFonts w:ascii="Times New Roman" w:hAnsi="Times New Roman"/>
          <w:sz w:val="28"/>
          <w:szCs w:val="28"/>
        </w:rPr>
        <w:t>бросающего</w:t>
      </w:r>
      <w:proofErr w:type="gramEnd"/>
      <w:r w:rsidRPr="002E1B3E">
        <w:rPr>
          <w:rFonts w:ascii="Times New Roman" w:hAnsi="Times New Roman"/>
          <w:sz w:val="28"/>
          <w:szCs w:val="28"/>
        </w:rPr>
        <w:t xml:space="preserve"> вызов”. Фирма, которая не занимает лидирующих позиций, но стремится к этому, чаще всего избирает стратегию “бросающего вызов”. При выборе данной стратегии компания должна знать слабости лидера и иметь возможность использовать эти слабости для достижения лидирующих позиций (рис. </w:t>
      </w:r>
      <w:r w:rsidR="00665BC6">
        <w:rPr>
          <w:rFonts w:ascii="Times New Roman" w:hAnsi="Times New Roman"/>
          <w:sz w:val="28"/>
          <w:szCs w:val="28"/>
        </w:rPr>
        <w:t>7</w:t>
      </w:r>
      <w:r w:rsidRPr="002E1B3E">
        <w:rPr>
          <w:rFonts w:ascii="Times New Roman" w:hAnsi="Times New Roman"/>
          <w:sz w:val="28"/>
          <w:szCs w:val="28"/>
        </w:rPr>
        <w:t>.б). Основной ри</w:t>
      </w:r>
      <w:proofErr w:type="gramStart"/>
      <w:r w:rsidRPr="002E1B3E">
        <w:rPr>
          <w:rFonts w:ascii="Times New Roman" w:hAnsi="Times New Roman"/>
          <w:sz w:val="28"/>
          <w:szCs w:val="28"/>
        </w:rPr>
        <w:t>ск стр</w:t>
      </w:r>
      <w:proofErr w:type="gramEnd"/>
      <w:r w:rsidRPr="002E1B3E">
        <w:rPr>
          <w:rFonts w:ascii="Times New Roman" w:hAnsi="Times New Roman"/>
          <w:sz w:val="28"/>
          <w:szCs w:val="28"/>
        </w:rPr>
        <w:t>атегии “бросающего вызов” заключается в том, что компания, уделяя слишком много сил конкурентной борьбе может упустить из виду реальные потребности рынка. Компании, претендующей на лидерство, необходимо, прежде всего, определить цели стратегии. Большинство компаний в качестве главной долгосрочной задачи ставят расширение доли рынка. Таким образом, решение о переходе в наступление взаимосвязано с выбором объекта атаки.</w:t>
      </w:r>
    </w:p>
    <w:p w:rsidR="000476AE" w:rsidRPr="002E1B3E" w:rsidRDefault="000476AE" w:rsidP="00A6698D">
      <w:pPr>
        <w:pStyle w:val="a7"/>
        <w:numPr>
          <w:ilvl w:val="0"/>
          <w:numId w:val="8"/>
        </w:numPr>
        <w:spacing w:after="0" w:line="360" w:lineRule="auto"/>
        <w:ind w:left="0" w:firstLine="709"/>
        <w:jc w:val="both"/>
        <w:rPr>
          <w:rFonts w:ascii="Times New Roman" w:hAnsi="Times New Roman"/>
          <w:sz w:val="28"/>
          <w:szCs w:val="28"/>
        </w:rPr>
      </w:pPr>
      <w:r w:rsidRPr="002E1B3E">
        <w:rPr>
          <w:rFonts w:ascii="Times New Roman" w:hAnsi="Times New Roman"/>
          <w:sz w:val="28"/>
          <w:szCs w:val="28"/>
        </w:rPr>
        <w:t xml:space="preserve">Стратегия “следующего за лидером”. Основа стратегии “следующего за лидером” </w:t>
      </w:r>
      <w:r w:rsidR="00665BC6">
        <w:rPr>
          <w:rFonts w:ascii="Times New Roman" w:hAnsi="Times New Roman"/>
          <w:sz w:val="28"/>
          <w:szCs w:val="28"/>
        </w:rPr>
        <w:t xml:space="preserve">– </w:t>
      </w:r>
      <w:r w:rsidRPr="002E1B3E">
        <w:rPr>
          <w:rFonts w:ascii="Times New Roman" w:hAnsi="Times New Roman"/>
          <w:sz w:val="28"/>
          <w:szCs w:val="28"/>
        </w:rPr>
        <w:t xml:space="preserve">адаптивное поведение, согласованное с действиями конкурентов и стремление доминировать по издержкам (рис. </w:t>
      </w:r>
      <w:r w:rsidR="00665BC6">
        <w:rPr>
          <w:rFonts w:ascii="Times New Roman" w:hAnsi="Times New Roman"/>
          <w:sz w:val="28"/>
          <w:szCs w:val="28"/>
        </w:rPr>
        <w:t>7</w:t>
      </w:r>
      <w:r w:rsidRPr="002E1B3E">
        <w:rPr>
          <w:rFonts w:ascii="Times New Roman" w:hAnsi="Times New Roman"/>
          <w:sz w:val="28"/>
          <w:szCs w:val="28"/>
        </w:rPr>
        <w:t>.в). Подобная стратегия предполагает “мирное сосуществование”, осознанный раздел рынка и выбирается тогда, когда возможности дифференциации малы, а ценовая борьба ведет в итоге к потерям для всех конкурентов.</w:t>
      </w:r>
    </w:p>
    <w:p w:rsidR="000476AE" w:rsidRPr="002E1B3E" w:rsidRDefault="000476AE" w:rsidP="000476AE">
      <w:pPr>
        <w:spacing w:after="0" w:line="360" w:lineRule="auto"/>
        <w:ind w:firstLine="709"/>
        <w:jc w:val="both"/>
        <w:rPr>
          <w:rFonts w:ascii="Times New Roman" w:hAnsi="Times New Roman"/>
          <w:sz w:val="28"/>
          <w:szCs w:val="28"/>
        </w:rPr>
      </w:pPr>
      <w:r w:rsidRPr="002E1B3E">
        <w:rPr>
          <w:rFonts w:ascii="Times New Roman" w:hAnsi="Times New Roman"/>
          <w:sz w:val="28"/>
          <w:szCs w:val="28"/>
        </w:rPr>
        <w:lastRenderedPageBreak/>
        <w:t>Некоторые компании предпочитают следовать в кильватере лидеров рынка, однако последние весьма ревниво относятся к их попыткам переманить партнеров и клиентов. Если последователь предлагает низкие цены, услуги высокого качества или улучшенный продукт, лидер имеет возможность мгновенно предпринять адекватные шаги. Практически лидер превосходит последователей во всех видах конкурентной борьбы. Поскольку схватка, что наиболее вероятно, приведет к ослаблению обеих компаний к радости конкурентов, последователь должен семь раз отмерить, прежде чем броситься в атаку. В том случае, когда последователь не в силах нанести упреждающий удар в виде нового продукта или резкого расширения системы распределения, ему следует держаться за лидером, не пытаясь атаковать его.</w:t>
      </w:r>
    </w:p>
    <w:p w:rsidR="000476AE" w:rsidRPr="002E1B3E" w:rsidRDefault="000476AE" w:rsidP="00A6698D">
      <w:pPr>
        <w:pStyle w:val="a7"/>
        <w:numPr>
          <w:ilvl w:val="0"/>
          <w:numId w:val="9"/>
        </w:numPr>
        <w:spacing w:after="0" w:line="360" w:lineRule="auto"/>
        <w:ind w:left="0" w:firstLine="709"/>
        <w:jc w:val="both"/>
        <w:rPr>
          <w:rFonts w:ascii="Times New Roman" w:hAnsi="Times New Roman"/>
          <w:sz w:val="28"/>
          <w:szCs w:val="28"/>
        </w:rPr>
      </w:pPr>
      <w:r w:rsidRPr="002E1B3E">
        <w:rPr>
          <w:rFonts w:ascii="Times New Roman" w:hAnsi="Times New Roman"/>
          <w:sz w:val="28"/>
          <w:szCs w:val="28"/>
        </w:rPr>
        <w:t xml:space="preserve"> Стратегия “специалиста”. Стратегия “специалиста” предполагает, что компания проявляет интерес не к рынку в целом, а к его конкретному сегменту. Является логическим продолжением базовой стратегии специализации и предполагает значительную дифференциацию товара фирмы.</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На рынке олигополии продукция может быть как однородной, так и дифференцированной. В случае однородной продукции стратегическое поведение фирм может проявляться в определении только двух стратегических показателей – объема выпускаемой продукции и устанавливаемой на продукцию цены.</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Можно исследовать несколько вариантов стратегического поведения фирм в зависимости от последовательности принятия решения (принимаются ли решения одновременно всеми фирмами или последовательно – вначале свои условия назначает лидер рынка, а затем решения принимают фирмы-последователи) и от выбора фирмами стратегической переменной (объем выпуска или цена)</w:t>
      </w:r>
      <w:r w:rsidR="00822D11" w:rsidRPr="002E1B3E">
        <w:rPr>
          <w:rFonts w:ascii="Times New Roman" w:hAnsi="Times New Roman" w:cs="Times New Roman"/>
          <w:sz w:val="28"/>
          <w:szCs w:val="28"/>
        </w:rPr>
        <w:t xml:space="preserve"> (табл</w:t>
      </w:r>
      <w:r w:rsidR="000C3F85" w:rsidRPr="002E1B3E">
        <w:rPr>
          <w:rFonts w:ascii="Times New Roman" w:hAnsi="Times New Roman" w:cs="Times New Roman"/>
          <w:sz w:val="28"/>
          <w:szCs w:val="28"/>
        </w:rPr>
        <w:t>.</w:t>
      </w:r>
      <w:r w:rsidR="00822D11" w:rsidRPr="002E1B3E">
        <w:rPr>
          <w:rFonts w:ascii="Times New Roman" w:hAnsi="Times New Roman" w:cs="Times New Roman"/>
          <w:sz w:val="28"/>
          <w:szCs w:val="28"/>
        </w:rPr>
        <w:t xml:space="preserve"> 1)</w:t>
      </w:r>
      <w:r w:rsidRPr="002E1B3E">
        <w:rPr>
          <w:rFonts w:ascii="Times New Roman" w:hAnsi="Times New Roman" w:cs="Times New Roman"/>
          <w:sz w:val="28"/>
          <w:szCs w:val="28"/>
        </w:rPr>
        <w:t xml:space="preserve">. </w:t>
      </w:r>
    </w:p>
    <w:p w:rsidR="00577FD3" w:rsidRPr="00FD6494" w:rsidRDefault="00577FD3" w:rsidP="00FD6494">
      <w:pPr>
        <w:spacing w:after="0" w:line="360" w:lineRule="auto"/>
        <w:ind w:firstLine="851"/>
        <w:jc w:val="right"/>
        <w:rPr>
          <w:rFonts w:ascii="Times New Roman" w:hAnsi="Times New Roman" w:cs="Times New Roman"/>
          <w:sz w:val="24"/>
          <w:szCs w:val="24"/>
        </w:rPr>
      </w:pPr>
      <w:r w:rsidRPr="00FD6494">
        <w:rPr>
          <w:rFonts w:ascii="Times New Roman" w:hAnsi="Times New Roman" w:cs="Times New Roman"/>
          <w:sz w:val="24"/>
          <w:szCs w:val="24"/>
        </w:rPr>
        <w:t>Классификация некооперативных стратегий поведения на рынке олигополии.</w:t>
      </w:r>
      <w:r w:rsidR="00FD6494" w:rsidRPr="00FD6494">
        <w:rPr>
          <w:rFonts w:ascii="Times New Roman" w:hAnsi="Times New Roman" w:cs="Times New Roman"/>
          <w:sz w:val="24"/>
          <w:szCs w:val="24"/>
        </w:rPr>
        <w:t xml:space="preserve">  Таблица 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436"/>
        <w:gridCol w:w="1974"/>
        <w:gridCol w:w="2490"/>
        <w:gridCol w:w="2485"/>
      </w:tblGrid>
      <w:tr w:rsidR="00577FD3" w:rsidRPr="00665BC6" w:rsidTr="005A27A3">
        <w:trPr>
          <w:tblCellSpacing w:w="0" w:type="dxa"/>
          <w:jc w:val="center"/>
        </w:trPr>
        <w:tc>
          <w:tcPr>
            <w:tcW w:w="4425" w:type="dxa"/>
            <w:gridSpan w:val="2"/>
            <w:vMerge w:val="restart"/>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tc>
        <w:tc>
          <w:tcPr>
            <w:tcW w:w="5040" w:type="dxa"/>
            <w:gridSpan w:val="2"/>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r w:rsidRPr="00665BC6">
              <w:rPr>
                <w:rFonts w:ascii="Times New Roman" w:hAnsi="Times New Roman" w:cs="Times New Roman"/>
                <w:sz w:val="24"/>
                <w:szCs w:val="24"/>
              </w:rPr>
              <w:t>Стратегическая переменная</w:t>
            </w:r>
          </w:p>
        </w:tc>
      </w:tr>
      <w:tr w:rsidR="00577FD3" w:rsidRPr="00665BC6" w:rsidTr="005A27A3">
        <w:trPr>
          <w:tblCellSpacing w:w="0" w:type="dxa"/>
          <w:jc w:val="center"/>
        </w:trPr>
        <w:tc>
          <w:tcPr>
            <w:tcW w:w="0" w:type="auto"/>
            <w:gridSpan w:val="2"/>
            <w:vMerge/>
            <w:tcBorders>
              <w:top w:val="outset" w:sz="6" w:space="0" w:color="auto"/>
              <w:left w:val="outset" w:sz="6" w:space="0" w:color="auto"/>
              <w:bottom w:val="outset" w:sz="6" w:space="0" w:color="auto"/>
              <w:right w:val="outset" w:sz="6" w:space="0" w:color="auto"/>
            </w:tcBorders>
            <w:vAlign w:val="center"/>
          </w:tcPr>
          <w:p w:rsidR="00577FD3" w:rsidRPr="00665BC6" w:rsidRDefault="00577FD3" w:rsidP="00822D11">
            <w:pPr>
              <w:spacing w:after="0" w:line="360" w:lineRule="auto"/>
              <w:ind w:firstLine="709"/>
              <w:jc w:val="center"/>
              <w:rPr>
                <w:rFonts w:ascii="Times New Roman" w:hAnsi="Times New Roman" w:cs="Times New Roman"/>
                <w:sz w:val="24"/>
                <w:szCs w:val="24"/>
              </w:rPr>
            </w:pPr>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r w:rsidRPr="00665BC6">
              <w:rPr>
                <w:rFonts w:ascii="Times New Roman" w:hAnsi="Times New Roman" w:cs="Times New Roman"/>
                <w:sz w:val="24"/>
                <w:szCs w:val="24"/>
              </w:rPr>
              <w:t>Объем продаж</w:t>
            </w:r>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r w:rsidRPr="00665BC6">
              <w:rPr>
                <w:rFonts w:ascii="Times New Roman" w:hAnsi="Times New Roman" w:cs="Times New Roman"/>
                <w:sz w:val="24"/>
                <w:szCs w:val="24"/>
              </w:rPr>
              <w:t>Цена</w:t>
            </w:r>
          </w:p>
        </w:tc>
      </w:tr>
      <w:tr w:rsidR="00577FD3" w:rsidRPr="00665BC6" w:rsidTr="005A27A3">
        <w:trPr>
          <w:tblCellSpacing w:w="0" w:type="dxa"/>
          <w:jc w:val="center"/>
        </w:trPr>
        <w:tc>
          <w:tcPr>
            <w:tcW w:w="2445" w:type="dxa"/>
            <w:vMerge w:val="restart"/>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Последовательность принятия решений</w:t>
            </w:r>
          </w:p>
        </w:tc>
        <w:tc>
          <w:tcPr>
            <w:tcW w:w="198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953601"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одновременно</w:t>
            </w:r>
          </w:p>
          <w:p w:rsidR="00577FD3" w:rsidRPr="00665BC6" w:rsidRDefault="00577FD3" w:rsidP="00822D11">
            <w:pPr>
              <w:spacing w:after="0" w:line="360" w:lineRule="auto"/>
              <w:ind w:firstLine="709"/>
              <w:jc w:val="center"/>
              <w:rPr>
                <w:rFonts w:ascii="Times New Roman" w:hAnsi="Times New Roman" w:cs="Times New Roman"/>
                <w:sz w:val="24"/>
                <w:szCs w:val="24"/>
              </w:rPr>
            </w:pPr>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 xml:space="preserve">Модель </w:t>
            </w:r>
            <w:proofErr w:type="spellStart"/>
            <w:r w:rsidRPr="00665BC6">
              <w:rPr>
                <w:rFonts w:ascii="Times New Roman" w:hAnsi="Times New Roman" w:cs="Times New Roman"/>
                <w:sz w:val="24"/>
                <w:szCs w:val="24"/>
              </w:rPr>
              <w:t>Курно</w:t>
            </w:r>
            <w:proofErr w:type="spellEnd"/>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Модель Бертрана</w:t>
            </w:r>
          </w:p>
        </w:tc>
      </w:tr>
      <w:tr w:rsidR="00577FD3" w:rsidRPr="00665BC6" w:rsidTr="005A27A3">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577FD3" w:rsidRPr="00665BC6" w:rsidRDefault="00577FD3" w:rsidP="00822D11">
            <w:pPr>
              <w:spacing w:after="0" w:line="360" w:lineRule="auto"/>
              <w:ind w:firstLine="709"/>
              <w:jc w:val="center"/>
              <w:rPr>
                <w:rFonts w:ascii="Times New Roman" w:hAnsi="Times New Roman" w:cs="Times New Roman"/>
                <w:sz w:val="24"/>
                <w:szCs w:val="24"/>
              </w:rPr>
            </w:pPr>
          </w:p>
        </w:tc>
        <w:tc>
          <w:tcPr>
            <w:tcW w:w="198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последовательно</w:t>
            </w:r>
          </w:p>
          <w:p w:rsidR="00577FD3" w:rsidRPr="00665BC6" w:rsidRDefault="00577FD3" w:rsidP="00822D11">
            <w:pPr>
              <w:spacing w:after="0" w:line="360" w:lineRule="auto"/>
              <w:ind w:firstLine="709"/>
              <w:jc w:val="center"/>
              <w:rPr>
                <w:rFonts w:ascii="Times New Roman" w:hAnsi="Times New Roman" w:cs="Times New Roman"/>
                <w:sz w:val="24"/>
                <w:szCs w:val="24"/>
              </w:rPr>
            </w:pPr>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 xml:space="preserve">Модель </w:t>
            </w:r>
            <w:proofErr w:type="spellStart"/>
            <w:r w:rsidRPr="00665BC6">
              <w:rPr>
                <w:rFonts w:ascii="Times New Roman" w:hAnsi="Times New Roman" w:cs="Times New Roman"/>
                <w:sz w:val="24"/>
                <w:szCs w:val="24"/>
              </w:rPr>
              <w:t>Штакельберга</w:t>
            </w:r>
            <w:proofErr w:type="spellEnd"/>
          </w:p>
        </w:tc>
        <w:tc>
          <w:tcPr>
            <w:tcW w:w="2520" w:type="dxa"/>
            <w:tcBorders>
              <w:top w:val="outset" w:sz="6" w:space="0" w:color="auto"/>
              <w:left w:val="outset" w:sz="6" w:space="0" w:color="auto"/>
              <w:bottom w:val="outset" w:sz="6" w:space="0" w:color="auto"/>
              <w:right w:val="outset" w:sz="6" w:space="0" w:color="auto"/>
            </w:tcBorders>
          </w:tcPr>
          <w:p w:rsidR="00577FD3" w:rsidRPr="00665BC6" w:rsidRDefault="00577FD3" w:rsidP="00822D11">
            <w:pPr>
              <w:spacing w:after="0" w:line="360" w:lineRule="auto"/>
              <w:ind w:firstLine="709"/>
              <w:jc w:val="center"/>
              <w:rPr>
                <w:rFonts w:ascii="Times New Roman" w:hAnsi="Times New Roman" w:cs="Times New Roman"/>
                <w:sz w:val="24"/>
                <w:szCs w:val="24"/>
              </w:rPr>
            </w:pPr>
          </w:p>
          <w:p w:rsidR="00577FD3" w:rsidRPr="00665BC6" w:rsidRDefault="00577FD3" w:rsidP="00822D11">
            <w:pPr>
              <w:spacing w:after="0" w:line="360" w:lineRule="auto"/>
              <w:jc w:val="center"/>
              <w:rPr>
                <w:rFonts w:ascii="Times New Roman" w:hAnsi="Times New Roman" w:cs="Times New Roman"/>
                <w:sz w:val="24"/>
                <w:szCs w:val="24"/>
              </w:rPr>
            </w:pPr>
            <w:r w:rsidRPr="00665BC6">
              <w:rPr>
                <w:rFonts w:ascii="Times New Roman" w:hAnsi="Times New Roman" w:cs="Times New Roman"/>
                <w:sz w:val="24"/>
                <w:szCs w:val="24"/>
              </w:rPr>
              <w:t xml:space="preserve">Модель </w:t>
            </w:r>
            <w:proofErr w:type="spellStart"/>
            <w:r w:rsidRPr="00665BC6">
              <w:rPr>
                <w:rFonts w:ascii="Times New Roman" w:hAnsi="Times New Roman" w:cs="Times New Roman"/>
                <w:sz w:val="24"/>
                <w:szCs w:val="24"/>
              </w:rPr>
              <w:t>Форхаймера</w:t>
            </w:r>
            <w:proofErr w:type="spellEnd"/>
          </w:p>
        </w:tc>
      </w:tr>
    </w:tbl>
    <w:p w:rsidR="00577FD3" w:rsidRPr="002E1B3E" w:rsidRDefault="00822D11" w:rsidP="00D10D40">
      <w:pPr>
        <w:spacing w:after="0" w:line="360" w:lineRule="auto"/>
        <w:ind w:firstLine="709"/>
        <w:jc w:val="both"/>
        <w:rPr>
          <w:rFonts w:ascii="Times New Roman" w:hAnsi="Times New Roman" w:cs="Times New Roman"/>
          <w:sz w:val="28"/>
          <w:szCs w:val="28"/>
        </w:rPr>
      </w:pPr>
      <w:proofErr w:type="gramStart"/>
      <w:r w:rsidRPr="002E1B3E">
        <w:rPr>
          <w:rFonts w:ascii="Times New Roman" w:hAnsi="Times New Roman" w:cs="Times New Roman"/>
          <w:sz w:val="28"/>
          <w:szCs w:val="28"/>
        </w:rPr>
        <w:t xml:space="preserve">Модель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п</w:t>
      </w:r>
      <w:r w:rsidR="00577FD3" w:rsidRPr="002E1B3E">
        <w:rPr>
          <w:rFonts w:ascii="Times New Roman" w:hAnsi="Times New Roman" w:cs="Times New Roman"/>
          <w:sz w:val="28"/>
          <w:szCs w:val="28"/>
        </w:rPr>
        <w:t xml:space="preserve">редложена французским экономистом Огюстеном </w:t>
      </w:r>
      <w:proofErr w:type="spellStart"/>
      <w:r w:rsidR="00577FD3" w:rsidRPr="002E1B3E">
        <w:rPr>
          <w:rFonts w:ascii="Times New Roman" w:hAnsi="Times New Roman" w:cs="Times New Roman"/>
          <w:sz w:val="28"/>
          <w:szCs w:val="28"/>
        </w:rPr>
        <w:t>Курно</w:t>
      </w:r>
      <w:proofErr w:type="spellEnd"/>
      <w:r w:rsidR="00577FD3" w:rsidRPr="002E1B3E">
        <w:rPr>
          <w:rFonts w:ascii="Times New Roman" w:hAnsi="Times New Roman" w:cs="Times New Roman"/>
          <w:sz w:val="28"/>
          <w:szCs w:val="28"/>
        </w:rPr>
        <w:t xml:space="preserve"> (O.</w:t>
      </w:r>
      <w:proofErr w:type="gramEnd"/>
      <w:r w:rsidR="00577FD3" w:rsidRPr="002E1B3E">
        <w:rPr>
          <w:rFonts w:ascii="Times New Roman" w:hAnsi="Times New Roman" w:cs="Times New Roman"/>
          <w:sz w:val="28"/>
          <w:szCs w:val="28"/>
        </w:rPr>
        <w:t xml:space="preserve"> </w:t>
      </w:r>
      <w:proofErr w:type="spellStart"/>
      <w:proofErr w:type="gramStart"/>
      <w:r w:rsidR="00577FD3" w:rsidRPr="002E1B3E">
        <w:rPr>
          <w:rFonts w:ascii="Times New Roman" w:hAnsi="Times New Roman" w:cs="Times New Roman"/>
          <w:sz w:val="28"/>
          <w:szCs w:val="28"/>
        </w:rPr>
        <w:t>Cournot</w:t>
      </w:r>
      <w:proofErr w:type="spellEnd"/>
      <w:r w:rsidR="00577FD3" w:rsidRPr="002E1B3E">
        <w:rPr>
          <w:rFonts w:ascii="Times New Roman" w:hAnsi="Times New Roman" w:cs="Times New Roman"/>
          <w:sz w:val="28"/>
          <w:szCs w:val="28"/>
        </w:rPr>
        <w:t xml:space="preserve">) в </w:t>
      </w:r>
      <w:smartTag w:uri="urn:schemas-microsoft-com:office:smarttags" w:element="metricconverter">
        <w:smartTagPr>
          <w:attr w:name="ProductID" w:val="1838 г"/>
        </w:smartTagPr>
        <w:r w:rsidR="00577FD3" w:rsidRPr="002E1B3E">
          <w:rPr>
            <w:rFonts w:ascii="Times New Roman" w:hAnsi="Times New Roman" w:cs="Times New Roman"/>
            <w:sz w:val="28"/>
            <w:szCs w:val="28"/>
          </w:rPr>
          <w:t>1838 г</w:t>
        </w:r>
      </w:smartTag>
      <w:r w:rsidR="00577FD3" w:rsidRPr="002E1B3E">
        <w:rPr>
          <w:rFonts w:ascii="Times New Roman" w:hAnsi="Times New Roman" w:cs="Times New Roman"/>
          <w:sz w:val="28"/>
          <w:szCs w:val="28"/>
        </w:rPr>
        <w:t>. на примере рынка минеральной воды</w:t>
      </w:r>
      <w:r w:rsidR="003125C8" w:rsidRPr="002E1B3E">
        <w:rPr>
          <w:rFonts w:ascii="Times New Roman" w:hAnsi="Times New Roman" w:cs="Times New Roman"/>
          <w:sz w:val="28"/>
          <w:szCs w:val="28"/>
        </w:rPr>
        <w:t xml:space="preserve"> </w:t>
      </w:r>
      <w:r w:rsidR="003125C8" w:rsidRPr="002E1B3E">
        <w:rPr>
          <w:rStyle w:val="aa"/>
          <w:rFonts w:ascii="Times New Roman" w:hAnsi="Times New Roman"/>
          <w:sz w:val="28"/>
          <w:szCs w:val="28"/>
        </w:rPr>
        <w:footnoteReference w:id="18"/>
      </w:r>
      <w:r w:rsidR="00577FD3" w:rsidRPr="002E1B3E">
        <w:rPr>
          <w:rFonts w:ascii="Times New Roman" w:hAnsi="Times New Roman" w:cs="Times New Roman"/>
          <w:sz w:val="28"/>
          <w:szCs w:val="28"/>
        </w:rPr>
        <w:t>.</w:t>
      </w:r>
      <w:proofErr w:type="gramEnd"/>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Данная модель базируется на следующих основных предпосылках:</w:t>
      </w:r>
    </w:p>
    <w:p w:rsidR="00577FD3" w:rsidRPr="002E1B3E" w:rsidRDefault="00577FD3" w:rsidP="00A6698D">
      <w:pPr>
        <w:pStyle w:val="a7"/>
        <w:numPr>
          <w:ilvl w:val="0"/>
          <w:numId w:val="10"/>
        </w:numPr>
        <w:spacing w:after="0" w:line="360" w:lineRule="auto"/>
        <w:jc w:val="both"/>
        <w:rPr>
          <w:rFonts w:ascii="Times New Roman" w:hAnsi="Times New Roman"/>
          <w:sz w:val="28"/>
          <w:szCs w:val="28"/>
        </w:rPr>
      </w:pPr>
      <w:r w:rsidRPr="002E1B3E">
        <w:rPr>
          <w:rFonts w:ascii="Times New Roman" w:hAnsi="Times New Roman"/>
          <w:sz w:val="28"/>
          <w:szCs w:val="28"/>
        </w:rPr>
        <w:t>фирмы производят однородную продукцию;</w:t>
      </w:r>
    </w:p>
    <w:p w:rsidR="00577FD3" w:rsidRPr="002E1B3E" w:rsidRDefault="00577FD3" w:rsidP="00A6698D">
      <w:pPr>
        <w:pStyle w:val="a7"/>
        <w:numPr>
          <w:ilvl w:val="0"/>
          <w:numId w:val="10"/>
        </w:numPr>
        <w:spacing w:after="0" w:line="360" w:lineRule="auto"/>
        <w:jc w:val="both"/>
        <w:rPr>
          <w:rFonts w:ascii="Times New Roman" w:hAnsi="Times New Roman"/>
          <w:sz w:val="28"/>
          <w:szCs w:val="28"/>
        </w:rPr>
      </w:pPr>
      <w:r w:rsidRPr="002E1B3E">
        <w:rPr>
          <w:rFonts w:ascii="Times New Roman" w:hAnsi="Times New Roman"/>
          <w:sz w:val="28"/>
          <w:szCs w:val="28"/>
        </w:rPr>
        <w:t>фирмам известна кривая общего рыночного спроса;</w:t>
      </w:r>
    </w:p>
    <w:p w:rsidR="00577FD3" w:rsidRPr="002E1B3E" w:rsidRDefault="00577FD3" w:rsidP="00A6698D">
      <w:pPr>
        <w:pStyle w:val="a7"/>
        <w:numPr>
          <w:ilvl w:val="0"/>
          <w:numId w:val="10"/>
        </w:numPr>
        <w:spacing w:after="0" w:line="360" w:lineRule="auto"/>
        <w:jc w:val="both"/>
        <w:rPr>
          <w:rFonts w:ascii="Times New Roman" w:hAnsi="Times New Roman"/>
          <w:sz w:val="28"/>
          <w:szCs w:val="28"/>
        </w:rPr>
      </w:pPr>
      <w:r w:rsidRPr="002E1B3E">
        <w:rPr>
          <w:rFonts w:ascii="Times New Roman" w:hAnsi="Times New Roman"/>
          <w:sz w:val="28"/>
          <w:szCs w:val="28"/>
        </w:rPr>
        <w:t>фирмы принимают решения об объемах производства независимо друг от друга и одновременно, полагая объемы производства конкурентов неизменными и основываясь на критерий максимизации прибыли.</w:t>
      </w:r>
    </w:p>
    <w:p w:rsidR="00577FD3" w:rsidRPr="002E1B3E" w:rsidRDefault="00577FD3" w:rsidP="00A6698D">
      <w:pPr>
        <w:pStyle w:val="a7"/>
        <w:numPr>
          <w:ilvl w:val="0"/>
          <w:numId w:val="10"/>
        </w:numPr>
        <w:spacing w:after="0" w:line="360" w:lineRule="auto"/>
        <w:jc w:val="both"/>
        <w:rPr>
          <w:rFonts w:ascii="Times New Roman" w:hAnsi="Times New Roman"/>
          <w:sz w:val="28"/>
          <w:szCs w:val="28"/>
        </w:rPr>
      </w:pPr>
      <w:r w:rsidRPr="002E1B3E">
        <w:rPr>
          <w:rFonts w:ascii="Times New Roman" w:hAnsi="Times New Roman"/>
          <w:sz w:val="28"/>
          <w:szCs w:val="28"/>
        </w:rPr>
        <w:t xml:space="preserve">на рынке присутствует N фирм. </w:t>
      </w:r>
      <w:r w:rsidR="003125C8" w:rsidRPr="002E1B3E">
        <w:rPr>
          <w:rFonts w:ascii="Times New Roman" w:hAnsi="Times New Roman"/>
          <w:sz w:val="28"/>
          <w:szCs w:val="28"/>
        </w:rPr>
        <w:t>Ф</w:t>
      </w:r>
      <w:r w:rsidRPr="002E1B3E">
        <w:rPr>
          <w:rFonts w:ascii="Times New Roman" w:hAnsi="Times New Roman"/>
          <w:sz w:val="28"/>
          <w:szCs w:val="28"/>
        </w:rPr>
        <w:t>ирмы имеют одинаковую технологию производства</w:t>
      </w:r>
      <w:r w:rsidR="003125C8" w:rsidRPr="002E1B3E">
        <w:rPr>
          <w:rFonts w:ascii="Times New Roman" w:hAnsi="Times New Roman"/>
          <w:sz w:val="28"/>
          <w:szCs w:val="28"/>
        </w:rPr>
        <w:t>.</w:t>
      </w:r>
    </w:p>
    <w:p w:rsidR="00577FD3" w:rsidRPr="002E1B3E" w:rsidRDefault="00856019"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bCs/>
          <w:sz w:val="28"/>
          <w:szCs w:val="28"/>
        </w:rPr>
        <w:t>О</w:t>
      </w:r>
      <w:r w:rsidR="00577FD3" w:rsidRPr="002E1B3E">
        <w:rPr>
          <w:rFonts w:ascii="Times New Roman" w:hAnsi="Times New Roman" w:cs="Times New Roman"/>
          <w:bCs/>
          <w:sz w:val="28"/>
          <w:szCs w:val="28"/>
        </w:rPr>
        <w:t>сновные выводы</w:t>
      </w:r>
      <w:r w:rsidR="00822D11" w:rsidRPr="002E1B3E">
        <w:rPr>
          <w:rFonts w:ascii="Times New Roman" w:hAnsi="Times New Roman" w:cs="Times New Roman"/>
          <w:bCs/>
          <w:sz w:val="28"/>
          <w:szCs w:val="28"/>
        </w:rPr>
        <w:t xml:space="preserve"> модели следующие</w:t>
      </w:r>
      <w:r w:rsidR="00577FD3" w:rsidRPr="002E1B3E">
        <w:rPr>
          <w:rFonts w:ascii="Times New Roman" w:hAnsi="Times New Roman" w:cs="Times New Roman"/>
          <w:bCs/>
          <w:sz w:val="28"/>
          <w:szCs w:val="28"/>
        </w:rPr>
        <w:t>:</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1. В равновесии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достигаются более высокие цены и меньшие объемы производства по сравнению с совершенной конкуренцией, что ведет к появлению чистых потерь в общественном благосостоянии.</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2. Увеличение числа производителей в равновесии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ведет к снижению рыночной цены, увеличению общего объема производства при сокращении объемов производства действующих фирм, а соответственно ведет к падению их рыночной доли и прибыли. Таким образом, увеличение </w:t>
      </w:r>
      <w:r w:rsidRPr="002E1B3E">
        <w:rPr>
          <w:rFonts w:ascii="Times New Roman" w:hAnsi="Times New Roman" w:cs="Times New Roman"/>
          <w:sz w:val="28"/>
          <w:szCs w:val="28"/>
        </w:rPr>
        <w:lastRenderedPageBreak/>
        <w:t>числа фирм в данной модели благоприятно сказывается на общественном благосостоянии, но может получить противодействие со стороны фирм, уже действующих на рынке. Примером такого противодействия может выступать введение различных сертификаций и обязательного лицензирования, деятельность профессиональных или отраслевых ассоциаций, а также различные меры экономического противодействия входу новых фирм на рынок.</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3. При росте числа фирм, равновесие в модели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стремится к совершенно </w:t>
      </w:r>
      <w:proofErr w:type="gramStart"/>
      <w:r w:rsidRPr="002E1B3E">
        <w:rPr>
          <w:rFonts w:ascii="Times New Roman" w:hAnsi="Times New Roman" w:cs="Times New Roman"/>
          <w:sz w:val="28"/>
          <w:szCs w:val="28"/>
        </w:rPr>
        <w:t>конкурентному</w:t>
      </w:r>
      <w:proofErr w:type="gramEnd"/>
      <w:r w:rsidRPr="002E1B3E">
        <w:rPr>
          <w:rFonts w:ascii="Times New Roman" w:hAnsi="Times New Roman" w:cs="Times New Roman"/>
          <w:sz w:val="28"/>
          <w:szCs w:val="28"/>
        </w:rPr>
        <w:t xml:space="preserve"> и совпадает с ним при бесконечном числе фирм.</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Таким образом, в случае если фирмы, действующие на рынке, имеют разные издержки на производство продукции, равновесные объем производства и цена в модели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зависят только от суммарных предельных издержек фирм, а не от соотношения затрат между фирмами, соотношение затрат определяет рыночную долю фирм.</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w:t>
      </w:r>
      <w:smartTag w:uri="urn:schemas-microsoft-com:office:smarttags" w:element="metricconverter">
        <w:smartTagPr>
          <w:attr w:name="ProductID" w:val="1883 г"/>
        </w:smartTagPr>
        <w:r w:rsidRPr="002E1B3E">
          <w:rPr>
            <w:rFonts w:ascii="Times New Roman" w:hAnsi="Times New Roman" w:cs="Times New Roman"/>
            <w:sz w:val="28"/>
            <w:szCs w:val="28"/>
          </w:rPr>
          <w:t>1883 г</w:t>
        </w:r>
      </w:smartTag>
      <w:r w:rsidRPr="002E1B3E">
        <w:rPr>
          <w:rFonts w:ascii="Times New Roman" w:hAnsi="Times New Roman" w:cs="Times New Roman"/>
          <w:sz w:val="28"/>
          <w:szCs w:val="28"/>
        </w:rPr>
        <w:t xml:space="preserve">. Бертран опубликовал обзор книги </w:t>
      </w:r>
      <w:proofErr w:type="spellStart"/>
      <w:proofErr w:type="gram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с</w:t>
      </w:r>
      <w:proofErr w:type="gramEnd"/>
      <w:r w:rsidRPr="002E1B3E">
        <w:rPr>
          <w:rFonts w:ascii="Times New Roman" w:hAnsi="Times New Roman" w:cs="Times New Roman"/>
          <w:sz w:val="28"/>
          <w:szCs w:val="28"/>
        </w:rPr>
        <w:t xml:space="preserve"> критикой его модели</w:t>
      </w:r>
      <w:r w:rsidR="003125C8" w:rsidRPr="002E1B3E">
        <w:rPr>
          <w:rStyle w:val="aa"/>
          <w:rFonts w:ascii="Times New Roman" w:hAnsi="Times New Roman"/>
          <w:sz w:val="28"/>
          <w:szCs w:val="28"/>
        </w:rPr>
        <w:footnoteReference w:id="19"/>
      </w:r>
      <w:r w:rsidRPr="002E1B3E">
        <w:rPr>
          <w:rFonts w:ascii="Times New Roman" w:hAnsi="Times New Roman" w:cs="Times New Roman"/>
          <w:sz w:val="28"/>
          <w:szCs w:val="28"/>
        </w:rPr>
        <w:t xml:space="preserve">. Основная идея сводилась к тому, что в условиях однородности продукции логичнее ждать от фирм, действующих на рынке, конкуренции в ценах, а не в объемах производства. Действительно, фирма, снижая цену по сравнению со своими конкурентами, получает возможность значительно увеличить объем продаж своей продукции, </w:t>
      </w:r>
      <w:proofErr w:type="gramStart"/>
      <w:r w:rsidRPr="002E1B3E">
        <w:rPr>
          <w:rFonts w:ascii="Times New Roman" w:hAnsi="Times New Roman" w:cs="Times New Roman"/>
          <w:sz w:val="28"/>
          <w:szCs w:val="28"/>
        </w:rPr>
        <w:t>а</w:t>
      </w:r>
      <w:proofErr w:type="gramEnd"/>
      <w:r w:rsidRPr="002E1B3E">
        <w:rPr>
          <w:rFonts w:ascii="Times New Roman" w:hAnsi="Times New Roman" w:cs="Times New Roman"/>
          <w:sz w:val="28"/>
          <w:szCs w:val="28"/>
        </w:rPr>
        <w:t xml:space="preserve"> следовательно, имеет стимулы максимизировать получаемую прибыль через изменение цен на свою продукцию, а не объемов производства.</w:t>
      </w:r>
    </w:p>
    <w:p w:rsidR="00577FD3" w:rsidRPr="002E1B3E" w:rsidRDefault="00856019"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bCs/>
          <w:sz w:val="28"/>
          <w:szCs w:val="28"/>
        </w:rPr>
        <w:t>Предположения модели Бертрана</w:t>
      </w:r>
      <w:r w:rsidR="00577FD3" w:rsidRPr="002E1B3E">
        <w:rPr>
          <w:rFonts w:ascii="Times New Roman" w:hAnsi="Times New Roman" w:cs="Times New Roman"/>
          <w:bCs/>
          <w:sz w:val="28"/>
          <w:szCs w:val="28"/>
        </w:rPr>
        <w:t>:</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1) на рынке продается однородная продукция, покупатели покупают продукцию у того производителя, который установит наименьшую цену, </w:t>
      </w:r>
      <w:r w:rsidRPr="002E1B3E">
        <w:rPr>
          <w:rFonts w:ascii="Times New Roman" w:hAnsi="Times New Roman" w:cs="Times New Roman"/>
          <w:sz w:val="28"/>
          <w:szCs w:val="28"/>
        </w:rPr>
        <w:lastRenderedPageBreak/>
        <w:t>если цены устанавливаются одинаковые, то рынок делится между производителями поровну;</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2) производители стремятся максимизировать прибыль, устанавливая соответствующую цену на свою продукцию и предполагая цены конкурентов неизменными;</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3) остаточный спрос на продукцию производителей является падающей функцией от объема продаж.</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В таком случае возможны следующие равновесные состояния.</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1. Если предельные издержки всех производителей одинаковы, то равновесие устанавливается при цене, равной предельным издержкам, то есть на </w:t>
      </w:r>
      <w:proofErr w:type="gramStart"/>
      <w:r w:rsidRPr="002E1B3E">
        <w:rPr>
          <w:rFonts w:ascii="Times New Roman" w:hAnsi="Times New Roman" w:cs="Times New Roman"/>
          <w:sz w:val="28"/>
          <w:szCs w:val="28"/>
        </w:rPr>
        <w:t>совершенно конкурентном</w:t>
      </w:r>
      <w:proofErr w:type="gramEnd"/>
      <w:r w:rsidRPr="002E1B3E">
        <w:rPr>
          <w:rFonts w:ascii="Times New Roman" w:hAnsi="Times New Roman" w:cs="Times New Roman"/>
          <w:sz w:val="28"/>
          <w:szCs w:val="28"/>
        </w:rPr>
        <w:t xml:space="preserve"> уровне. Положительная экономическая прибыль при этом привлечет на рынок новых продавцов до тех пор, пока получаемая ими прибыль не станет равной нулю – в этом проявляется парадокс Бертрана:  фирмы, обладающие рыночной властью в условиях олигополии, под воздействием ценовой конкуренции лишены сверхприбылей. </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2. Если у одной из фирм имеется преимущество в издержках, тогда под воздействием ценовой конкуренции при условии, что данная фирма не ограничена в объемах производства, все остальные фирмы будут вытеснены с рынка, и данная фирма станет монополистом. Монопольное положение фирмы может привести к монопольному ценообразованию, что приведет к росту цены выше установившегося в результате ценовой конкуренции уровня. Это, в свою очередь, может привлечь на рынок новые фирмы и привести вновь к ценовой конкуренции. В итоге, равновесие, достигаемое в данном случае, является неустойчивым: цена подвержена циклическим колебаниям. Выходом для фирмы, обладающей преимуществом в издержках, в таких условиях может быть реализация стратегии препятствования входу на рынок новых фирм, например, через создание себе репутации жесткого конкурента и постоянное вытеснение фирм, пытающихся войти на рынок.</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lastRenderedPageBreak/>
        <w:t>3. В случае если производственные мощности фирм являются ограниченными, цены в результате конкуренции могут сложиться на уровне, превышающем предельные издержки, действующих на рынке фирм. Если фирмы достигли предела загрузки производственных мощностей, у них возникают стимулы к повышению цены выше установившегося уровня, что, в свою очередь, ведет снова к ценовой конкуренции.</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Модель Бертрана демонстрирует стимулы фирм к координации своих действий через заключение каких-либо соглашений о ценовой политике для того, чтобы избежать ценовой конкуренции. Действительно, соглашение об установлении единой цены на монопольном уровне вело бы к максимизации совокупной прибыли фирм. Вместе с тем данная модель демонстрирует и наличие стимулов к нарушению подобных соглашений.</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Модель </w:t>
      </w:r>
      <w:proofErr w:type="spellStart"/>
      <w:r w:rsidRPr="002E1B3E">
        <w:rPr>
          <w:rFonts w:ascii="Times New Roman" w:hAnsi="Times New Roman" w:cs="Times New Roman"/>
          <w:sz w:val="28"/>
          <w:szCs w:val="28"/>
        </w:rPr>
        <w:t>Штакельберга</w:t>
      </w:r>
      <w:proofErr w:type="spellEnd"/>
      <w:r w:rsidR="00FD6494">
        <w:rPr>
          <w:rFonts w:ascii="Times New Roman" w:hAnsi="Times New Roman" w:cs="Times New Roman"/>
          <w:sz w:val="28"/>
          <w:szCs w:val="28"/>
        </w:rPr>
        <w:t xml:space="preserve"> – </w:t>
      </w:r>
      <w:hyperlink r:id="rId27" w:tooltip="Теория игр" w:history="1">
        <w:r w:rsidRPr="002E1B3E">
          <w:rPr>
            <w:rFonts w:ascii="Times New Roman" w:hAnsi="Times New Roman" w:cs="Times New Roman"/>
            <w:sz w:val="28"/>
            <w:szCs w:val="28"/>
          </w:rPr>
          <w:t>теоретико-игровая</w:t>
        </w:r>
      </w:hyperlink>
      <w:r w:rsidRPr="002E1B3E">
        <w:rPr>
          <w:rFonts w:ascii="Times New Roman" w:hAnsi="Times New Roman" w:cs="Times New Roman"/>
          <w:sz w:val="28"/>
          <w:szCs w:val="28"/>
        </w:rPr>
        <w:t xml:space="preserve"> модель </w:t>
      </w:r>
      <w:hyperlink r:id="rId28" w:tooltip="Олигополия" w:history="1">
        <w:r w:rsidRPr="002E1B3E">
          <w:rPr>
            <w:rFonts w:ascii="Times New Roman" w:hAnsi="Times New Roman" w:cs="Times New Roman"/>
            <w:sz w:val="28"/>
            <w:szCs w:val="28"/>
          </w:rPr>
          <w:t>олигополистического рынка</w:t>
        </w:r>
      </w:hyperlink>
      <w:r w:rsidRPr="002E1B3E">
        <w:rPr>
          <w:rFonts w:ascii="Times New Roman" w:hAnsi="Times New Roman" w:cs="Times New Roman"/>
          <w:sz w:val="28"/>
          <w:szCs w:val="28"/>
        </w:rPr>
        <w:t xml:space="preserve"> при наличии информационной асимметрии</w:t>
      </w:r>
      <w:r w:rsidR="003125C8" w:rsidRPr="002E1B3E">
        <w:rPr>
          <w:rStyle w:val="aa"/>
          <w:rFonts w:ascii="Times New Roman" w:hAnsi="Times New Roman"/>
          <w:sz w:val="28"/>
          <w:szCs w:val="28"/>
        </w:rPr>
        <w:footnoteReference w:id="20"/>
      </w:r>
      <w:r w:rsidRPr="002E1B3E">
        <w:rPr>
          <w:rFonts w:ascii="Times New Roman" w:hAnsi="Times New Roman" w:cs="Times New Roman"/>
          <w:sz w:val="28"/>
          <w:szCs w:val="28"/>
        </w:rPr>
        <w:t xml:space="preserve">. Названа в честь немецкого экономиста </w:t>
      </w:r>
      <w:hyperlink r:id="rId29" w:tooltip="Штакельберг, Генрих фон" w:history="1">
        <w:r w:rsidRPr="002E1B3E">
          <w:rPr>
            <w:rFonts w:ascii="Times New Roman" w:hAnsi="Times New Roman" w:cs="Times New Roman"/>
            <w:sz w:val="28"/>
            <w:szCs w:val="28"/>
          </w:rPr>
          <w:t xml:space="preserve">Генриха фон </w:t>
        </w:r>
        <w:proofErr w:type="spellStart"/>
        <w:r w:rsidRPr="002E1B3E">
          <w:rPr>
            <w:rFonts w:ascii="Times New Roman" w:hAnsi="Times New Roman" w:cs="Times New Roman"/>
            <w:sz w:val="28"/>
            <w:szCs w:val="28"/>
          </w:rPr>
          <w:t>Штакельберга</w:t>
        </w:r>
        <w:proofErr w:type="spellEnd"/>
      </w:hyperlink>
      <w:r w:rsidRPr="002E1B3E">
        <w:rPr>
          <w:rFonts w:ascii="Times New Roman" w:hAnsi="Times New Roman" w:cs="Times New Roman"/>
          <w:sz w:val="28"/>
          <w:szCs w:val="28"/>
        </w:rPr>
        <w:t xml:space="preserve">, впервые описавшего ее в работе </w:t>
      </w:r>
      <w:proofErr w:type="spellStart"/>
      <w:r w:rsidRPr="002E1B3E">
        <w:rPr>
          <w:rFonts w:ascii="Times New Roman" w:hAnsi="Times New Roman" w:cs="Times New Roman"/>
          <w:sz w:val="28"/>
          <w:szCs w:val="28"/>
        </w:rPr>
        <w:t>Marktform</w:t>
      </w:r>
      <w:proofErr w:type="spellEnd"/>
      <w:r w:rsidRPr="002E1B3E">
        <w:rPr>
          <w:rFonts w:ascii="Times New Roman" w:hAnsi="Times New Roman" w:cs="Times New Roman"/>
          <w:sz w:val="28"/>
          <w:szCs w:val="28"/>
        </w:rPr>
        <w:t xml:space="preserve"> </w:t>
      </w:r>
      <w:proofErr w:type="spellStart"/>
      <w:r w:rsidRPr="002E1B3E">
        <w:rPr>
          <w:rFonts w:ascii="Times New Roman" w:hAnsi="Times New Roman" w:cs="Times New Roman"/>
          <w:sz w:val="28"/>
          <w:szCs w:val="28"/>
        </w:rPr>
        <w:t>und</w:t>
      </w:r>
      <w:proofErr w:type="spellEnd"/>
      <w:r w:rsidRPr="002E1B3E">
        <w:rPr>
          <w:rFonts w:ascii="Times New Roman" w:hAnsi="Times New Roman" w:cs="Times New Roman"/>
          <w:sz w:val="28"/>
          <w:szCs w:val="28"/>
        </w:rPr>
        <w:t xml:space="preserve"> </w:t>
      </w:r>
      <w:proofErr w:type="spellStart"/>
      <w:r w:rsidRPr="002E1B3E">
        <w:rPr>
          <w:rFonts w:ascii="Times New Roman" w:hAnsi="Times New Roman" w:cs="Times New Roman"/>
          <w:sz w:val="28"/>
          <w:szCs w:val="28"/>
        </w:rPr>
        <w:t>Gleichgewicht</w:t>
      </w:r>
      <w:proofErr w:type="spellEnd"/>
      <w:r w:rsidRPr="002E1B3E">
        <w:rPr>
          <w:rFonts w:ascii="Times New Roman" w:hAnsi="Times New Roman" w:cs="Times New Roman"/>
          <w:sz w:val="28"/>
          <w:szCs w:val="28"/>
        </w:rPr>
        <w:t xml:space="preserve"> (Структура рынка и равновесие), вышедшей в </w:t>
      </w:r>
      <w:smartTag w:uri="urn:schemas-microsoft-com:office:smarttags" w:element="metricconverter">
        <w:smartTagPr>
          <w:attr w:name="ProductID" w:val="1934 г"/>
        </w:smartTagPr>
        <w:r w:rsidRPr="002E1B3E">
          <w:rPr>
            <w:rFonts w:ascii="Times New Roman" w:hAnsi="Times New Roman" w:cs="Times New Roman"/>
            <w:sz w:val="28"/>
            <w:szCs w:val="28"/>
          </w:rPr>
          <w:t>1934 г</w:t>
        </w:r>
      </w:smartTag>
      <w:r w:rsidRPr="002E1B3E">
        <w:rPr>
          <w:rFonts w:ascii="Times New Roman" w:hAnsi="Times New Roman" w:cs="Times New Roman"/>
          <w:sz w:val="28"/>
          <w:szCs w:val="28"/>
        </w:rPr>
        <w:t>.</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этой модели поведение фирм описывается динамической игрой с полной совершенной информацией, что отличает её от </w:t>
      </w:r>
      <w:hyperlink r:id="rId30" w:tooltip="Модель Курно" w:history="1">
        <w:r w:rsidRPr="002E1B3E">
          <w:rPr>
            <w:rFonts w:ascii="Times New Roman" w:hAnsi="Times New Roman" w:cs="Times New Roman"/>
            <w:sz w:val="28"/>
            <w:szCs w:val="28"/>
          </w:rPr>
          <w:t xml:space="preserve">модели </w:t>
        </w:r>
        <w:proofErr w:type="spellStart"/>
        <w:r w:rsidRPr="002E1B3E">
          <w:rPr>
            <w:rFonts w:ascii="Times New Roman" w:hAnsi="Times New Roman" w:cs="Times New Roman"/>
            <w:sz w:val="28"/>
            <w:szCs w:val="28"/>
          </w:rPr>
          <w:t>Курно</w:t>
        </w:r>
        <w:proofErr w:type="spellEnd"/>
      </w:hyperlink>
      <w:r w:rsidRPr="002E1B3E">
        <w:rPr>
          <w:rFonts w:ascii="Times New Roman" w:hAnsi="Times New Roman" w:cs="Times New Roman"/>
          <w:sz w:val="28"/>
          <w:szCs w:val="28"/>
        </w:rPr>
        <w:t>, в которой поведение фирм моделируется с помощью статической игры с полной информацией. Главной особенностью игры является наличие лидирующей фирмы, которая первой устанавливает объём выпуска товаров, а остальные фирмы ориентируются в своих расчетах на нее.</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Отрасль производит однородный товар: отличия продукции разных фирм пренебрежимо малы, а значит, покупатель при выборе, у какой фирмы покупать, ориентируется только на цену</w:t>
      </w:r>
      <w:r w:rsidR="00856019" w:rsidRPr="002E1B3E">
        <w:rPr>
          <w:rFonts w:ascii="Times New Roman" w:hAnsi="Times New Roman" w:cs="Times New Roman"/>
          <w:sz w:val="28"/>
          <w:szCs w:val="28"/>
        </w:rPr>
        <w:t xml:space="preserve">. </w:t>
      </w:r>
      <w:r w:rsidRPr="002E1B3E">
        <w:rPr>
          <w:rFonts w:ascii="Times New Roman" w:hAnsi="Times New Roman" w:cs="Times New Roman"/>
          <w:sz w:val="28"/>
          <w:szCs w:val="28"/>
        </w:rPr>
        <w:t>Фирмы устанавливают количество производимой продукции, а цена на неё определяется исходя из спроса.</w:t>
      </w:r>
      <w:r w:rsidR="00856019" w:rsidRPr="002E1B3E">
        <w:rPr>
          <w:rFonts w:ascii="Times New Roman" w:hAnsi="Times New Roman" w:cs="Times New Roman"/>
          <w:sz w:val="28"/>
          <w:szCs w:val="28"/>
        </w:rPr>
        <w:t xml:space="preserve"> </w:t>
      </w:r>
      <w:r w:rsidRPr="002E1B3E">
        <w:rPr>
          <w:rFonts w:ascii="Times New Roman" w:hAnsi="Times New Roman" w:cs="Times New Roman"/>
          <w:sz w:val="28"/>
          <w:szCs w:val="28"/>
        </w:rPr>
        <w:lastRenderedPageBreak/>
        <w:t xml:space="preserve">Существует так называемая фирма-лидер, на объём </w:t>
      </w:r>
      <w:proofErr w:type="gramStart"/>
      <w:r w:rsidRPr="002E1B3E">
        <w:rPr>
          <w:rFonts w:ascii="Times New Roman" w:hAnsi="Times New Roman" w:cs="Times New Roman"/>
          <w:sz w:val="28"/>
          <w:szCs w:val="28"/>
        </w:rPr>
        <w:t>производства</w:t>
      </w:r>
      <w:proofErr w:type="gramEnd"/>
      <w:r w:rsidRPr="002E1B3E">
        <w:rPr>
          <w:rFonts w:ascii="Times New Roman" w:hAnsi="Times New Roman" w:cs="Times New Roman"/>
          <w:sz w:val="28"/>
          <w:szCs w:val="28"/>
        </w:rPr>
        <w:t xml:space="preserve"> которой ориентируются остальные фирмы.</w:t>
      </w:r>
    </w:p>
    <w:p w:rsidR="00577FD3" w:rsidRPr="002E1B3E" w:rsidRDefault="00BC768B"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Рассмотрим её ч</w:t>
      </w:r>
      <w:r w:rsidR="001D3CB7" w:rsidRPr="002E1B3E">
        <w:rPr>
          <w:rFonts w:ascii="Times New Roman" w:hAnsi="Times New Roman" w:cs="Times New Roman"/>
          <w:sz w:val="28"/>
          <w:szCs w:val="28"/>
        </w:rPr>
        <w:t>а</w:t>
      </w:r>
      <w:r w:rsidR="00577FD3" w:rsidRPr="002E1B3E">
        <w:rPr>
          <w:rFonts w:ascii="Times New Roman" w:hAnsi="Times New Roman" w:cs="Times New Roman"/>
          <w:sz w:val="28"/>
          <w:szCs w:val="28"/>
        </w:rPr>
        <w:t>стный случай: моделирование дуополии</w:t>
      </w:r>
      <w:r w:rsidRPr="002E1B3E">
        <w:rPr>
          <w:rFonts w:ascii="Times New Roman" w:hAnsi="Times New Roman" w:cs="Times New Roman"/>
          <w:sz w:val="28"/>
          <w:szCs w:val="28"/>
        </w:rPr>
        <w:t>.</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Пусть существует отрасль с двумя фирмами, одна из которых «фирма-лидер», другая — «фирма-последователь». Пусть цена на продукцию является линейной функцией общего объема предложения Q:</w:t>
      </w:r>
    </w:p>
    <w:p w:rsidR="00BC768B" w:rsidRPr="002E1B3E" w:rsidRDefault="00BC768B" w:rsidP="00FD6494">
      <w:pPr>
        <w:spacing w:after="0" w:line="360" w:lineRule="auto"/>
        <w:jc w:val="both"/>
        <w:rPr>
          <w:rFonts w:ascii="Times New Roman" w:hAnsi="Times New Roman" w:cs="Times New Roman"/>
          <w:sz w:val="28"/>
          <w:szCs w:val="28"/>
          <w:lang w:val="en-US"/>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Q</m:t>
              </m:r>
            </m:e>
          </m:d>
          <m:r>
            <w:rPr>
              <w:rFonts w:ascii="Cambria Math" w:hAnsi="Cambria Math" w:cs="Times New Roman"/>
              <w:sz w:val="28"/>
              <w:szCs w:val="28"/>
            </w:rPr>
            <m:t>=a-b*Q</m:t>
          </m:r>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Предположим также, что издержки фирм на единицу продукции постоянны и равны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 xml:space="preserve"> </m:t>
        </m:r>
      </m:oMath>
      <w:r w:rsidRPr="002E1B3E">
        <w:rPr>
          <w:rFonts w:ascii="Times New Roman" w:hAnsi="Times New Roman" w:cs="Times New Roman"/>
          <w:sz w:val="28"/>
          <w:szCs w:val="28"/>
        </w:rPr>
        <w:t>соответственно. Тогда прибыль первой фирмы будет определяться формулой</w:t>
      </w:r>
    </w:p>
    <w:p w:rsidR="00BC768B" w:rsidRPr="002E1B3E" w:rsidRDefault="00FD5EB4" w:rsidP="00D10D40">
      <w:pPr>
        <w:spacing w:after="0" w:line="360" w:lineRule="auto"/>
        <w:ind w:firstLine="70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1</m:t>
              </m:r>
            </m:sub>
          </m:sSub>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а прибыль второй соответственно</w:t>
      </w:r>
    </w:p>
    <w:p w:rsidR="00BC768B" w:rsidRPr="002E1B3E" w:rsidRDefault="00FD5EB4" w:rsidP="00D10D40">
      <w:pPr>
        <w:spacing w:after="0" w:line="360" w:lineRule="auto"/>
        <w:ind w:firstLine="70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2</m:t>
              </m:r>
            </m:sub>
          </m:sSub>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r>
            <w:rPr>
              <w:rFonts w:ascii="Cambria Math" w:hAnsi="Cambria Math" w:cs="Times New Roman"/>
              <w:sz w:val="28"/>
              <w:szCs w:val="28"/>
            </w:rPr>
            <m:t>,</m:t>
          </m:r>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соответствии с моделью </w:t>
      </w:r>
      <w:proofErr w:type="spellStart"/>
      <w:r w:rsidRPr="002E1B3E">
        <w:rPr>
          <w:rFonts w:ascii="Times New Roman" w:hAnsi="Times New Roman" w:cs="Times New Roman"/>
          <w:sz w:val="28"/>
          <w:szCs w:val="28"/>
        </w:rPr>
        <w:t>Штакельберга</w:t>
      </w:r>
      <w:proofErr w:type="spellEnd"/>
      <w:r w:rsidRPr="002E1B3E">
        <w:rPr>
          <w:rFonts w:ascii="Times New Roman" w:hAnsi="Times New Roman" w:cs="Times New Roman"/>
          <w:sz w:val="28"/>
          <w:szCs w:val="28"/>
        </w:rPr>
        <w:t xml:space="preserve">, первая фирма — фирма-лидер — на первом шаге назначает свой выпуск </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oMath>
      <w:r w:rsidRPr="002E1B3E">
        <w:rPr>
          <w:rFonts w:ascii="Times New Roman" w:hAnsi="Times New Roman" w:cs="Times New Roman"/>
          <w:sz w:val="28"/>
          <w:szCs w:val="28"/>
        </w:rPr>
        <w:t xml:space="preserve">. После этого вторая фирма — фирма-последователь — анализируя действия </w:t>
      </w:r>
      <w:proofErr w:type="gramStart"/>
      <w:r w:rsidRPr="002E1B3E">
        <w:rPr>
          <w:rFonts w:ascii="Times New Roman" w:hAnsi="Times New Roman" w:cs="Times New Roman"/>
          <w:sz w:val="28"/>
          <w:szCs w:val="28"/>
        </w:rPr>
        <w:t>фирмы-лидера</w:t>
      </w:r>
      <w:proofErr w:type="gramEnd"/>
      <w:r w:rsidRPr="002E1B3E">
        <w:rPr>
          <w:rFonts w:ascii="Times New Roman" w:hAnsi="Times New Roman" w:cs="Times New Roman"/>
          <w:sz w:val="28"/>
          <w:szCs w:val="28"/>
        </w:rPr>
        <w:t xml:space="preserve"> определяет свой выпуск </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oMath>
      <w:r w:rsidRPr="002E1B3E">
        <w:rPr>
          <w:rFonts w:ascii="Times New Roman" w:hAnsi="Times New Roman" w:cs="Times New Roman"/>
          <w:sz w:val="28"/>
          <w:szCs w:val="28"/>
        </w:rPr>
        <w:t>. Целью обеих фирм является максимизация своих платёжных функций.</w:t>
      </w:r>
    </w:p>
    <w:p w:rsidR="00577FD3" w:rsidRPr="002E1B3E" w:rsidRDefault="00FD5EB4" w:rsidP="00D10D40">
      <w:pPr>
        <w:spacing w:after="0" w:line="360" w:lineRule="auto"/>
        <w:ind w:firstLine="709"/>
        <w:jc w:val="both"/>
        <w:rPr>
          <w:rFonts w:ascii="Times New Roman" w:hAnsi="Times New Roman" w:cs="Times New Roman"/>
          <w:sz w:val="28"/>
          <w:szCs w:val="28"/>
        </w:rPr>
      </w:pPr>
      <w:hyperlink r:id="rId31" w:tooltip="Равновесие Нэша" w:history="1">
        <w:r w:rsidR="00577FD3" w:rsidRPr="002E1B3E">
          <w:rPr>
            <w:rFonts w:ascii="Times New Roman" w:hAnsi="Times New Roman" w:cs="Times New Roman"/>
            <w:sz w:val="28"/>
            <w:szCs w:val="28"/>
          </w:rPr>
          <w:t xml:space="preserve">Равновесие </w:t>
        </w:r>
        <w:proofErr w:type="spellStart"/>
        <w:r w:rsidR="00577FD3" w:rsidRPr="002E1B3E">
          <w:rPr>
            <w:rFonts w:ascii="Times New Roman" w:hAnsi="Times New Roman" w:cs="Times New Roman"/>
            <w:sz w:val="28"/>
            <w:szCs w:val="28"/>
          </w:rPr>
          <w:t>Нэша</w:t>
        </w:r>
        <w:proofErr w:type="spellEnd"/>
      </w:hyperlink>
      <w:r w:rsidR="00577FD3" w:rsidRPr="002E1B3E">
        <w:rPr>
          <w:rFonts w:ascii="Times New Roman" w:hAnsi="Times New Roman" w:cs="Times New Roman"/>
          <w:sz w:val="28"/>
          <w:szCs w:val="28"/>
        </w:rPr>
        <w:t xml:space="preserve"> в этой игре определяется методом обратной индукции. Рассмотрим предпоследний этап игры — ход второй фирмы. На этом этапе фирма 2 знает объем оптимального выпуска продукции первой фирмой </w:t>
      </w:r>
      <m:oMath>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1</m:t>
            </m:r>
          </m:sub>
          <m:sup>
            <m:r>
              <w:rPr>
                <w:rFonts w:ascii="Cambria Math" w:hAnsi="Cambria Math" w:cs="Times New Roman"/>
                <w:sz w:val="28"/>
                <w:szCs w:val="28"/>
              </w:rPr>
              <m:t>*</m:t>
            </m:r>
          </m:sup>
        </m:sSubSup>
      </m:oMath>
      <w:r w:rsidR="00577FD3" w:rsidRPr="002E1B3E">
        <w:rPr>
          <w:rFonts w:ascii="Times New Roman" w:hAnsi="Times New Roman" w:cs="Times New Roman"/>
          <w:sz w:val="28"/>
          <w:szCs w:val="28"/>
        </w:rPr>
        <w:t xml:space="preserve">. Тогда задача определения оптимального выпуска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2</m:t>
            </m:r>
          </m:sub>
          <m:sup>
            <m:r>
              <w:rPr>
                <w:rFonts w:ascii="Cambria Math" w:hAnsi="Cambria Math" w:cs="Times New Roman"/>
                <w:sz w:val="28"/>
                <w:szCs w:val="28"/>
              </w:rPr>
              <m:t>*</m:t>
            </m:r>
          </m:sup>
        </m:sSubSup>
      </m:oMath>
      <w:r w:rsidR="00577FD3" w:rsidRPr="002E1B3E">
        <w:rPr>
          <w:rFonts w:ascii="Times New Roman" w:hAnsi="Times New Roman" w:cs="Times New Roman"/>
          <w:sz w:val="28"/>
          <w:szCs w:val="28"/>
        </w:rPr>
        <w:t xml:space="preserve"> сводится к решению </w:t>
      </w:r>
      <w:proofErr w:type="gramStart"/>
      <w:r w:rsidR="00577FD3" w:rsidRPr="002E1B3E">
        <w:rPr>
          <w:rFonts w:ascii="Times New Roman" w:hAnsi="Times New Roman" w:cs="Times New Roman"/>
          <w:sz w:val="28"/>
          <w:szCs w:val="28"/>
        </w:rPr>
        <w:t>задачи нахождения точки максимума платёжной функции второй фирмы</w:t>
      </w:r>
      <w:proofErr w:type="gramEnd"/>
      <w:r w:rsidR="00577FD3" w:rsidRPr="002E1B3E">
        <w:rPr>
          <w:rFonts w:ascii="Times New Roman" w:hAnsi="Times New Roman" w:cs="Times New Roman"/>
          <w:sz w:val="28"/>
          <w:szCs w:val="28"/>
        </w:rPr>
        <w:t xml:space="preserve">. Максимизируя функцию Π2 по переменной Q2, считая </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 xml:space="preserve"> </m:t>
        </m:r>
      </m:oMath>
      <w:r w:rsidR="00577FD3" w:rsidRPr="002E1B3E">
        <w:rPr>
          <w:rFonts w:ascii="Times New Roman" w:hAnsi="Times New Roman" w:cs="Times New Roman"/>
          <w:sz w:val="28"/>
          <w:szCs w:val="28"/>
        </w:rPr>
        <w:t>заданным, находим, что оптимальный выпуск второй фирмы</w:t>
      </w:r>
    </w:p>
    <w:p w:rsidR="00BC768B" w:rsidRPr="002E1B3E" w:rsidRDefault="00FD5EB4" w:rsidP="00D10D40">
      <w:pPr>
        <w:spacing w:after="0" w:line="360" w:lineRule="auto"/>
        <w:ind w:firstLine="709"/>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(a-b*</m:t>
              </m:r>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-c)</m:t>
              </m:r>
            </m:num>
            <m:den>
              <m:r>
                <w:rPr>
                  <w:rFonts w:ascii="Cambria Math" w:hAnsi="Cambria Math" w:cs="Times New Roman"/>
                  <w:sz w:val="28"/>
                  <w:szCs w:val="28"/>
                </w:rPr>
                <m:t>2b</m:t>
              </m:r>
            </m:den>
          </m:f>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Это наилучший ответ фирмы-последователя на выбор фирмой-лидером выпуска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1</m:t>
            </m:r>
          </m:sub>
          <m:sup>
            <m:r>
              <w:rPr>
                <w:rFonts w:ascii="Cambria Math" w:hAnsi="Cambria Math" w:cs="Times New Roman"/>
                <w:sz w:val="28"/>
                <w:szCs w:val="28"/>
              </w:rPr>
              <m:t>*</m:t>
            </m:r>
          </m:sup>
        </m:sSubSup>
      </m:oMath>
      <w:r w:rsidRPr="002E1B3E">
        <w:rPr>
          <w:rFonts w:ascii="Times New Roman" w:hAnsi="Times New Roman" w:cs="Times New Roman"/>
          <w:sz w:val="28"/>
          <w:szCs w:val="28"/>
        </w:rPr>
        <w:t xml:space="preserve">. Фирма-лидер может максимизировать свою платёжную </w:t>
      </w:r>
      <w:r w:rsidRPr="002E1B3E">
        <w:rPr>
          <w:rFonts w:ascii="Times New Roman" w:hAnsi="Times New Roman" w:cs="Times New Roman"/>
          <w:sz w:val="28"/>
          <w:szCs w:val="28"/>
        </w:rPr>
        <w:lastRenderedPageBreak/>
        <w:t xml:space="preserve">функцию, учитывая вид функции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2</m:t>
            </m:r>
          </m:sub>
          <m:sup>
            <m:r>
              <w:rPr>
                <w:rFonts w:ascii="Cambria Math" w:hAnsi="Cambria Math" w:cs="Times New Roman"/>
                <w:sz w:val="28"/>
                <w:szCs w:val="28"/>
              </w:rPr>
              <m:t>*</m:t>
            </m:r>
          </m:sup>
        </m:sSubSup>
      </m:oMath>
      <w:r w:rsidRPr="002E1B3E">
        <w:rPr>
          <w:rFonts w:ascii="Times New Roman" w:hAnsi="Times New Roman" w:cs="Times New Roman"/>
          <w:sz w:val="28"/>
          <w:szCs w:val="28"/>
        </w:rPr>
        <w:t>. Точка максимума функции Π1 по переменной Q1 при подстановке Q2* будет</w:t>
      </w:r>
    </w:p>
    <w:p w:rsidR="000D2BAB" w:rsidRPr="002E1B3E" w:rsidRDefault="00FD5EB4" w:rsidP="00D10D40">
      <w:pPr>
        <w:spacing w:after="0" w:line="360" w:lineRule="auto"/>
        <w:ind w:firstLine="709"/>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Q</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(a-c)</m:t>
              </m:r>
            </m:num>
            <m:den>
              <m:r>
                <w:rPr>
                  <w:rFonts w:ascii="Cambria Math" w:hAnsi="Cambria Math" w:cs="Times New Roman"/>
                  <w:sz w:val="28"/>
                  <w:szCs w:val="28"/>
                  <w:lang w:val="en-US"/>
                </w:rPr>
                <m:t>2b</m:t>
              </m:r>
            </m:den>
          </m:f>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Подставляя это в выражение для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2</m:t>
            </m:r>
          </m:sub>
          <m:sup>
            <m:r>
              <w:rPr>
                <w:rFonts w:ascii="Cambria Math" w:hAnsi="Cambria Math" w:cs="Times New Roman"/>
                <w:sz w:val="28"/>
                <w:szCs w:val="28"/>
              </w:rPr>
              <m:t>*</m:t>
            </m:r>
          </m:sup>
        </m:sSubSup>
      </m:oMath>
      <w:r w:rsidR="000D2BAB" w:rsidRPr="002E1B3E">
        <w:rPr>
          <w:rFonts w:ascii="Times New Roman" w:hAnsi="Times New Roman" w:cs="Times New Roman"/>
          <w:sz w:val="28"/>
          <w:szCs w:val="28"/>
        </w:rPr>
        <w:t>.</w:t>
      </w:r>
      <w:r w:rsidRPr="002E1B3E">
        <w:rPr>
          <w:rFonts w:ascii="Times New Roman" w:hAnsi="Times New Roman" w:cs="Times New Roman"/>
          <w:sz w:val="28"/>
          <w:szCs w:val="28"/>
        </w:rPr>
        <w:t>, получим</w:t>
      </w:r>
    </w:p>
    <w:p w:rsidR="000D2BAB" w:rsidRPr="002E1B3E" w:rsidRDefault="00FD5EB4" w:rsidP="00D10D40">
      <w:pPr>
        <w:spacing w:after="0" w:line="360" w:lineRule="auto"/>
        <w:ind w:firstLine="709"/>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Q</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(a-c)</m:t>
              </m:r>
            </m:num>
            <m:den>
              <m:r>
                <w:rPr>
                  <w:rFonts w:ascii="Cambria Math" w:hAnsi="Cambria Math" w:cs="Times New Roman"/>
                  <w:sz w:val="28"/>
                  <w:szCs w:val="28"/>
                  <w:lang w:val="en-US"/>
                </w:rPr>
                <m:t>4b</m:t>
              </m:r>
            </m:den>
          </m:f>
          <m:r>
            <w:rPr>
              <w:rFonts w:ascii="Cambria Math" w:hAnsi="Cambria Math" w:cs="Times New Roman"/>
              <w:sz w:val="28"/>
              <w:szCs w:val="28"/>
              <w:lang w:val="en-US"/>
            </w:rPr>
            <m:t>.</m:t>
          </m:r>
        </m:oMath>
      </m:oMathPara>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Таким образом, в равновесии фирма-лидер производит в два раза большее количество продукции, нежели фирма-последователь.</w:t>
      </w:r>
    </w:p>
    <w:p w:rsidR="00577FD3" w:rsidRPr="002E1B3E" w:rsidRDefault="00577FD3" w:rsidP="00D10D40">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модели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xml:space="preserve"> суммарный выпуск для такой же функции спроса будет ниже, а цена соответственно выше, </w:t>
      </w:r>
      <w:proofErr w:type="gramStart"/>
      <w:r w:rsidRPr="002E1B3E">
        <w:rPr>
          <w:rFonts w:ascii="Times New Roman" w:hAnsi="Times New Roman" w:cs="Times New Roman"/>
          <w:sz w:val="28"/>
          <w:szCs w:val="28"/>
        </w:rPr>
        <w:t>следовательно</w:t>
      </w:r>
      <w:proofErr w:type="gramEnd"/>
      <w:r w:rsidRPr="002E1B3E">
        <w:rPr>
          <w:rFonts w:ascii="Times New Roman" w:hAnsi="Times New Roman" w:cs="Times New Roman"/>
          <w:sz w:val="28"/>
          <w:szCs w:val="28"/>
        </w:rPr>
        <w:t xml:space="preserve"> на уровне теоретических рассуждений можно предположить, что для общества в отраслях, где сложилась олигополия, выгодно выделение фирмы-лидера, обладающего значительной рыночной властью, так как существование примерно одинаковых по размерам и рыночной власти фирм (что предполагается в модели </w:t>
      </w:r>
      <w:proofErr w:type="spellStart"/>
      <w:r w:rsidRPr="002E1B3E">
        <w:rPr>
          <w:rFonts w:ascii="Times New Roman" w:hAnsi="Times New Roman" w:cs="Times New Roman"/>
          <w:sz w:val="28"/>
          <w:szCs w:val="28"/>
        </w:rPr>
        <w:t>Курно</w:t>
      </w:r>
      <w:proofErr w:type="spellEnd"/>
      <w:r w:rsidRPr="002E1B3E">
        <w:rPr>
          <w:rFonts w:ascii="Times New Roman" w:hAnsi="Times New Roman" w:cs="Times New Roman"/>
          <w:sz w:val="28"/>
          <w:szCs w:val="28"/>
        </w:rPr>
        <w:t>) ведет к росту цены и сокращению выпуска.</w:t>
      </w:r>
    </w:p>
    <w:p w:rsidR="008D4FF9" w:rsidRPr="002E1B3E" w:rsidRDefault="008D4FF9" w:rsidP="00D10D40">
      <w:pPr>
        <w:spacing w:after="0" w:line="360" w:lineRule="auto"/>
        <w:ind w:firstLine="709"/>
        <w:jc w:val="both"/>
        <w:rPr>
          <w:rFonts w:ascii="Times New Roman" w:hAnsi="Times New Roman"/>
          <w:sz w:val="28"/>
          <w:szCs w:val="28"/>
        </w:rPr>
      </w:pPr>
      <w:r w:rsidRPr="002E1B3E">
        <w:rPr>
          <w:rFonts w:ascii="Times New Roman" w:hAnsi="Times New Roman"/>
          <w:sz w:val="28"/>
          <w:szCs w:val="28"/>
        </w:rPr>
        <w:t xml:space="preserve">Применение данных математических моделей к моделированию конкуренции на высокотехнологичных рынках не оправдано. Т.к. они рассматривают поведение фирм на рынках как динамическую или статическую игру с различным количеством участников и </w:t>
      </w:r>
      <w:proofErr w:type="gramStart"/>
      <w:r w:rsidRPr="002E1B3E">
        <w:rPr>
          <w:rFonts w:ascii="Times New Roman" w:hAnsi="Times New Roman"/>
          <w:sz w:val="28"/>
          <w:szCs w:val="28"/>
        </w:rPr>
        <w:t>при</w:t>
      </w:r>
      <w:proofErr w:type="gramEnd"/>
      <w:r w:rsidRPr="002E1B3E">
        <w:rPr>
          <w:rFonts w:ascii="Times New Roman" w:hAnsi="Times New Roman"/>
          <w:sz w:val="28"/>
          <w:szCs w:val="28"/>
        </w:rPr>
        <w:t xml:space="preserve"> </w:t>
      </w:r>
      <w:proofErr w:type="gramStart"/>
      <w:r w:rsidRPr="002E1B3E">
        <w:rPr>
          <w:rFonts w:ascii="Times New Roman" w:hAnsi="Times New Roman"/>
          <w:sz w:val="28"/>
          <w:szCs w:val="28"/>
        </w:rPr>
        <w:t>разных</w:t>
      </w:r>
      <w:proofErr w:type="gramEnd"/>
      <w:r w:rsidRPr="002E1B3E">
        <w:rPr>
          <w:rFonts w:ascii="Times New Roman" w:hAnsi="Times New Roman"/>
          <w:sz w:val="28"/>
          <w:szCs w:val="28"/>
        </w:rPr>
        <w:t xml:space="preserve"> условия (наличии информационной асимметрии, варьирование цен), но при этом не учитывают</w:t>
      </w:r>
      <w:r w:rsidR="00665BC6">
        <w:rPr>
          <w:rFonts w:ascii="Times New Roman" w:hAnsi="Times New Roman"/>
          <w:sz w:val="28"/>
          <w:szCs w:val="28"/>
        </w:rPr>
        <w:t>ся</w:t>
      </w:r>
      <w:r w:rsidRPr="002E1B3E">
        <w:rPr>
          <w:rFonts w:ascii="Times New Roman" w:hAnsi="Times New Roman"/>
          <w:sz w:val="28"/>
          <w:szCs w:val="28"/>
        </w:rPr>
        <w:t xml:space="preserve"> </w:t>
      </w:r>
      <w:r w:rsidR="00E95FEC" w:rsidRPr="002E1B3E">
        <w:rPr>
          <w:rFonts w:ascii="Times New Roman" w:hAnsi="Times New Roman"/>
          <w:sz w:val="28"/>
          <w:szCs w:val="28"/>
        </w:rPr>
        <w:t>данные внешней среды компании</w:t>
      </w:r>
      <w:r w:rsidRPr="002E1B3E">
        <w:rPr>
          <w:rFonts w:ascii="Times New Roman" w:hAnsi="Times New Roman"/>
          <w:sz w:val="28"/>
          <w:szCs w:val="28"/>
        </w:rPr>
        <w:t xml:space="preserve"> (потребител</w:t>
      </w:r>
      <w:r w:rsidR="00E95FEC" w:rsidRPr="002E1B3E">
        <w:rPr>
          <w:rFonts w:ascii="Times New Roman" w:hAnsi="Times New Roman"/>
          <w:sz w:val="28"/>
          <w:szCs w:val="28"/>
        </w:rPr>
        <w:t>и</w:t>
      </w:r>
      <w:r w:rsidRPr="002E1B3E">
        <w:rPr>
          <w:rFonts w:ascii="Times New Roman" w:hAnsi="Times New Roman"/>
          <w:sz w:val="28"/>
          <w:szCs w:val="28"/>
        </w:rPr>
        <w:t>, поставщик</w:t>
      </w:r>
      <w:r w:rsidR="00E95FEC" w:rsidRPr="002E1B3E">
        <w:rPr>
          <w:rFonts w:ascii="Times New Roman" w:hAnsi="Times New Roman"/>
          <w:sz w:val="28"/>
          <w:szCs w:val="28"/>
        </w:rPr>
        <w:t>и</w:t>
      </w:r>
      <w:r w:rsidRPr="002E1B3E">
        <w:rPr>
          <w:rFonts w:ascii="Times New Roman" w:hAnsi="Times New Roman"/>
          <w:sz w:val="28"/>
          <w:szCs w:val="28"/>
        </w:rPr>
        <w:t xml:space="preserve"> и т.д.) </w:t>
      </w:r>
      <w:r w:rsidR="00E95FEC" w:rsidRPr="002E1B3E">
        <w:rPr>
          <w:rFonts w:ascii="Times New Roman" w:hAnsi="Times New Roman"/>
          <w:sz w:val="28"/>
          <w:szCs w:val="28"/>
        </w:rPr>
        <w:t xml:space="preserve">и рассматривается только </w:t>
      </w:r>
      <w:r w:rsidR="00E95FEC" w:rsidRPr="002E1B3E">
        <w:rPr>
          <w:rFonts w:ascii="Times New Roman" w:hAnsi="Times New Roman"/>
          <w:sz w:val="28"/>
          <w:szCs w:val="28"/>
          <w:lang w:val="en-US"/>
        </w:rPr>
        <w:t>B</w:t>
      </w:r>
      <w:r w:rsidR="00E95FEC" w:rsidRPr="002E1B3E">
        <w:rPr>
          <w:rFonts w:ascii="Times New Roman" w:hAnsi="Times New Roman"/>
          <w:sz w:val="28"/>
          <w:szCs w:val="28"/>
        </w:rPr>
        <w:t>2</w:t>
      </w:r>
      <w:r w:rsidR="00E95FEC" w:rsidRPr="002E1B3E">
        <w:rPr>
          <w:rFonts w:ascii="Times New Roman" w:hAnsi="Times New Roman"/>
          <w:sz w:val="28"/>
          <w:szCs w:val="28"/>
          <w:lang w:val="en-US"/>
        </w:rPr>
        <w:t>B</w:t>
      </w:r>
      <w:r w:rsidR="00E95FEC" w:rsidRPr="002E1B3E">
        <w:rPr>
          <w:rFonts w:ascii="Times New Roman" w:hAnsi="Times New Roman"/>
          <w:sz w:val="28"/>
          <w:szCs w:val="28"/>
        </w:rPr>
        <w:t>-взаимодействие основных игроков на рынке</w:t>
      </w:r>
      <w:r w:rsidRPr="002E1B3E">
        <w:rPr>
          <w:rFonts w:ascii="Times New Roman" w:hAnsi="Times New Roman"/>
          <w:sz w:val="28"/>
          <w:szCs w:val="28"/>
        </w:rPr>
        <w:t>.</w:t>
      </w:r>
    </w:p>
    <w:p w:rsidR="00123443" w:rsidRDefault="00123443" w:rsidP="008D4FF9">
      <w:pPr>
        <w:pStyle w:val="3"/>
      </w:pPr>
      <w:bookmarkStart w:id="6" w:name="_Toc343641648"/>
      <w:r>
        <w:t>Анализ проблем развития научно-технического прогресса</w:t>
      </w:r>
      <w:bookmarkEnd w:id="6"/>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Динамика научно-технического прогресса (НТП) стала предметом интереса экономистов, поскольку НТП стал одним из важнейших факторов экономического развития. Поэтому обзор идей развития НТП является одним </w:t>
      </w:r>
      <w:r w:rsidRPr="002E1B3E">
        <w:rPr>
          <w:rFonts w:ascii="Times New Roman" w:hAnsi="Times New Roman" w:cs="Times New Roman"/>
          <w:sz w:val="28"/>
          <w:szCs w:val="28"/>
        </w:rPr>
        <w:lastRenderedPageBreak/>
        <w:t>из ключевых в понятии механизмов конкуренции на высокотехнологических рынках.</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Актуальность применения результатов НТП и решение задач моделирования инновационного развития экономики требует рассмотреть различные теории построения </w:t>
      </w:r>
      <w:proofErr w:type="spellStart"/>
      <w:r w:rsidRPr="002E1B3E">
        <w:rPr>
          <w:rFonts w:ascii="Times New Roman" w:hAnsi="Times New Roman" w:cs="Times New Roman"/>
          <w:sz w:val="28"/>
          <w:szCs w:val="28"/>
        </w:rPr>
        <w:t>науно-технического</w:t>
      </w:r>
      <w:proofErr w:type="spellEnd"/>
      <w:r w:rsidRPr="002E1B3E">
        <w:rPr>
          <w:rFonts w:ascii="Times New Roman" w:hAnsi="Times New Roman" w:cs="Times New Roman"/>
          <w:sz w:val="28"/>
          <w:szCs w:val="28"/>
        </w:rPr>
        <w:t xml:space="preserve"> потенциала. </w:t>
      </w:r>
      <w:proofErr w:type="gramStart"/>
      <w:r w:rsidRPr="002E1B3E">
        <w:rPr>
          <w:rFonts w:ascii="Times New Roman" w:hAnsi="Times New Roman" w:cs="Times New Roman"/>
          <w:sz w:val="28"/>
          <w:szCs w:val="28"/>
        </w:rPr>
        <w:t>Одной из проблем, остающейся не решенной, являются проблемные вопросы соотношения и автономности развития научно-технической сферы и экономических и финансовых процессов</w:t>
      </w:r>
      <w:r w:rsidR="00020B41" w:rsidRPr="002E1B3E">
        <w:rPr>
          <w:rStyle w:val="aa"/>
          <w:rFonts w:ascii="Times New Roman" w:hAnsi="Times New Roman"/>
          <w:sz w:val="28"/>
          <w:szCs w:val="28"/>
        </w:rPr>
        <w:footnoteReference w:id="21"/>
      </w:r>
      <w:r w:rsidRPr="002E1B3E">
        <w:rPr>
          <w:rFonts w:ascii="Times New Roman" w:hAnsi="Times New Roman" w:cs="Times New Roman"/>
          <w:sz w:val="28"/>
          <w:szCs w:val="28"/>
        </w:rPr>
        <w:t>. Иначе говоря, является ли НТП экзогенным фактором экономического развития или эндогенным.</w:t>
      </w:r>
      <w:proofErr w:type="gramEnd"/>
    </w:p>
    <w:p w:rsidR="00FD6494"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Приверженцем первой идеи был выдающийся русский экономист и социолог Н.Д.</w:t>
      </w:r>
      <w:r w:rsidRPr="002E1B3E">
        <w:rPr>
          <w:rFonts w:ascii="Times New Roman" w:hAnsi="Times New Roman" w:cs="Times New Roman"/>
          <w:b/>
          <w:sz w:val="28"/>
          <w:szCs w:val="28"/>
        </w:rPr>
        <w:t>Кондратьев</w:t>
      </w:r>
      <w:r w:rsidRPr="002E1B3E">
        <w:rPr>
          <w:rFonts w:ascii="Times New Roman" w:hAnsi="Times New Roman" w:cs="Times New Roman"/>
          <w:sz w:val="28"/>
          <w:szCs w:val="28"/>
        </w:rPr>
        <w:t>.</w:t>
      </w:r>
      <w:r w:rsidR="004B4E1E" w:rsidRPr="002E1B3E">
        <w:rPr>
          <w:rFonts w:ascii="Times New Roman" w:hAnsi="Times New Roman" w:cs="Times New Roman"/>
          <w:sz w:val="28"/>
          <w:szCs w:val="28"/>
        </w:rPr>
        <w:t xml:space="preserve"> </w:t>
      </w:r>
      <w:r w:rsidRPr="002E1B3E">
        <w:rPr>
          <w:rFonts w:ascii="Times New Roman" w:hAnsi="Times New Roman" w:cs="Times New Roman"/>
          <w:sz w:val="28"/>
          <w:szCs w:val="28"/>
        </w:rPr>
        <w:t>С его именем связано открытие длинных волн (</w:t>
      </w:r>
      <w:proofErr w:type="spellStart"/>
      <w:r w:rsidRPr="002E1B3E">
        <w:rPr>
          <w:rFonts w:ascii="Times New Roman" w:hAnsi="Times New Roman" w:cs="Times New Roman"/>
          <w:sz w:val="28"/>
          <w:szCs w:val="28"/>
        </w:rPr>
        <w:t>Кондратьевских</w:t>
      </w:r>
      <w:proofErr w:type="spellEnd"/>
      <w:r w:rsidRPr="002E1B3E">
        <w:rPr>
          <w:rFonts w:ascii="Times New Roman" w:hAnsi="Times New Roman" w:cs="Times New Roman"/>
          <w:sz w:val="28"/>
          <w:szCs w:val="28"/>
        </w:rPr>
        <w:t xml:space="preserve"> циклов) экономической конъюнктуры. Кондратьев </w:t>
      </w:r>
      <w:r w:rsidR="004B4E1E" w:rsidRPr="002E1B3E">
        <w:rPr>
          <w:rFonts w:ascii="Times New Roman" w:hAnsi="Times New Roman" w:cs="Times New Roman"/>
          <w:sz w:val="28"/>
          <w:szCs w:val="28"/>
        </w:rPr>
        <w:t>в своих работах, в частности в</w:t>
      </w:r>
      <w:r w:rsidR="004B4E1E" w:rsidRPr="002E1B3E">
        <w:rPr>
          <w:rStyle w:val="aa"/>
          <w:rFonts w:ascii="Times New Roman" w:hAnsi="Times New Roman"/>
          <w:sz w:val="28"/>
          <w:szCs w:val="28"/>
        </w:rPr>
        <w:footnoteReference w:id="22"/>
      </w:r>
      <w:r w:rsidRPr="002E1B3E">
        <w:rPr>
          <w:rFonts w:ascii="Times New Roman" w:hAnsi="Times New Roman" w:cs="Times New Roman"/>
          <w:sz w:val="28"/>
          <w:szCs w:val="28"/>
        </w:rPr>
        <w:t>, исследовав данные статистического и описательного характера о динамике экономической конъюнктуры по Англии, Франции, Германии и США с конца XVIII века, пришел к выводу о существовании больших циклов экономической конъюнктуры продолжительностью около 48 - 55 лет.</w:t>
      </w:r>
    </w:p>
    <w:p w:rsidR="00FD6494" w:rsidRDefault="00FD6494" w:rsidP="00123443">
      <w:pPr>
        <w:spacing w:after="0" w:line="360" w:lineRule="auto"/>
        <w:ind w:firstLine="709"/>
        <w:jc w:val="both"/>
        <w:rPr>
          <w:rFonts w:ascii="Times New Roman" w:hAnsi="Times New Roman" w:cs="Times New Roman"/>
          <w:sz w:val="28"/>
          <w:szCs w:val="28"/>
        </w:rPr>
      </w:pPr>
      <w:r w:rsidRPr="005D79A1">
        <w:rPr>
          <w:noProof/>
          <w:highlight w:val="yellow"/>
          <w:lang w:eastAsia="ru-RU"/>
        </w:rPr>
        <w:lastRenderedPageBreak/>
        <w:drawing>
          <wp:inline distT="0" distB="0" distL="0" distR="0">
            <wp:extent cx="4819650" cy="2409825"/>
            <wp:effectExtent l="19050" t="0" r="0" b="0"/>
            <wp:docPr id="18" name="Рисунок 11" descr="http://tuii.org/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uii.org/files/image006.jpg"/>
                    <pic:cNvPicPr>
                      <a:picLocks noChangeAspect="1" noChangeArrowheads="1"/>
                    </pic:cNvPicPr>
                  </pic:nvPicPr>
                  <pic:blipFill>
                    <a:blip r:embed="rId32" cstate="print"/>
                    <a:srcRect/>
                    <a:stretch>
                      <a:fillRect/>
                    </a:stretch>
                  </pic:blipFill>
                  <pic:spPr bwMode="auto">
                    <a:xfrm>
                      <a:off x="0" y="0"/>
                      <a:ext cx="4819650" cy="2409825"/>
                    </a:xfrm>
                    <a:prstGeom prst="rect">
                      <a:avLst/>
                    </a:prstGeom>
                    <a:noFill/>
                    <a:ln w="9525">
                      <a:noFill/>
                      <a:miter lim="800000"/>
                      <a:headEnd/>
                      <a:tailEnd/>
                    </a:ln>
                  </pic:spPr>
                </pic:pic>
              </a:graphicData>
            </a:graphic>
          </wp:inline>
        </w:drawing>
      </w:r>
    </w:p>
    <w:p w:rsidR="00123443" w:rsidRPr="00FD6494" w:rsidRDefault="00FD6494" w:rsidP="00FD6494">
      <w:pPr>
        <w:spacing w:after="0" w:line="360" w:lineRule="auto"/>
        <w:ind w:firstLine="709"/>
        <w:jc w:val="center"/>
        <w:rPr>
          <w:rFonts w:ascii="Times New Roman" w:hAnsi="Times New Roman" w:cs="Times New Roman"/>
          <w:sz w:val="24"/>
          <w:szCs w:val="24"/>
        </w:rPr>
      </w:pPr>
      <w:r w:rsidRPr="00FD6494">
        <w:rPr>
          <w:rFonts w:ascii="Times New Roman" w:hAnsi="Times New Roman" w:cs="Times New Roman"/>
          <w:sz w:val="24"/>
          <w:szCs w:val="24"/>
        </w:rPr>
        <w:t xml:space="preserve">Рис. </w:t>
      </w:r>
      <w:r w:rsidR="00665BC6">
        <w:rPr>
          <w:rFonts w:ascii="Times New Roman" w:hAnsi="Times New Roman" w:cs="Times New Roman"/>
          <w:sz w:val="24"/>
          <w:szCs w:val="24"/>
        </w:rPr>
        <w:t>8</w:t>
      </w:r>
      <w:r w:rsidRPr="00FD6494">
        <w:rPr>
          <w:rFonts w:ascii="Times New Roman" w:hAnsi="Times New Roman" w:cs="Times New Roman"/>
          <w:sz w:val="24"/>
          <w:szCs w:val="24"/>
        </w:rPr>
        <w:t>. Экономические циклы Кондратьева</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Структура </w:t>
      </w:r>
      <w:proofErr w:type="spellStart"/>
      <w:r w:rsidRPr="002E1B3E">
        <w:rPr>
          <w:rFonts w:ascii="Times New Roman" w:hAnsi="Times New Roman" w:cs="Times New Roman"/>
          <w:sz w:val="28"/>
          <w:szCs w:val="28"/>
        </w:rPr>
        <w:t>Кондратьевских</w:t>
      </w:r>
      <w:proofErr w:type="spellEnd"/>
      <w:r w:rsidRPr="002E1B3E">
        <w:rPr>
          <w:rFonts w:ascii="Times New Roman" w:hAnsi="Times New Roman" w:cs="Times New Roman"/>
          <w:sz w:val="28"/>
          <w:szCs w:val="28"/>
        </w:rPr>
        <w:t xml:space="preserve"> циклов</w:t>
      </w:r>
      <w:r w:rsidR="00665BC6">
        <w:rPr>
          <w:rFonts w:ascii="Times New Roman" w:hAnsi="Times New Roman" w:cs="Times New Roman"/>
          <w:sz w:val="28"/>
          <w:szCs w:val="28"/>
        </w:rPr>
        <w:t xml:space="preserve"> (рис. 8)</w:t>
      </w:r>
      <w:r w:rsidRPr="002E1B3E">
        <w:rPr>
          <w:rFonts w:ascii="Times New Roman" w:hAnsi="Times New Roman" w:cs="Times New Roman"/>
          <w:sz w:val="28"/>
          <w:szCs w:val="28"/>
        </w:rPr>
        <w:t xml:space="preserve"> достаточно проста</w:t>
      </w:r>
      <w:r w:rsidR="004B4E1E" w:rsidRPr="002E1B3E">
        <w:rPr>
          <w:rStyle w:val="aa"/>
          <w:rFonts w:ascii="Times New Roman" w:hAnsi="Times New Roman"/>
          <w:sz w:val="28"/>
          <w:szCs w:val="28"/>
        </w:rPr>
        <w:footnoteReference w:id="23"/>
      </w:r>
      <w:r w:rsidRPr="002E1B3E">
        <w:rPr>
          <w:rFonts w:ascii="Times New Roman" w:hAnsi="Times New Roman" w:cs="Times New Roman"/>
          <w:sz w:val="28"/>
          <w:szCs w:val="28"/>
        </w:rPr>
        <w:t>. Каждый цикл состоит из двух частей, или волн: повышательной и понижательной. Повышательная волна - это период длительного преобладания высокой хозяйственной конъюнктуры в мировой экономике и ее бурного развития, сравнительно легкого преодоления кратковременных кризисов. Понижательная волна - это период длительного преобладания низкой хозяйственной конъюнктуры, когда, несмотря на временные подъемы, доминирует депрессия и вялая деловая активность, а мировая рыночная экономика развивается неустойчиво. В период понижательной волны мировое хозяйство как бы накапливает силы и ресурсы для нового рывка, нового витка эволюции.</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Сегодня экономическая наука в целом определяет феномен больших циклов следующим образом: это конъюнктурные колебания продолжительностью 45-60 лет, проявляющиеся в динамике цен, выпуске продукции и показателях различных отраслей и сфер народного хозяйства, определяемых долгосрочным изменением тенденций спроса и предложения.</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Циклы длинной волны экономического развития и циклы технологического развития находятся в причинно-следственной связи: </w:t>
      </w:r>
      <w:r w:rsidRPr="002E1B3E">
        <w:rPr>
          <w:rFonts w:ascii="Times New Roman" w:hAnsi="Times New Roman" w:cs="Times New Roman"/>
          <w:sz w:val="28"/>
          <w:szCs w:val="28"/>
        </w:rPr>
        <w:lastRenderedPageBreak/>
        <w:t>каждый экономический спад и последующая депрессия вызывали инновационный процесс, востребовавший новые технологии и тем самым стимулировавший очередную волну технологического подъема.</w:t>
      </w:r>
    </w:p>
    <w:p w:rsidR="00123443" w:rsidRPr="002E1B3E" w:rsidRDefault="00123443" w:rsidP="00123443">
      <w:pPr>
        <w:spacing w:after="0" w:line="360" w:lineRule="auto"/>
        <w:ind w:firstLine="709"/>
        <w:jc w:val="both"/>
        <w:rPr>
          <w:rFonts w:ascii="Times New Roman" w:hAnsi="Times New Roman" w:cs="Times New Roman"/>
          <w:sz w:val="28"/>
          <w:szCs w:val="28"/>
        </w:rPr>
      </w:pPr>
      <w:proofErr w:type="gramStart"/>
      <w:r w:rsidRPr="002E1B3E">
        <w:rPr>
          <w:rFonts w:ascii="Times New Roman" w:hAnsi="Times New Roman" w:cs="Times New Roman"/>
          <w:sz w:val="28"/>
          <w:szCs w:val="28"/>
        </w:rPr>
        <w:t xml:space="preserve">Работы Н.Д.Кондратьева, которого американский ученый П. </w:t>
      </w:r>
      <w:proofErr w:type="spellStart"/>
      <w:r w:rsidRPr="002E1B3E">
        <w:rPr>
          <w:rFonts w:ascii="Times New Roman" w:hAnsi="Times New Roman" w:cs="Times New Roman"/>
          <w:sz w:val="28"/>
          <w:szCs w:val="28"/>
        </w:rPr>
        <w:t>Друкер</w:t>
      </w:r>
      <w:proofErr w:type="spellEnd"/>
      <w:r w:rsidRPr="002E1B3E">
        <w:rPr>
          <w:rFonts w:ascii="Times New Roman" w:hAnsi="Times New Roman" w:cs="Times New Roman"/>
          <w:sz w:val="28"/>
          <w:szCs w:val="28"/>
        </w:rPr>
        <w:t xml:space="preserve"> назвал экономистом номер один XX в., послужили толчком к началу серьезных исследований о роли инноваций в экономическом развитии.</w:t>
      </w:r>
      <w:proofErr w:type="gramEnd"/>
      <w:r w:rsidRPr="002E1B3E">
        <w:rPr>
          <w:rFonts w:ascii="Times New Roman" w:hAnsi="Times New Roman" w:cs="Times New Roman"/>
          <w:sz w:val="28"/>
          <w:szCs w:val="28"/>
        </w:rPr>
        <w:t xml:space="preserve"> Кондратьев считал, что в течение примерно двух - двух с половиной десятилетий перед началом повышательной волны большого цикла наблюдается появление технических изобретений, которые находят применение в промышленной практике и подталкивают реорганизацию производственных отношений и начало повышательной волны больших циклов. Выводы Н.Д.Кондратьева легли в основу теории инноваций, разработанной Йозефом </w:t>
      </w:r>
      <w:proofErr w:type="spellStart"/>
      <w:r w:rsidRPr="002E1B3E">
        <w:rPr>
          <w:rFonts w:ascii="Times New Roman" w:hAnsi="Times New Roman" w:cs="Times New Roman"/>
          <w:sz w:val="28"/>
          <w:szCs w:val="28"/>
        </w:rPr>
        <w:t>Шумпетером</w:t>
      </w:r>
      <w:proofErr w:type="spellEnd"/>
      <w:r w:rsidRPr="002E1B3E">
        <w:rPr>
          <w:rFonts w:ascii="Times New Roman" w:hAnsi="Times New Roman" w:cs="Times New Roman"/>
          <w:sz w:val="28"/>
          <w:szCs w:val="28"/>
        </w:rPr>
        <w:t>.</w:t>
      </w:r>
    </w:p>
    <w:p w:rsidR="00123443" w:rsidRPr="002E1B3E" w:rsidRDefault="00123443" w:rsidP="00123443">
      <w:pPr>
        <w:spacing w:after="0" w:line="360" w:lineRule="auto"/>
        <w:ind w:firstLine="709"/>
        <w:jc w:val="both"/>
        <w:rPr>
          <w:rFonts w:ascii="Times New Roman" w:hAnsi="Times New Roman" w:cs="Times New Roman"/>
          <w:sz w:val="28"/>
          <w:szCs w:val="28"/>
        </w:rPr>
      </w:pPr>
      <w:proofErr w:type="spellStart"/>
      <w:r w:rsidRPr="002E1B3E">
        <w:rPr>
          <w:rFonts w:ascii="Times New Roman" w:hAnsi="Times New Roman" w:cs="Times New Roman"/>
          <w:sz w:val="28"/>
          <w:szCs w:val="28"/>
        </w:rPr>
        <w:t>Шумпетер</w:t>
      </w:r>
      <w:proofErr w:type="spellEnd"/>
      <w:r w:rsidRPr="002E1B3E">
        <w:rPr>
          <w:rFonts w:ascii="Times New Roman" w:hAnsi="Times New Roman" w:cs="Times New Roman"/>
          <w:sz w:val="28"/>
          <w:szCs w:val="28"/>
        </w:rPr>
        <w:t xml:space="preserve"> отметил, что инновационные волны, отсчет которых он начал с Промышленной революции 18 века в Англии, появляются и исчезают каждые 50-60 лет. Каждая новая волна приносит с собой начало очередной «новой экономической эпохи», характеризуемой резким ростом инвестиций, вслед за которой идет новый спад. Тем не менее, после каждой новой волны экономика в целом становится все более и более богатой. Хотя при этом с точки зрения Й. </w:t>
      </w:r>
      <w:proofErr w:type="spellStart"/>
      <w:r w:rsidRPr="002E1B3E">
        <w:rPr>
          <w:rFonts w:ascii="Times New Roman" w:hAnsi="Times New Roman" w:cs="Times New Roman"/>
          <w:sz w:val="28"/>
          <w:szCs w:val="28"/>
        </w:rPr>
        <w:t>Шумпетера</w:t>
      </w:r>
      <w:proofErr w:type="spellEnd"/>
      <w:r w:rsidR="004B4E1E" w:rsidRPr="002E1B3E">
        <w:rPr>
          <w:rStyle w:val="aa"/>
          <w:rFonts w:ascii="Times New Roman" w:hAnsi="Times New Roman"/>
          <w:sz w:val="28"/>
          <w:szCs w:val="28"/>
        </w:rPr>
        <w:footnoteReference w:id="24"/>
      </w:r>
      <w:r w:rsidRPr="002E1B3E">
        <w:rPr>
          <w:rFonts w:ascii="Times New Roman" w:hAnsi="Times New Roman" w:cs="Times New Roman"/>
          <w:sz w:val="28"/>
          <w:szCs w:val="28"/>
        </w:rPr>
        <w:t xml:space="preserve">, качественные изменения носят принципиально дискретный характер. Они основаны на внедрении инноваций, т.е. принципиально новых технологических и организационных форм производства и бизнеса, которые </w:t>
      </w:r>
      <w:proofErr w:type="spellStart"/>
      <w:proofErr w:type="gramStart"/>
      <w:r w:rsidRPr="002E1B3E">
        <w:rPr>
          <w:rFonts w:ascii="Times New Roman" w:hAnsi="Times New Roman" w:cs="Times New Roman"/>
          <w:sz w:val="28"/>
          <w:szCs w:val="28"/>
        </w:rPr>
        <w:t>формально-логически</w:t>
      </w:r>
      <w:proofErr w:type="spellEnd"/>
      <w:proofErr w:type="gramEnd"/>
      <w:r w:rsidRPr="002E1B3E">
        <w:rPr>
          <w:rFonts w:ascii="Times New Roman" w:hAnsi="Times New Roman" w:cs="Times New Roman"/>
          <w:sz w:val="28"/>
          <w:szCs w:val="28"/>
        </w:rPr>
        <w:t xml:space="preserve"> не могут быть выведены из предыдущего периода развития.</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В современной экономической теории чередование деловых циклов связывается со сменой технологических укладов в общественном </w:t>
      </w:r>
      <w:r w:rsidRPr="002E1B3E">
        <w:rPr>
          <w:rFonts w:ascii="Times New Roman" w:hAnsi="Times New Roman" w:cs="Times New Roman"/>
          <w:sz w:val="28"/>
          <w:szCs w:val="28"/>
        </w:rPr>
        <w:lastRenderedPageBreak/>
        <w:t>производстве. Технологический уклад (ТУ) характеризуется единым техническим уровнем составляющих его производств, связанных потоками качественно однородных ресурсов, опирающихся на общие ресурсы квалифицированной рабочей силы, общий научно-технический потенциал и др. Теория смены технологических укладов была предложена российскими учены</w:t>
      </w:r>
      <w:r w:rsidR="00245203" w:rsidRPr="002E1B3E">
        <w:rPr>
          <w:rFonts w:ascii="Times New Roman" w:hAnsi="Times New Roman" w:cs="Times New Roman"/>
          <w:sz w:val="28"/>
          <w:szCs w:val="28"/>
        </w:rPr>
        <w:t>ми Львовым Д.С. и Глазьевым С.Ю</w:t>
      </w:r>
      <w:r w:rsidRPr="002E1B3E">
        <w:rPr>
          <w:rFonts w:ascii="Times New Roman" w:hAnsi="Times New Roman" w:cs="Times New Roman"/>
          <w:sz w:val="28"/>
          <w:szCs w:val="28"/>
        </w:rPr>
        <w:t>.</w:t>
      </w:r>
      <w:r w:rsidR="00245203" w:rsidRPr="002E1B3E">
        <w:rPr>
          <w:rFonts w:ascii="Times New Roman" w:hAnsi="Times New Roman" w:cs="Times New Roman"/>
          <w:sz w:val="28"/>
          <w:szCs w:val="28"/>
        </w:rPr>
        <w:t xml:space="preserve"> </w:t>
      </w:r>
      <w:r w:rsidR="00245203" w:rsidRPr="002E1B3E">
        <w:rPr>
          <w:rStyle w:val="aa"/>
          <w:rFonts w:ascii="Times New Roman" w:hAnsi="Times New Roman"/>
          <w:sz w:val="28"/>
          <w:szCs w:val="28"/>
        </w:rPr>
        <w:footnoteReference w:id="25"/>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Смена ТУ совпадает со сменой инновационных волн </w:t>
      </w:r>
      <w:proofErr w:type="spellStart"/>
      <w:r w:rsidRPr="002E1B3E">
        <w:rPr>
          <w:rFonts w:ascii="Times New Roman" w:hAnsi="Times New Roman" w:cs="Times New Roman"/>
          <w:sz w:val="28"/>
          <w:szCs w:val="28"/>
        </w:rPr>
        <w:t>Шумпетера</w:t>
      </w:r>
      <w:proofErr w:type="spellEnd"/>
      <w:r w:rsidRPr="002E1B3E">
        <w:rPr>
          <w:rFonts w:ascii="Times New Roman" w:hAnsi="Times New Roman" w:cs="Times New Roman"/>
          <w:sz w:val="28"/>
          <w:szCs w:val="28"/>
        </w:rPr>
        <w:t xml:space="preserve">. Согласно этой концепции мы сейчас находимся на рубеже зарождения нового - шестого технологического уклада. Причиной существования предыдущих пяти ТУ называют особенности, присущие производительным силам в разные эпохи. Ведущие отрасли и виды деятельности, благодаря которым капитал имеет максимальный рост - составляют ядро ТУ, а технологические </w:t>
      </w:r>
      <w:proofErr w:type="gramStart"/>
      <w:r w:rsidRPr="002E1B3E">
        <w:rPr>
          <w:rFonts w:ascii="Times New Roman" w:hAnsi="Times New Roman" w:cs="Times New Roman"/>
          <w:sz w:val="28"/>
          <w:szCs w:val="28"/>
        </w:rPr>
        <w:t>нововведения</w:t>
      </w:r>
      <w:proofErr w:type="gramEnd"/>
      <w:r w:rsidRPr="002E1B3E">
        <w:rPr>
          <w:rFonts w:ascii="Times New Roman" w:hAnsi="Times New Roman" w:cs="Times New Roman"/>
          <w:sz w:val="28"/>
          <w:szCs w:val="28"/>
        </w:rPr>
        <w:t xml:space="preserve"> благодаря которым возникло ядро, называются ключевыми факторами. Каждому укладу, присущие свои особенности социальной жизни общества, роль государства в управлении производством, страны-доминанты, их политика, перспективные научные направления и степень их значимости в производстве. </w:t>
      </w:r>
      <w:proofErr w:type="gramStart"/>
      <w:r w:rsidRPr="002E1B3E">
        <w:rPr>
          <w:rFonts w:ascii="Times New Roman" w:hAnsi="Times New Roman" w:cs="Times New Roman"/>
          <w:sz w:val="28"/>
          <w:szCs w:val="28"/>
        </w:rPr>
        <w:t>Будущий</w:t>
      </w:r>
      <w:proofErr w:type="gramEnd"/>
      <w:r w:rsidRPr="002E1B3E">
        <w:rPr>
          <w:rFonts w:ascii="Times New Roman" w:hAnsi="Times New Roman" w:cs="Times New Roman"/>
          <w:sz w:val="28"/>
          <w:szCs w:val="28"/>
        </w:rPr>
        <w:t xml:space="preserve"> ТУ зарождается в недрах текущего, и вступает в силу, когда последний исчерпывает свою возможность и теряет эффективность по увеличению нормы прибыли.</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Соответственно сокращению </w:t>
      </w:r>
      <w:proofErr w:type="spellStart"/>
      <w:r w:rsidRPr="002E1B3E">
        <w:rPr>
          <w:rFonts w:ascii="Times New Roman" w:hAnsi="Times New Roman" w:cs="Times New Roman"/>
          <w:sz w:val="28"/>
          <w:szCs w:val="28"/>
        </w:rPr>
        <w:t>кондратьевских</w:t>
      </w:r>
      <w:proofErr w:type="spellEnd"/>
      <w:r w:rsidRPr="002E1B3E">
        <w:rPr>
          <w:rFonts w:ascii="Times New Roman" w:hAnsi="Times New Roman" w:cs="Times New Roman"/>
          <w:sz w:val="28"/>
          <w:szCs w:val="28"/>
        </w:rPr>
        <w:t xml:space="preserve"> циклов, сокращается и сроки технологических укладов. Как видно, эта концепция есть лишь иносказание </w:t>
      </w:r>
      <w:proofErr w:type="spellStart"/>
      <w:r w:rsidRPr="002E1B3E">
        <w:rPr>
          <w:rFonts w:ascii="Times New Roman" w:hAnsi="Times New Roman" w:cs="Times New Roman"/>
          <w:sz w:val="28"/>
          <w:szCs w:val="28"/>
        </w:rPr>
        <w:t>кондратьевских</w:t>
      </w:r>
      <w:proofErr w:type="spellEnd"/>
      <w:r w:rsidRPr="002E1B3E">
        <w:rPr>
          <w:rFonts w:ascii="Times New Roman" w:hAnsi="Times New Roman" w:cs="Times New Roman"/>
          <w:sz w:val="28"/>
          <w:szCs w:val="28"/>
        </w:rPr>
        <w:t xml:space="preserve"> волн и инновационной теории </w:t>
      </w:r>
      <w:proofErr w:type="spellStart"/>
      <w:r w:rsidRPr="002E1B3E">
        <w:rPr>
          <w:rFonts w:ascii="Times New Roman" w:hAnsi="Times New Roman" w:cs="Times New Roman"/>
          <w:sz w:val="28"/>
          <w:szCs w:val="28"/>
        </w:rPr>
        <w:t>Шумпетера</w:t>
      </w:r>
      <w:proofErr w:type="spellEnd"/>
      <w:r w:rsidRPr="002E1B3E">
        <w:rPr>
          <w:rFonts w:ascii="Times New Roman" w:hAnsi="Times New Roman" w:cs="Times New Roman"/>
          <w:sz w:val="28"/>
          <w:szCs w:val="28"/>
        </w:rPr>
        <w:t>, частично дополненная понятием производительных сил.</w:t>
      </w:r>
    </w:p>
    <w:p w:rsidR="00123443" w:rsidRPr="002E1B3E" w:rsidRDefault="00123443" w:rsidP="00123443">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Очевидно, что для становления нового технологического уклада требуются очень «наукоемкие вложения». Увеличивается роль науки в </w:t>
      </w:r>
      <w:r w:rsidRPr="002E1B3E">
        <w:rPr>
          <w:rFonts w:ascii="Times New Roman" w:hAnsi="Times New Roman" w:cs="Times New Roman"/>
          <w:sz w:val="28"/>
          <w:szCs w:val="28"/>
        </w:rPr>
        <w:lastRenderedPageBreak/>
        <w:t xml:space="preserve">экономике, и эта роль будет состоять в том, что сама наука станет основной инновацией, т. е. тем катализатором, который может дать новый шанс капитализму с его неуклонной тенденцией к падению нормы прибыли. </w:t>
      </w:r>
    </w:p>
    <w:p w:rsidR="00822D11" w:rsidRPr="00D10D40" w:rsidRDefault="00822D11" w:rsidP="00D10D40">
      <w:pPr>
        <w:spacing w:after="0" w:line="360" w:lineRule="auto"/>
        <w:ind w:firstLine="709"/>
        <w:jc w:val="both"/>
        <w:rPr>
          <w:rFonts w:ascii="Times New Roman" w:hAnsi="Times New Roman" w:cs="Times New Roman"/>
          <w:sz w:val="24"/>
          <w:szCs w:val="24"/>
        </w:rPr>
      </w:pPr>
    </w:p>
    <w:p w:rsidR="00A14781" w:rsidRDefault="00CA443A" w:rsidP="00A14781">
      <w:pPr>
        <w:pStyle w:val="2"/>
      </w:pPr>
      <w:bookmarkStart w:id="7" w:name="_Toc343641649"/>
      <w:r>
        <w:t>Конкурентный анализ авиационной промышленности</w:t>
      </w:r>
      <w:bookmarkEnd w:id="7"/>
    </w:p>
    <w:p w:rsidR="00A14781" w:rsidRPr="002010EF" w:rsidRDefault="00123443" w:rsidP="00A14781">
      <w:pPr>
        <w:pStyle w:val="3"/>
      </w:pPr>
      <w:bookmarkStart w:id="8" w:name="_Toc343641650"/>
      <w:r w:rsidRPr="002010EF">
        <w:t>Анализ авиационной доктрины России. Основные направления развития военной и гражданской авиации</w:t>
      </w:r>
      <w:bookmarkEnd w:id="8"/>
    </w:p>
    <w:p w:rsidR="00975D56" w:rsidRDefault="00975D56" w:rsidP="003D7618">
      <w:pPr>
        <w:pStyle w:val="a5"/>
        <w:spacing w:line="360" w:lineRule="auto"/>
        <w:ind w:firstLine="709"/>
        <w:jc w:val="both"/>
        <w:rPr>
          <w:rFonts w:ascii="Times New Roman" w:hAnsi="Times New Roman" w:cs="Times New Roman"/>
          <w:sz w:val="24"/>
          <w:szCs w:val="24"/>
        </w:rPr>
      </w:pPr>
    </w:p>
    <w:p w:rsidR="00975D56" w:rsidRPr="00CF744A" w:rsidRDefault="00975D56"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В данном разделе рассматривается конкуренция среди производителей объектов авиационной техники, среди которых рассматриваются:</w:t>
      </w:r>
    </w:p>
    <w:p w:rsidR="0087754F" w:rsidRPr="0087754F" w:rsidRDefault="00975D56" w:rsidP="00975D56">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1)</w:t>
      </w:r>
      <w:r w:rsidRPr="00CF744A">
        <w:rPr>
          <w:rFonts w:ascii="Times New Roman" w:hAnsi="Times New Roman" w:cs="Times New Roman"/>
          <w:sz w:val="28"/>
          <w:szCs w:val="28"/>
        </w:rPr>
        <w:tab/>
      </w:r>
      <w:r w:rsidR="0087754F" w:rsidRPr="00CF744A">
        <w:rPr>
          <w:rFonts w:ascii="Times New Roman" w:hAnsi="Times New Roman" w:cs="Times New Roman"/>
          <w:sz w:val="28"/>
          <w:szCs w:val="28"/>
        </w:rPr>
        <w:t>беспилотные летательные аппараты (БПЛА)</w:t>
      </w:r>
      <w:r w:rsidR="0087754F" w:rsidRPr="0087754F">
        <w:rPr>
          <w:rFonts w:ascii="Times New Roman" w:hAnsi="Times New Roman" w:cs="Times New Roman"/>
          <w:sz w:val="28"/>
          <w:szCs w:val="28"/>
        </w:rPr>
        <w:t>;</w:t>
      </w:r>
    </w:p>
    <w:p w:rsidR="00975D56" w:rsidRPr="00CF744A" w:rsidRDefault="0087754F" w:rsidP="00975D56">
      <w:pPr>
        <w:pStyle w:val="a5"/>
        <w:spacing w:line="360" w:lineRule="auto"/>
        <w:ind w:firstLine="709"/>
        <w:jc w:val="both"/>
        <w:rPr>
          <w:rFonts w:ascii="Times New Roman" w:hAnsi="Times New Roman" w:cs="Times New Roman"/>
          <w:sz w:val="28"/>
          <w:szCs w:val="28"/>
        </w:rPr>
      </w:pPr>
      <w:r w:rsidRPr="0087754F">
        <w:rPr>
          <w:rFonts w:ascii="Times New Roman" w:hAnsi="Times New Roman" w:cs="Times New Roman"/>
          <w:sz w:val="28"/>
          <w:szCs w:val="28"/>
        </w:rPr>
        <w:t xml:space="preserve">2) </w:t>
      </w:r>
      <w:r w:rsidRPr="0087754F">
        <w:rPr>
          <w:rFonts w:ascii="Times New Roman" w:hAnsi="Times New Roman" w:cs="Times New Roman"/>
          <w:sz w:val="28"/>
          <w:szCs w:val="28"/>
        </w:rPr>
        <w:tab/>
      </w:r>
      <w:r w:rsidR="00975D56" w:rsidRPr="00CF744A">
        <w:rPr>
          <w:rFonts w:ascii="Times New Roman" w:hAnsi="Times New Roman" w:cs="Times New Roman"/>
          <w:sz w:val="28"/>
          <w:szCs w:val="28"/>
        </w:rPr>
        <w:t>истребители пятого поколения;</w:t>
      </w:r>
    </w:p>
    <w:p w:rsidR="00975D56" w:rsidRPr="00CF744A" w:rsidRDefault="00975D56" w:rsidP="00975D56">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2)</w:t>
      </w:r>
      <w:r w:rsidRPr="00CF744A">
        <w:rPr>
          <w:rFonts w:ascii="Times New Roman" w:hAnsi="Times New Roman" w:cs="Times New Roman"/>
          <w:sz w:val="28"/>
          <w:szCs w:val="28"/>
        </w:rPr>
        <w:tab/>
        <w:t>дистанционно пилотируемые летательные аппараты (ДПЛА);</w:t>
      </w:r>
    </w:p>
    <w:p w:rsidR="00975D56" w:rsidRPr="00CF744A" w:rsidRDefault="00975D56" w:rsidP="00975D56">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3)</w:t>
      </w:r>
      <w:r w:rsidRPr="00CF744A">
        <w:rPr>
          <w:rFonts w:ascii="Times New Roman" w:hAnsi="Times New Roman" w:cs="Times New Roman"/>
          <w:sz w:val="28"/>
          <w:szCs w:val="28"/>
        </w:rPr>
        <w:tab/>
        <w:t xml:space="preserve">беспилотные дирижабли, </w:t>
      </w:r>
      <w:proofErr w:type="spellStart"/>
      <w:r w:rsidRPr="00CF744A">
        <w:rPr>
          <w:rFonts w:ascii="Times New Roman" w:hAnsi="Times New Roman" w:cs="Times New Roman"/>
          <w:sz w:val="28"/>
          <w:szCs w:val="28"/>
        </w:rPr>
        <w:t>микродирижабли</w:t>
      </w:r>
      <w:proofErr w:type="spellEnd"/>
      <w:r w:rsidRPr="00CF744A">
        <w:rPr>
          <w:rFonts w:ascii="Times New Roman" w:hAnsi="Times New Roman" w:cs="Times New Roman"/>
          <w:sz w:val="28"/>
          <w:szCs w:val="28"/>
        </w:rPr>
        <w:t xml:space="preserve">, </w:t>
      </w:r>
      <w:proofErr w:type="spellStart"/>
      <w:r w:rsidRPr="00CF744A">
        <w:rPr>
          <w:rFonts w:ascii="Times New Roman" w:hAnsi="Times New Roman" w:cs="Times New Roman"/>
          <w:sz w:val="28"/>
          <w:szCs w:val="28"/>
        </w:rPr>
        <w:t>дельтастаты</w:t>
      </w:r>
      <w:proofErr w:type="spellEnd"/>
      <w:r w:rsidRPr="00CF744A">
        <w:rPr>
          <w:rFonts w:ascii="Times New Roman" w:hAnsi="Times New Roman" w:cs="Times New Roman"/>
          <w:sz w:val="28"/>
          <w:szCs w:val="28"/>
        </w:rPr>
        <w:t xml:space="preserve"> и др.</w:t>
      </w:r>
    </w:p>
    <w:p w:rsidR="00975D56" w:rsidRPr="00CF744A" w:rsidRDefault="00975D56" w:rsidP="00975D56">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Но при этом конкурируют не только авиастроительные компании, но и отдельные виды ЛА</w:t>
      </w:r>
      <w:r w:rsidR="00155AF1">
        <w:rPr>
          <w:rFonts w:ascii="Times New Roman" w:hAnsi="Times New Roman" w:cs="Times New Roman"/>
          <w:sz w:val="28"/>
          <w:szCs w:val="28"/>
        </w:rPr>
        <w:t xml:space="preserve"> </w:t>
      </w:r>
      <w:r w:rsidR="00155AF1" w:rsidRPr="00CF744A">
        <w:rPr>
          <w:rFonts w:ascii="Times New Roman" w:hAnsi="Times New Roman" w:cs="Times New Roman"/>
          <w:sz w:val="28"/>
          <w:szCs w:val="28"/>
        </w:rPr>
        <w:t xml:space="preserve">(рис. </w:t>
      </w:r>
      <w:r w:rsidR="00B94911">
        <w:rPr>
          <w:rFonts w:ascii="Times New Roman" w:hAnsi="Times New Roman" w:cs="Times New Roman"/>
          <w:sz w:val="28"/>
          <w:szCs w:val="28"/>
        </w:rPr>
        <w:t>9</w:t>
      </w:r>
      <w:r w:rsidR="00155AF1" w:rsidRPr="00CF744A">
        <w:rPr>
          <w:rFonts w:ascii="Times New Roman" w:hAnsi="Times New Roman" w:cs="Times New Roman"/>
          <w:sz w:val="28"/>
          <w:szCs w:val="28"/>
        </w:rPr>
        <w:t>)</w:t>
      </w:r>
      <w:r w:rsidRPr="00CF744A">
        <w:rPr>
          <w:rFonts w:ascii="Times New Roman" w:hAnsi="Times New Roman" w:cs="Times New Roman"/>
          <w:sz w:val="28"/>
          <w:szCs w:val="28"/>
        </w:rPr>
        <w:t>, т.к. их функции нередко совпадают и/или пересекаются.</w:t>
      </w:r>
    </w:p>
    <w:p w:rsidR="00975D56" w:rsidRPr="00CF744A" w:rsidRDefault="00975D56" w:rsidP="00155AF1">
      <w:pPr>
        <w:pStyle w:val="a5"/>
        <w:spacing w:line="360" w:lineRule="auto"/>
        <w:ind w:firstLine="1843"/>
        <w:jc w:val="both"/>
        <w:rPr>
          <w:rFonts w:ascii="Times New Roman" w:hAnsi="Times New Roman" w:cs="Times New Roman"/>
          <w:sz w:val="28"/>
          <w:szCs w:val="28"/>
        </w:rPr>
      </w:pPr>
      <w:r w:rsidRPr="00CF744A">
        <w:rPr>
          <w:rFonts w:ascii="Times New Roman" w:hAnsi="Times New Roman" w:cs="Times New Roman"/>
          <w:noProof/>
          <w:sz w:val="28"/>
          <w:szCs w:val="28"/>
        </w:rPr>
        <w:drawing>
          <wp:inline distT="0" distB="0" distL="0" distR="0">
            <wp:extent cx="3667125" cy="2219325"/>
            <wp:effectExtent l="0" t="0" r="0" b="47625"/>
            <wp:docPr id="2"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C81495" w:rsidRPr="0087754F" w:rsidRDefault="00C81495" w:rsidP="00C81495">
      <w:pPr>
        <w:pStyle w:val="a5"/>
        <w:spacing w:line="360" w:lineRule="auto"/>
        <w:ind w:firstLine="709"/>
        <w:jc w:val="center"/>
        <w:rPr>
          <w:rFonts w:ascii="Times New Roman" w:hAnsi="Times New Roman" w:cs="Times New Roman"/>
          <w:sz w:val="24"/>
          <w:szCs w:val="24"/>
        </w:rPr>
      </w:pPr>
      <w:r w:rsidRPr="00155AF1">
        <w:rPr>
          <w:rFonts w:ascii="Times New Roman" w:hAnsi="Times New Roman" w:cs="Times New Roman"/>
          <w:sz w:val="24"/>
          <w:szCs w:val="24"/>
        </w:rPr>
        <w:t xml:space="preserve">Рис. </w:t>
      </w:r>
      <w:r w:rsidR="00B94911">
        <w:rPr>
          <w:rFonts w:ascii="Times New Roman" w:hAnsi="Times New Roman" w:cs="Times New Roman"/>
          <w:sz w:val="24"/>
          <w:szCs w:val="24"/>
        </w:rPr>
        <w:t>9</w:t>
      </w:r>
      <w:r w:rsidRPr="00155AF1">
        <w:rPr>
          <w:rFonts w:ascii="Times New Roman" w:hAnsi="Times New Roman" w:cs="Times New Roman"/>
          <w:sz w:val="24"/>
          <w:szCs w:val="24"/>
        </w:rPr>
        <w:t xml:space="preserve">. Диаграмма Вена для сектора </w:t>
      </w:r>
      <w:r w:rsidR="00155AF1">
        <w:rPr>
          <w:rFonts w:ascii="Times New Roman" w:hAnsi="Times New Roman" w:cs="Times New Roman"/>
          <w:sz w:val="24"/>
          <w:szCs w:val="24"/>
        </w:rPr>
        <w:t>ОАТ</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Отечественная авиационная промышленность (АП) является одним из наиболее высокотехнологичных секторов экономики. Сегодня она претерпевает серьезные изменения, т.к. быстро меняются не только </w:t>
      </w:r>
      <w:r w:rsidRPr="00CF744A">
        <w:rPr>
          <w:rFonts w:ascii="Times New Roman" w:hAnsi="Times New Roman" w:cs="Times New Roman"/>
          <w:sz w:val="28"/>
          <w:szCs w:val="28"/>
        </w:rPr>
        <w:lastRenderedPageBreak/>
        <w:t>технологии, но и ситуация на мировом рынке и природа конкуренции внутри отрасли.</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Технологии АП появляются и изменяются очень динамично, создаются новые образцы техники, ведутся открытые и закрытые разработки. Основными сегментами, в которых наметился технологический прорыв, являются аэродинамические формы и двигатели летательных аппаратов (ЛА), новые материалы и покрытия, авиаприборы, бортовое оборудование. И от того, насколько быстро производители смогут быстро внедрять появляющиеся решения и применять мировой опыт, зависит их положение на рынке.</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Заметим, что характерной тенденцией современного этапа развития технологий в авиастроении является их миграция из военного сектора в </w:t>
      </w:r>
      <w:proofErr w:type="gramStart"/>
      <w:r w:rsidRPr="00CF744A">
        <w:rPr>
          <w:rFonts w:ascii="Times New Roman" w:hAnsi="Times New Roman" w:cs="Times New Roman"/>
          <w:sz w:val="28"/>
          <w:szCs w:val="28"/>
        </w:rPr>
        <w:t>гражданский</w:t>
      </w:r>
      <w:proofErr w:type="gramEnd"/>
      <w:r w:rsidRPr="00CF744A">
        <w:rPr>
          <w:rFonts w:ascii="Times New Roman" w:hAnsi="Times New Roman" w:cs="Times New Roman"/>
          <w:sz w:val="28"/>
          <w:szCs w:val="28"/>
        </w:rPr>
        <w:t xml:space="preserve"> и наоборот. Другими словами, создаются и широко внедряются технологии «двойного назначения»</w:t>
      </w:r>
      <w:r w:rsidR="00825B55" w:rsidRPr="00CF744A">
        <w:rPr>
          <w:rStyle w:val="aa"/>
          <w:rFonts w:ascii="Times New Roman" w:hAnsi="Times New Roman"/>
          <w:sz w:val="28"/>
          <w:szCs w:val="28"/>
        </w:rPr>
        <w:footnoteReference w:id="26"/>
      </w:r>
      <w:r w:rsidRPr="00CF744A">
        <w:rPr>
          <w:rFonts w:ascii="Times New Roman" w:hAnsi="Times New Roman" w:cs="Times New Roman"/>
          <w:sz w:val="28"/>
          <w:szCs w:val="28"/>
        </w:rPr>
        <w:t xml:space="preserve">. </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Но какими бы прогрессивными ни были решения, судьбу той или иной авиационной разработки определяет рыночный контекст в современной парадигме экономического развития страны. Это проявляется прежде всего в появлении новых бизнес-процессов и ином характере конкуренции, при этом не оставляя шансов прежним моделям развития. Конкуренция больше не определяется «неограниченными» бюджетами и технологическим совершенством, а лучшим соотношением «цена–качество». </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sz w:val="28"/>
          <w:szCs w:val="28"/>
        </w:rPr>
        <w:t xml:space="preserve">Многие последние события </w:t>
      </w:r>
      <w:r w:rsidRPr="00CF744A">
        <w:rPr>
          <w:rFonts w:ascii="Times New Roman" w:hAnsi="Times New Roman"/>
          <w:sz w:val="28"/>
          <w:szCs w:val="28"/>
          <w:lang w:val="en-US"/>
        </w:rPr>
        <w:t>XX</w:t>
      </w:r>
      <w:r w:rsidRPr="00CF744A">
        <w:rPr>
          <w:rFonts w:ascii="Times New Roman" w:hAnsi="Times New Roman"/>
          <w:sz w:val="28"/>
          <w:szCs w:val="28"/>
        </w:rPr>
        <w:t xml:space="preserve"> века, в частности трагедия 11 сентября в США, серьезно изменили ситуацию на мировом рынке вооружений. Н</w:t>
      </w:r>
      <w:r w:rsidRPr="00CF744A">
        <w:rPr>
          <w:rFonts w:ascii="Times New Roman" w:hAnsi="Times New Roman" w:cs="Times New Roman"/>
          <w:sz w:val="28"/>
          <w:szCs w:val="28"/>
        </w:rPr>
        <w:t xml:space="preserve">овая концепция развития АП предполагает изменившиеся правила игры: начался процесс интеграции и глобализации бизнеса в мировой аэрокосмической индустрии. </w:t>
      </w:r>
      <w:proofErr w:type="gramStart"/>
      <w:r w:rsidRPr="00CF744A">
        <w:rPr>
          <w:rFonts w:ascii="Times New Roman" w:hAnsi="Times New Roman" w:cs="Times New Roman"/>
          <w:sz w:val="28"/>
          <w:szCs w:val="28"/>
        </w:rPr>
        <w:t xml:space="preserve">Если в 1990-е гг. ключевых производителей поддерживало и обслуживало большое количество независимых поставщиков, </w:t>
      </w:r>
      <w:r w:rsidRPr="00CF744A">
        <w:rPr>
          <w:rFonts w:ascii="Times New Roman" w:hAnsi="Times New Roman" w:cs="Times New Roman"/>
          <w:sz w:val="28"/>
          <w:szCs w:val="28"/>
        </w:rPr>
        <w:lastRenderedPageBreak/>
        <w:t xml:space="preserve">специализировавшихся на производстве отдельных агрегатов, то начиная с </w:t>
      </w:r>
      <w:smartTag w:uri="urn:schemas-microsoft-com:office:smarttags" w:element="metricconverter">
        <w:smartTagPr>
          <w:attr w:name="ProductID" w:val="2005 г"/>
        </w:smartTagPr>
        <w:r w:rsidRPr="00CF744A">
          <w:rPr>
            <w:rFonts w:ascii="Times New Roman" w:hAnsi="Times New Roman" w:cs="Times New Roman"/>
            <w:sz w:val="28"/>
            <w:szCs w:val="28"/>
          </w:rPr>
          <w:t>2005 г</w:t>
        </w:r>
      </w:smartTag>
      <w:r w:rsidRPr="00CF744A">
        <w:rPr>
          <w:rFonts w:ascii="Times New Roman" w:hAnsi="Times New Roman" w:cs="Times New Roman"/>
          <w:sz w:val="28"/>
          <w:szCs w:val="28"/>
        </w:rPr>
        <w:t>. концентрация промышленности происходит на всех уровнях производства, что ставит производителей и поставщиков на всех этапах жизненного цикла изделия перед необходимостью более тесного взаимодействия между собой на путях унификации своих производственных процессов и ресурсов.</w:t>
      </w:r>
      <w:proofErr w:type="gramEnd"/>
      <w:r w:rsidRPr="00CF744A">
        <w:rPr>
          <w:rFonts w:ascii="Times New Roman" w:hAnsi="Times New Roman" w:cs="Times New Roman"/>
          <w:sz w:val="28"/>
          <w:szCs w:val="28"/>
        </w:rPr>
        <w:t xml:space="preserve"> Акцент конкуренции сместился в область качества,  цен и сроков выпуска продукции на рынок, что ведет к появлению в промышленной сфере новой </w:t>
      </w:r>
      <w:proofErr w:type="spellStart"/>
      <w:proofErr w:type="gramStart"/>
      <w:r w:rsidRPr="00CF744A">
        <w:rPr>
          <w:rFonts w:ascii="Times New Roman" w:hAnsi="Times New Roman" w:cs="Times New Roman"/>
          <w:sz w:val="28"/>
          <w:szCs w:val="28"/>
        </w:rPr>
        <w:t>бизнес-модели</w:t>
      </w:r>
      <w:proofErr w:type="spellEnd"/>
      <w:proofErr w:type="gramEnd"/>
      <w:r w:rsidRPr="00CF744A">
        <w:rPr>
          <w:rFonts w:ascii="Times New Roman" w:hAnsi="Times New Roman" w:cs="Times New Roman"/>
          <w:sz w:val="28"/>
          <w:szCs w:val="28"/>
        </w:rPr>
        <w:t xml:space="preserve"> распределения рисков. </w:t>
      </w:r>
    </w:p>
    <w:p w:rsidR="003D7618" w:rsidRPr="00CF744A" w:rsidRDefault="003D7618" w:rsidP="003D7618">
      <w:pPr>
        <w:pStyle w:val="a5"/>
        <w:spacing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Данная модель подразумевает отличное от </w:t>
      </w:r>
      <w:proofErr w:type="gramStart"/>
      <w:r w:rsidRPr="00CF744A">
        <w:rPr>
          <w:rFonts w:ascii="Times New Roman" w:hAnsi="Times New Roman" w:cs="Times New Roman"/>
          <w:sz w:val="28"/>
          <w:szCs w:val="28"/>
        </w:rPr>
        <w:t>прежнего</w:t>
      </w:r>
      <w:proofErr w:type="gramEnd"/>
      <w:r w:rsidRPr="00CF744A">
        <w:rPr>
          <w:rFonts w:ascii="Times New Roman" w:hAnsi="Times New Roman" w:cs="Times New Roman"/>
          <w:sz w:val="28"/>
          <w:szCs w:val="28"/>
        </w:rPr>
        <w:t xml:space="preserve"> разделение компетенций в структуре АП. Ведущие производители усиливают свои позиции, становясь системными интеграторами, которые координируют бизнес-процессы поставщиков путем </w:t>
      </w:r>
      <w:proofErr w:type="spellStart"/>
      <w:r w:rsidRPr="00CF744A">
        <w:rPr>
          <w:rFonts w:ascii="Times New Roman" w:hAnsi="Times New Roman" w:cs="Times New Roman"/>
          <w:sz w:val="28"/>
          <w:szCs w:val="28"/>
        </w:rPr>
        <w:t>аутсорсинга</w:t>
      </w:r>
      <w:proofErr w:type="spellEnd"/>
      <w:r w:rsidRPr="00CF744A">
        <w:rPr>
          <w:rFonts w:ascii="Times New Roman" w:hAnsi="Times New Roman" w:cs="Times New Roman"/>
          <w:sz w:val="28"/>
          <w:szCs w:val="28"/>
        </w:rPr>
        <w:t>, а поставщики берут на себя ответственность за управление всем жизненным циклом своих частей изделия, от проектирования до производства по заданной программе. Общее количество поставщиков сокращается, они консолидируются и превращаются в крупных игроков авиастроительного рынка, одновременно обслуживая нескольких производителей ЛА (рис.</w:t>
      </w:r>
      <w:r w:rsidR="009442C5" w:rsidRPr="00CF744A">
        <w:rPr>
          <w:rFonts w:ascii="Times New Roman" w:hAnsi="Times New Roman" w:cs="Times New Roman"/>
          <w:sz w:val="28"/>
          <w:szCs w:val="28"/>
        </w:rPr>
        <w:t xml:space="preserve"> </w:t>
      </w:r>
      <w:r w:rsidR="00A161D6">
        <w:rPr>
          <w:rFonts w:ascii="Times New Roman" w:hAnsi="Times New Roman" w:cs="Times New Roman"/>
          <w:sz w:val="28"/>
          <w:szCs w:val="28"/>
        </w:rPr>
        <w:t>10</w:t>
      </w:r>
      <w:r w:rsidRPr="00CF744A">
        <w:rPr>
          <w:rFonts w:ascii="Times New Roman" w:hAnsi="Times New Roman" w:cs="Times New Roman"/>
          <w:sz w:val="28"/>
          <w:szCs w:val="28"/>
        </w:rPr>
        <w:t xml:space="preserve">). Аналогичные изменения идут в мировой </w:t>
      </w:r>
      <w:proofErr w:type="spellStart"/>
      <w:r w:rsidRPr="00CF744A">
        <w:rPr>
          <w:rFonts w:ascii="Times New Roman" w:hAnsi="Times New Roman" w:cs="Times New Roman"/>
          <w:sz w:val="28"/>
          <w:szCs w:val="28"/>
        </w:rPr>
        <w:t>авиакосмической</w:t>
      </w:r>
      <w:proofErr w:type="spellEnd"/>
      <w:r w:rsidRPr="00CF744A">
        <w:rPr>
          <w:rFonts w:ascii="Times New Roman" w:hAnsi="Times New Roman" w:cs="Times New Roman"/>
          <w:sz w:val="28"/>
          <w:szCs w:val="28"/>
        </w:rPr>
        <w:t xml:space="preserve"> индустрии</w:t>
      </w:r>
      <w:r w:rsidR="009442C5" w:rsidRPr="00CF744A">
        <w:rPr>
          <w:rStyle w:val="aa"/>
          <w:rFonts w:ascii="Times New Roman" w:hAnsi="Times New Roman"/>
          <w:sz w:val="28"/>
          <w:szCs w:val="28"/>
        </w:rPr>
        <w:footnoteReference w:id="27"/>
      </w:r>
      <w:r w:rsidRPr="00CF744A">
        <w:rPr>
          <w:rFonts w:ascii="Times New Roman" w:hAnsi="Times New Roman" w:cs="Times New Roman"/>
          <w:sz w:val="28"/>
          <w:szCs w:val="28"/>
        </w:rPr>
        <w:t>.</w:t>
      </w:r>
    </w:p>
    <w:p w:rsidR="003D7618" w:rsidRPr="00CF744A" w:rsidRDefault="00074507" w:rsidP="003D7618">
      <w:pPr>
        <w:pStyle w:val="a5"/>
        <w:spacing w:line="360" w:lineRule="auto"/>
        <w:jc w:val="center"/>
        <w:rPr>
          <w:rFonts w:ascii="Times New Roman" w:hAnsi="Times New Roman" w:cs="Times New Roman"/>
          <w:sz w:val="28"/>
          <w:szCs w:val="28"/>
        </w:rPr>
      </w:pPr>
      <w:r w:rsidRPr="00CF744A">
        <w:rPr>
          <w:rFonts w:ascii="Times New Roman" w:hAnsi="Times New Roman" w:cs="Times New Roman"/>
          <w:noProof/>
          <w:sz w:val="28"/>
          <w:szCs w:val="28"/>
        </w:rPr>
        <w:lastRenderedPageBreak/>
        <w:drawing>
          <wp:inline distT="0" distB="0" distL="0" distR="0">
            <wp:extent cx="3038475" cy="2857500"/>
            <wp:effectExtent l="19050" t="0" r="9525" b="0"/>
            <wp:docPr id="7" name="Рисунок 1" descr="Сдвиг производственной цепочки в сторону поставщ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двиг производственной цепочки в сторону поставщиков"/>
                    <pic:cNvPicPr>
                      <a:picLocks noChangeAspect="1" noChangeArrowheads="1"/>
                    </pic:cNvPicPr>
                  </pic:nvPicPr>
                  <pic:blipFill>
                    <a:blip r:embed="rId38" cstate="print"/>
                    <a:srcRect/>
                    <a:stretch>
                      <a:fillRect/>
                    </a:stretch>
                  </pic:blipFill>
                  <pic:spPr bwMode="auto">
                    <a:xfrm>
                      <a:off x="0" y="0"/>
                      <a:ext cx="3038475" cy="2857500"/>
                    </a:xfrm>
                    <a:prstGeom prst="rect">
                      <a:avLst/>
                    </a:prstGeom>
                    <a:noFill/>
                    <a:ln w="9525">
                      <a:noFill/>
                      <a:miter lim="800000"/>
                      <a:headEnd/>
                      <a:tailEnd/>
                    </a:ln>
                  </pic:spPr>
                </pic:pic>
              </a:graphicData>
            </a:graphic>
          </wp:inline>
        </w:drawing>
      </w:r>
    </w:p>
    <w:p w:rsidR="003D7618" w:rsidRPr="00155AF1" w:rsidRDefault="003D7618" w:rsidP="003D7618">
      <w:pPr>
        <w:pStyle w:val="a5"/>
        <w:spacing w:line="360" w:lineRule="auto"/>
        <w:jc w:val="center"/>
        <w:rPr>
          <w:rFonts w:ascii="Times New Roman" w:hAnsi="Times New Roman" w:cs="Times New Roman"/>
          <w:sz w:val="24"/>
          <w:szCs w:val="24"/>
        </w:rPr>
      </w:pPr>
      <w:r w:rsidRPr="00155AF1">
        <w:rPr>
          <w:rFonts w:ascii="Times New Roman" w:hAnsi="Times New Roman" w:cs="Times New Roman"/>
          <w:sz w:val="24"/>
          <w:szCs w:val="24"/>
        </w:rPr>
        <w:t>Рис.</w:t>
      </w:r>
      <w:r w:rsidR="00A161D6">
        <w:rPr>
          <w:rFonts w:ascii="Times New Roman" w:hAnsi="Times New Roman" w:cs="Times New Roman"/>
          <w:sz w:val="24"/>
          <w:szCs w:val="24"/>
        </w:rPr>
        <w:t xml:space="preserve"> 10</w:t>
      </w:r>
      <w:r w:rsidRPr="00155AF1">
        <w:rPr>
          <w:rFonts w:ascii="Times New Roman" w:hAnsi="Times New Roman" w:cs="Times New Roman"/>
          <w:sz w:val="24"/>
          <w:szCs w:val="24"/>
        </w:rPr>
        <w:t xml:space="preserve">. Иерархия </w:t>
      </w:r>
      <w:r w:rsidR="009442C5" w:rsidRPr="00155AF1">
        <w:rPr>
          <w:rFonts w:ascii="Times New Roman" w:hAnsi="Times New Roman" w:cs="Times New Roman"/>
          <w:sz w:val="24"/>
          <w:szCs w:val="24"/>
        </w:rPr>
        <w:t>поставщиков для производства ЛА</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Показательный пример – изменения в структуре и функционировании цепочки поставщиков компании </w:t>
      </w:r>
      <w:proofErr w:type="spellStart"/>
      <w:r w:rsidRPr="00CF744A">
        <w:rPr>
          <w:rFonts w:ascii="Times New Roman" w:hAnsi="Times New Roman"/>
          <w:sz w:val="28"/>
          <w:szCs w:val="28"/>
        </w:rPr>
        <w:t>Boeing</w:t>
      </w:r>
      <w:proofErr w:type="spellEnd"/>
      <w:r w:rsidRPr="00CF744A">
        <w:rPr>
          <w:rFonts w:ascii="Times New Roman" w:hAnsi="Times New Roman"/>
          <w:sz w:val="28"/>
          <w:szCs w:val="28"/>
        </w:rPr>
        <w:t xml:space="preserve">. В проектах </w:t>
      </w:r>
      <w:smartTag w:uri="urn:schemas-microsoft-com:office:smarttags" w:element="metricconverter">
        <w:smartTagPr>
          <w:attr w:name="ProductID" w:val="1995 г"/>
        </w:smartTagPr>
        <w:r w:rsidRPr="00CF744A">
          <w:rPr>
            <w:rFonts w:ascii="Times New Roman" w:hAnsi="Times New Roman"/>
            <w:sz w:val="28"/>
            <w:szCs w:val="28"/>
          </w:rPr>
          <w:t>1995 г</w:t>
        </w:r>
      </w:smartTag>
      <w:r w:rsidRPr="00CF744A">
        <w:rPr>
          <w:rFonts w:ascii="Times New Roman" w:hAnsi="Times New Roman"/>
          <w:sz w:val="28"/>
          <w:szCs w:val="28"/>
        </w:rPr>
        <w:t xml:space="preserve">. участвовало 200 поставщиков </w:t>
      </w:r>
      <w:proofErr w:type="spellStart"/>
      <w:r w:rsidRPr="00CF744A">
        <w:rPr>
          <w:rFonts w:ascii="Times New Roman" w:hAnsi="Times New Roman"/>
          <w:sz w:val="28"/>
          <w:szCs w:val="28"/>
        </w:rPr>
        <w:t>Boeing</w:t>
      </w:r>
      <w:proofErr w:type="spellEnd"/>
      <w:r w:rsidRPr="00CF744A">
        <w:rPr>
          <w:rFonts w:ascii="Times New Roman" w:hAnsi="Times New Roman"/>
          <w:sz w:val="28"/>
          <w:szCs w:val="28"/>
        </w:rPr>
        <w:t xml:space="preserve">, которые выполняли отдельные специализированные работы и отвечали только за качество их исполнения. К </w:t>
      </w:r>
      <w:smartTag w:uri="urn:schemas-microsoft-com:office:smarttags" w:element="metricconverter">
        <w:smartTagPr>
          <w:attr w:name="ProductID" w:val="2005 г"/>
        </w:smartTagPr>
        <w:r w:rsidRPr="00CF744A">
          <w:rPr>
            <w:rFonts w:ascii="Times New Roman" w:hAnsi="Times New Roman"/>
            <w:sz w:val="28"/>
            <w:szCs w:val="28"/>
          </w:rPr>
          <w:t>2005 г</w:t>
        </w:r>
      </w:smartTag>
      <w:r w:rsidRPr="00CF744A">
        <w:rPr>
          <w:rFonts w:ascii="Times New Roman" w:hAnsi="Times New Roman"/>
          <w:sz w:val="28"/>
          <w:szCs w:val="28"/>
        </w:rPr>
        <w:t xml:space="preserve">. в результате их </w:t>
      </w:r>
      <w:proofErr w:type="spellStart"/>
      <w:r w:rsidRPr="00CF744A">
        <w:rPr>
          <w:rFonts w:ascii="Times New Roman" w:hAnsi="Times New Roman"/>
          <w:sz w:val="28"/>
          <w:szCs w:val="28"/>
        </w:rPr>
        <w:t>реинтеграции</w:t>
      </w:r>
      <w:proofErr w:type="spellEnd"/>
      <w:r w:rsidRPr="00CF744A">
        <w:rPr>
          <w:rFonts w:ascii="Times New Roman" w:hAnsi="Times New Roman"/>
          <w:sz w:val="28"/>
          <w:szCs w:val="28"/>
        </w:rPr>
        <w:t xml:space="preserve"> сформировалось 40 партнеров, ответственных за целый цикл задач – от проектирования до производства изделия.</w:t>
      </w:r>
    </w:p>
    <w:p w:rsidR="00CA443A" w:rsidRDefault="00155AF1" w:rsidP="00155AF1">
      <w:pPr>
        <w:pStyle w:val="a7"/>
        <w:spacing w:after="0" w:line="360" w:lineRule="auto"/>
        <w:ind w:left="0" w:firstLine="709"/>
        <w:jc w:val="both"/>
        <w:rPr>
          <w:rFonts w:ascii="Times New Roman" w:hAnsi="Times New Roman"/>
          <w:sz w:val="28"/>
          <w:szCs w:val="28"/>
        </w:rPr>
      </w:pPr>
      <w:r w:rsidRPr="00486C3C">
        <w:rPr>
          <w:rFonts w:ascii="Times New Roman" w:hAnsi="Times New Roman"/>
          <w:sz w:val="28"/>
          <w:szCs w:val="28"/>
        </w:rPr>
        <w:t>Анализ таких важных документов, как проект «Авиационная доктрина России. Время воли и скоростей»</w:t>
      </w:r>
      <w:r w:rsidR="00EB17CC" w:rsidRPr="00486C3C">
        <w:rPr>
          <w:rStyle w:val="aa"/>
          <w:rFonts w:ascii="Times New Roman" w:hAnsi="Times New Roman"/>
          <w:sz w:val="28"/>
          <w:szCs w:val="28"/>
        </w:rPr>
        <w:footnoteReference w:id="28"/>
      </w:r>
      <w:r w:rsidRPr="00486C3C">
        <w:rPr>
          <w:rFonts w:ascii="Times New Roman" w:hAnsi="Times New Roman"/>
          <w:sz w:val="28"/>
          <w:szCs w:val="28"/>
        </w:rPr>
        <w:t xml:space="preserve"> и «Основные положения стратегии развития ОАО «Объединенная авиастроительная корпорация» до 2025 года»</w:t>
      </w:r>
      <w:r w:rsidR="00A84756" w:rsidRPr="00486C3C">
        <w:rPr>
          <w:rStyle w:val="aa"/>
          <w:rFonts w:ascii="Times New Roman" w:hAnsi="Times New Roman"/>
          <w:sz w:val="28"/>
          <w:szCs w:val="28"/>
        </w:rPr>
        <w:footnoteReference w:id="29"/>
      </w:r>
      <w:r w:rsidRPr="00486C3C">
        <w:rPr>
          <w:rFonts w:ascii="Times New Roman" w:hAnsi="Times New Roman"/>
          <w:sz w:val="28"/>
          <w:szCs w:val="28"/>
        </w:rPr>
        <w:t>, позволил определить основные направления развития военной и гражданской авиации РФ.</w:t>
      </w:r>
    </w:p>
    <w:p w:rsidR="001F7CC2" w:rsidRDefault="00486C3C" w:rsidP="00486C3C">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Основные положения проекта «Авиационная доктрина России» представлены на рис. 1</w:t>
      </w:r>
      <w:r w:rsidR="00A161D6">
        <w:rPr>
          <w:rFonts w:ascii="Times New Roman" w:hAnsi="Times New Roman"/>
          <w:sz w:val="28"/>
          <w:szCs w:val="28"/>
        </w:rPr>
        <w:t>1</w:t>
      </w:r>
      <w:r>
        <w:rPr>
          <w:rFonts w:ascii="Times New Roman" w:hAnsi="Times New Roman"/>
          <w:sz w:val="28"/>
          <w:szCs w:val="28"/>
        </w:rPr>
        <w:t xml:space="preserve">. Авторы подчеркивают, что ситуация в сфере российской авиации по анализу на начало 2012 года является критической: количество пассажирских авиаперевозок в 4 раза ниже, чем в США, а к 2020 </w:t>
      </w:r>
      <w:r>
        <w:rPr>
          <w:rFonts w:ascii="Times New Roman" w:hAnsi="Times New Roman"/>
          <w:sz w:val="28"/>
          <w:szCs w:val="28"/>
        </w:rPr>
        <w:lastRenderedPageBreak/>
        <w:t xml:space="preserve">году станет в 6 раз ниже; АП находится в состоянии катастрофы, т.к. отсутствуют государственные заказы на годы вперед, проблема с отсутствием молодых кадров, провалена </w:t>
      </w:r>
      <w:r w:rsidRPr="00486C3C">
        <w:rPr>
          <w:rFonts w:ascii="Times New Roman" w:hAnsi="Times New Roman"/>
          <w:sz w:val="28"/>
          <w:szCs w:val="28"/>
        </w:rPr>
        <w:t>Стратегии развития авиационной промышленности на период до 2015 года</w:t>
      </w:r>
      <w:r>
        <w:rPr>
          <w:rFonts w:ascii="Times New Roman" w:hAnsi="Times New Roman"/>
          <w:sz w:val="28"/>
          <w:szCs w:val="28"/>
        </w:rPr>
        <w:t>. В итоге «</w:t>
      </w:r>
      <w:r w:rsidRPr="00486C3C">
        <w:rPr>
          <w:rFonts w:ascii="Times New Roman" w:hAnsi="Times New Roman"/>
          <w:sz w:val="28"/>
          <w:szCs w:val="28"/>
        </w:rPr>
        <w:t>российская авиационная деятельность, лишённая собственного вектора развития, не строя своё будущее в ситуации, когда ведущие державы интенсивно развивают авиацию, когда появляются новые авиационные державы (тот же Китай), ещё и является источником развития чужих заграничных систем</w:t>
      </w:r>
      <w:r>
        <w:rPr>
          <w:rFonts w:ascii="Times New Roman" w:hAnsi="Times New Roman"/>
          <w:sz w:val="28"/>
          <w:szCs w:val="28"/>
        </w:rPr>
        <w:t xml:space="preserve">». </w:t>
      </w:r>
    </w:p>
    <w:p w:rsidR="004B2B96" w:rsidRDefault="004B2B96" w:rsidP="00737C5B">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В Стратегии развития ОАК также подчеркивается, что её реализация к 2025 году позволит «</w:t>
      </w:r>
      <w:r w:rsidRPr="004B2B96">
        <w:rPr>
          <w:rFonts w:ascii="Times New Roman" w:hAnsi="Times New Roman"/>
          <w:sz w:val="28"/>
          <w:szCs w:val="28"/>
        </w:rPr>
        <w:t>преодоле</w:t>
      </w:r>
      <w:r w:rsidR="00737C5B">
        <w:rPr>
          <w:rFonts w:ascii="Times New Roman" w:hAnsi="Times New Roman"/>
          <w:sz w:val="28"/>
          <w:szCs w:val="28"/>
        </w:rPr>
        <w:t>ть</w:t>
      </w:r>
      <w:r w:rsidRPr="004B2B96">
        <w:rPr>
          <w:rFonts w:ascii="Times New Roman" w:hAnsi="Times New Roman"/>
          <w:sz w:val="28"/>
          <w:szCs w:val="28"/>
        </w:rPr>
        <w:t xml:space="preserve"> технологическо</w:t>
      </w:r>
      <w:r w:rsidR="00737C5B">
        <w:rPr>
          <w:rFonts w:ascii="Times New Roman" w:hAnsi="Times New Roman"/>
          <w:sz w:val="28"/>
          <w:szCs w:val="28"/>
        </w:rPr>
        <w:t>е</w:t>
      </w:r>
      <w:r w:rsidRPr="004B2B96">
        <w:rPr>
          <w:rFonts w:ascii="Times New Roman" w:hAnsi="Times New Roman"/>
          <w:sz w:val="28"/>
          <w:szCs w:val="28"/>
        </w:rPr>
        <w:t xml:space="preserve"> отставани</w:t>
      </w:r>
      <w:r w:rsidR="00737C5B">
        <w:rPr>
          <w:rFonts w:ascii="Times New Roman" w:hAnsi="Times New Roman"/>
          <w:sz w:val="28"/>
          <w:szCs w:val="28"/>
        </w:rPr>
        <w:t>е</w:t>
      </w:r>
      <w:r w:rsidRPr="004B2B96">
        <w:rPr>
          <w:rFonts w:ascii="Times New Roman" w:hAnsi="Times New Roman"/>
          <w:sz w:val="28"/>
          <w:szCs w:val="28"/>
        </w:rPr>
        <w:t xml:space="preserve"> и повы</w:t>
      </w:r>
      <w:r w:rsidR="00737C5B">
        <w:rPr>
          <w:rFonts w:ascii="Times New Roman" w:hAnsi="Times New Roman"/>
          <w:sz w:val="28"/>
          <w:szCs w:val="28"/>
        </w:rPr>
        <w:t>сить</w:t>
      </w:r>
      <w:r w:rsidRPr="004B2B96">
        <w:rPr>
          <w:rFonts w:ascii="Times New Roman" w:hAnsi="Times New Roman"/>
          <w:sz w:val="28"/>
          <w:szCs w:val="28"/>
        </w:rPr>
        <w:t xml:space="preserve"> уров</w:t>
      </w:r>
      <w:r w:rsidR="00737C5B">
        <w:rPr>
          <w:rFonts w:ascii="Times New Roman" w:hAnsi="Times New Roman"/>
          <w:sz w:val="28"/>
          <w:szCs w:val="28"/>
        </w:rPr>
        <w:t>е</w:t>
      </w:r>
      <w:r w:rsidRPr="004B2B96">
        <w:rPr>
          <w:rFonts w:ascii="Times New Roman" w:hAnsi="Times New Roman"/>
          <w:sz w:val="28"/>
          <w:szCs w:val="28"/>
        </w:rPr>
        <w:t>н</w:t>
      </w:r>
      <w:r w:rsidR="00737C5B">
        <w:rPr>
          <w:rFonts w:ascii="Times New Roman" w:hAnsi="Times New Roman"/>
          <w:sz w:val="28"/>
          <w:szCs w:val="28"/>
        </w:rPr>
        <w:t>ь</w:t>
      </w:r>
      <w:r w:rsidRPr="004B2B96">
        <w:rPr>
          <w:rFonts w:ascii="Times New Roman" w:hAnsi="Times New Roman"/>
          <w:sz w:val="28"/>
          <w:szCs w:val="28"/>
        </w:rPr>
        <w:t xml:space="preserve"> научно-технических разработок и инновационной активности российских</w:t>
      </w:r>
      <w:r w:rsidR="00737C5B">
        <w:rPr>
          <w:rFonts w:ascii="Times New Roman" w:hAnsi="Times New Roman"/>
          <w:sz w:val="28"/>
          <w:szCs w:val="28"/>
        </w:rPr>
        <w:t xml:space="preserve"> </w:t>
      </w:r>
      <w:r w:rsidRPr="004B2B96">
        <w:rPr>
          <w:rFonts w:ascii="Times New Roman" w:hAnsi="Times New Roman"/>
          <w:sz w:val="28"/>
          <w:szCs w:val="28"/>
        </w:rPr>
        <w:t>компаний;</w:t>
      </w:r>
      <w:r w:rsidR="00737C5B">
        <w:rPr>
          <w:rFonts w:ascii="Times New Roman" w:hAnsi="Times New Roman"/>
          <w:sz w:val="28"/>
          <w:szCs w:val="28"/>
        </w:rPr>
        <w:t xml:space="preserve"> </w:t>
      </w:r>
      <w:r w:rsidRPr="004B2B96">
        <w:rPr>
          <w:rFonts w:ascii="Times New Roman" w:hAnsi="Times New Roman"/>
          <w:sz w:val="28"/>
          <w:szCs w:val="28"/>
        </w:rPr>
        <w:t xml:space="preserve"> разви</w:t>
      </w:r>
      <w:r w:rsidR="00737C5B">
        <w:rPr>
          <w:rFonts w:ascii="Times New Roman" w:hAnsi="Times New Roman"/>
          <w:sz w:val="28"/>
          <w:szCs w:val="28"/>
        </w:rPr>
        <w:t>вать</w:t>
      </w:r>
      <w:r w:rsidRPr="004B2B96">
        <w:rPr>
          <w:rFonts w:ascii="Times New Roman" w:hAnsi="Times New Roman"/>
          <w:sz w:val="28"/>
          <w:szCs w:val="28"/>
        </w:rPr>
        <w:t xml:space="preserve"> высокотехнологичн</w:t>
      </w:r>
      <w:r w:rsidR="00737C5B">
        <w:rPr>
          <w:rFonts w:ascii="Times New Roman" w:hAnsi="Times New Roman"/>
          <w:sz w:val="28"/>
          <w:szCs w:val="28"/>
        </w:rPr>
        <w:t>ый</w:t>
      </w:r>
      <w:r w:rsidRPr="004B2B96">
        <w:rPr>
          <w:rFonts w:ascii="Times New Roman" w:hAnsi="Times New Roman"/>
          <w:sz w:val="28"/>
          <w:szCs w:val="28"/>
        </w:rPr>
        <w:t xml:space="preserve"> сектор российской экономики с точки</w:t>
      </w:r>
      <w:r w:rsidR="00737C5B">
        <w:rPr>
          <w:rFonts w:ascii="Times New Roman" w:hAnsi="Times New Roman"/>
          <w:sz w:val="28"/>
          <w:szCs w:val="28"/>
        </w:rPr>
        <w:t xml:space="preserve"> </w:t>
      </w:r>
      <w:r w:rsidRPr="004B2B96">
        <w:rPr>
          <w:rFonts w:ascii="Times New Roman" w:hAnsi="Times New Roman"/>
          <w:sz w:val="28"/>
          <w:szCs w:val="28"/>
        </w:rPr>
        <w:t>зрения национальной безопасности и конкурентоспособности</w:t>
      </w:r>
      <w:r>
        <w:rPr>
          <w:rFonts w:ascii="Times New Roman" w:hAnsi="Times New Roman"/>
          <w:sz w:val="28"/>
          <w:szCs w:val="28"/>
        </w:rPr>
        <w:t>»</w:t>
      </w:r>
      <w:r w:rsidR="00737C5B">
        <w:rPr>
          <w:rFonts w:ascii="Times New Roman" w:hAnsi="Times New Roman"/>
          <w:sz w:val="28"/>
          <w:szCs w:val="28"/>
        </w:rPr>
        <w:t>. Основными стратегическими целями ОАК являются:</w:t>
      </w:r>
    </w:p>
    <w:p w:rsidR="00BC364A" w:rsidRPr="00BC364A" w:rsidRDefault="00737C5B" w:rsidP="00A6698D">
      <w:pPr>
        <w:pStyle w:val="a7"/>
        <w:numPr>
          <w:ilvl w:val="0"/>
          <w:numId w:val="9"/>
        </w:numPr>
        <w:spacing w:after="0" w:line="360" w:lineRule="auto"/>
        <w:ind w:left="0" w:firstLine="709"/>
        <w:jc w:val="both"/>
        <w:rPr>
          <w:rFonts w:ascii="Times New Roman" w:hAnsi="Times New Roman"/>
          <w:sz w:val="28"/>
          <w:szCs w:val="28"/>
        </w:rPr>
      </w:pPr>
      <w:r w:rsidRPr="00BC364A">
        <w:rPr>
          <w:rFonts w:ascii="Times New Roman" w:hAnsi="Times New Roman"/>
          <w:sz w:val="28"/>
          <w:szCs w:val="28"/>
        </w:rPr>
        <w:t>«</w:t>
      </w:r>
      <w:r w:rsidR="00BC364A" w:rsidRPr="00BC364A">
        <w:rPr>
          <w:rFonts w:ascii="Times New Roman" w:hAnsi="Times New Roman"/>
          <w:sz w:val="28"/>
          <w:szCs w:val="28"/>
        </w:rPr>
        <w:t xml:space="preserve">достижение 10% доли мирового рынка в гражданской авиации и более 50% внутреннего рынка в 2025 году; сохранение доли рынка военной (включая </w:t>
      </w:r>
      <w:proofErr w:type="gramStart"/>
      <w:r w:rsidR="00BC364A" w:rsidRPr="00BC364A">
        <w:rPr>
          <w:rFonts w:ascii="Times New Roman" w:hAnsi="Times New Roman"/>
          <w:sz w:val="28"/>
          <w:szCs w:val="28"/>
        </w:rPr>
        <w:t>военно-транспортную</w:t>
      </w:r>
      <w:proofErr w:type="gramEnd"/>
      <w:r w:rsidR="00BC364A" w:rsidRPr="00BC364A">
        <w:rPr>
          <w:rFonts w:ascii="Times New Roman" w:hAnsi="Times New Roman"/>
          <w:sz w:val="28"/>
          <w:szCs w:val="28"/>
        </w:rPr>
        <w:t>) авиации на уровне 12-15%;</w:t>
      </w:r>
    </w:p>
    <w:p w:rsidR="00BC364A" w:rsidRPr="00BC364A" w:rsidRDefault="00BC364A" w:rsidP="00A6698D">
      <w:pPr>
        <w:pStyle w:val="a7"/>
        <w:numPr>
          <w:ilvl w:val="0"/>
          <w:numId w:val="9"/>
        </w:numPr>
        <w:spacing w:after="0" w:line="360" w:lineRule="auto"/>
        <w:ind w:left="0" w:firstLine="709"/>
        <w:jc w:val="both"/>
        <w:rPr>
          <w:rFonts w:ascii="Times New Roman" w:hAnsi="Times New Roman"/>
          <w:sz w:val="28"/>
          <w:szCs w:val="28"/>
        </w:rPr>
      </w:pPr>
      <w:r w:rsidRPr="00BC364A">
        <w:rPr>
          <w:rFonts w:ascii="Times New Roman" w:hAnsi="Times New Roman"/>
          <w:sz w:val="28"/>
          <w:szCs w:val="28"/>
        </w:rPr>
        <w:t>увеличение объема общей выручки ОАО «ОАК» с 4 до 12-14 млрд. долл. США в годовом исчислении к 2015 году и 20-25 млрд. долл. к 2025 году;</w:t>
      </w:r>
    </w:p>
    <w:p w:rsidR="00BC364A" w:rsidRPr="00BC364A" w:rsidRDefault="00BC364A" w:rsidP="00A6698D">
      <w:pPr>
        <w:pStyle w:val="a7"/>
        <w:numPr>
          <w:ilvl w:val="0"/>
          <w:numId w:val="9"/>
        </w:numPr>
        <w:spacing w:after="0" w:line="360" w:lineRule="auto"/>
        <w:ind w:left="0" w:firstLine="709"/>
        <w:jc w:val="both"/>
        <w:rPr>
          <w:rFonts w:ascii="Times New Roman" w:hAnsi="Times New Roman"/>
          <w:sz w:val="28"/>
          <w:szCs w:val="28"/>
        </w:rPr>
      </w:pPr>
      <w:r w:rsidRPr="00BC364A">
        <w:rPr>
          <w:rFonts w:ascii="Times New Roman" w:hAnsi="Times New Roman"/>
          <w:sz w:val="28"/>
          <w:szCs w:val="28"/>
        </w:rPr>
        <w:t>рост эффективности производства (производительности труда) и достижение по этому показателю мирового уровня (250-300 тыс. долл. США) в 2015-2025 годах;</w:t>
      </w:r>
    </w:p>
    <w:p w:rsidR="00737C5B" w:rsidRPr="00BC364A" w:rsidRDefault="00BC364A" w:rsidP="00A6698D">
      <w:pPr>
        <w:pStyle w:val="a7"/>
        <w:numPr>
          <w:ilvl w:val="0"/>
          <w:numId w:val="9"/>
        </w:numPr>
        <w:spacing w:after="0" w:line="360" w:lineRule="auto"/>
        <w:ind w:left="0" w:firstLine="709"/>
        <w:jc w:val="both"/>
        <w:rPr>
          <w:rFonts w:ascii="Times New Roman" w:hAnsi="Times New Roman"/>
          <w:sz w:val="28"/>
          <w:szCs w:val="28"/>
        </w:rPr>
      </w:pPr>
      <w:r w:rsidRPr="00BC364A">
        <w:rPr>
          <w:rFonts w:ascii="Times New Roman" w:hAnsi="Times New Roman"/>
          <w:sz w:val="28"/>
          <w:szCs w:val="28"/>
        </w:rPr>
        <w:t>рост капитализации ОАО «ОАК» со 100 до 400 млрд. рублей к 2015 году и до 1 трлн. рублей к 2025 году</w:t>
      </w:r>
      <w:r>
        <w:rPr>
          <w:rFonts w:ascii="Times New Roman" w:hAnsi="Times New Roman"/>
          <w:sz w:val="28"/>
          <w:szCs w:val="28"/>
        </w:rPr>
        <w:t>»</w:t>
      </w:r>
      <w:r w:rsidRPr="00BC364A">
        <w:rPr>
          <w:rFonts w:ascii="Times New Roman" w:hAnsi="Times New Roman"/>
          <w:sz w:val="28"/>
          <w:szCs w:val="28"/>
        </w:rPr>
        <w:t>.</w:t>
      </w:r>
    </w:p>
    <w:p w:rsidR="004B2B96" w:rsidRDefault="004B2B96" w:rsidP="00486C3C">
      <w:pPr>
        <w:pStyle w:val="a7"/>
        <w:spacing w:after="0" w:line="360" w:lineRule="auto"/>
        <w:ind w:left="0" w:firstLine="709"/>
        <w:jc w:val="both"/>
        <w:rPr>
          <w:rFonts w:ascii="Times New Roman" w:hAnsi="Times New Roman"/>
          <w:sz w:val="28"/>
          <w:szCs w:val="28"/>
        </w:rPr>
      </w:pPr>
    </w:p>
    <w:p w:rsidR="004B2B96" w:rsidRDefault="005B1654" w:rsidP="00486C3C">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Таким образом, для ЛПР от российских компаний – производителей ОАТ, стремящихся утвердиться на глобальных рынках, задача моделирования конкуренции в секторе АП перед выводом новой техники для формирования требований к её технико-экономическим показателям является крайне актуальной.</w:t>
      </w:r>
    </w:p>
    <w:p w:rsidR="005B1654" w:rsidRDefault="005B1654" w:rsidP="00486C3C">
      <w:pPr>
        <w:pStyle w:val="a7"/>
        <w:spacing w:after="0" w:line="360" w:lineRule="auto"/>
        <w:ind w:left="0" w:firstLine="709"/>
        <w:jc w:val="both"/>
        <w:rPr>
          <w:rFonts w:ascii="Times New Roman" w:hAnsi="Times New Roman"/>
          <w:sz w:val="28"/>
          <w:szCs w:val="28"/>
        </w:rPr>
      </w:pPr>
    </w:p>
    <w:p w:rsidR="005B1654" w:rsidRPr="00486C3C" w:rsidRDefault="005B1654" w:rsidP="005B1654">
      <w:pPr>
        <w:pStyle w:val="a7"/>
        <w:spacing w:after="0" w:line="360" w:lineRule="auto"/>
        <w:ind w:left="0" w:firstLine="709"/>
        <w:jc w:val="both"/>
        <w:rPr>
          <w:rFonts w:ascii="Times New Roman" w:hAnsi="Times New Roman"/>
          <w:sz w:val="28"/>
          <w:szCs w:val="28"/>
        </w:rPr>
        <w:sectPr w:rsidR="005B1654" w:rsidRPr="00486C3C" w:rsidSect="00816AA4">
          <w:pgSz w:w="11906" w:h="16838"/>
          <w:pgMar w:top="1134" w:right="850" w:bottom="1134" w:left="1701" w:header="708" w:footer="708" w:gutter="0"/>
          <w:cols w:space="708"/>
          <w:docGrid w:linePitch="360"/>
        </w:sectPr>
      </w:pPr>
    </w:p>
    <w:p w:rsidR="001F7CC2" w:rsidRDefault="00486C3C" w:rsidP="00486C3C">
      <w:pPr>
        <w:pStyle w:val="a7"/>
        <w:spacing w:after="0" w:line="360" w:lineRule="auto"/>
        <w:ind w:left="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8839200" cy="5048250"/>
            <wp:effectExtent l="19050" t="0" r="0" b="0"/>
            <wp:docPr id="3" name="Рисунок 10" descr="E:\Study\Аспирантура\Диссертация\Глава 1\обзор отраслей\Самолеты\основные положения Доктрин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Аспирантура\Диссертация\Глава 1\обзор отраслей\Самолеты\основные положения Доктрины.jpg"/>
                    <pic:cNvPicPr>
                      <a:picLocks noChangeAspect="1" noChangeArrowheads="1"/>
                    </pic:cNvPicPr>
                  </pic:nvPicPr>
                  <pic:blipFill>
                    <a:blip r:embed="rId39" cstate="print"/>
                    <a:srcRect/>
                    <a:stretch>
                      <a:fillRect/>
                    </a:stretch>
                  </pic:blipFill>
                  <pic:spPr bwMode="auto">
                    <a:xfrm>
                      <a:off x="0" y="0"/>
                      <a:ext cx="8844580" cy="5051323"/>
                    </a:xfrm>
                    <a:prstGeom prst="rect">
                      <a:avLst/>
                    </a:prstGeom>
                    <a:noFill/>
                    <a:ln w="9525">
                      <a:noFill/>
                      <a:miter lim="800000"/>
                      <a:headEnd/>
                      <a:tailEnd/>
                    </a:ln>
                  </pic:spPr>
                </pic:pic>
              </a:graphicData>
            </a:graphic>
          </wp:inline>
        </w:drawing>
      </w:r>
    </w:p>
    <w:p w:rsidR="00486C3C" w:rsidRDefault="00486C3C" w:rsidP="00211EFF">
      <w:pPr>
        <w:pStyle w:val="a7"/>
        <w:spacing w:after="0" w:line="360" w:lineRule="auto"/>
        <w:ind w:left="0"/>
        <w:jc w:val="center"/>
        <w:rPr>
          <w:rFonts w:ascii="Times New Roman" w:hAnsi="Times New Roman"/>
          <w:sz w:val="28"/>
          <w:szCs w:val="28"/>
        </w:rPr>
        <w:sectPr w:rsidR="00486C3C" w:rsidSect="00486C3C">
          <w:pgSz w:w="16838" w:h="11906" w:orient="landscape"/>
          <w:pgMar w:top="1701" w:right="1134" w:bottom="850" w:left="1134" w:header="708" w:footer="708" w:gutter="0"/>
          <w:cols w:space="708"/>
          <w:docGrid w:linePitch="360"/>
        </w:sectPr>
      </w:pPr>
      <w:r w:rsidRPr="00486C3C">
        <w:rPr>
          <w:rFonts w:ascii="Times New Roman" w:hAnsi="Times New Roman"/>
          <w:sz w:val="24"/>
          <w:szCs w:val="24"/>
        </w:rPr>
        <w:t>Рис. 1</w:t>
      </w:r>
      <w:r w:rsidR="00A161D6">
        <w:rPr>
          <w:rFonts w:ascii="Times New Roman" w:hAnsi="Times New Roman"/>
          <w:sz w:val="24"/>
          <w:szCs w:val="24"/>
        </w:rPr>
        <w:t>1</w:t>
      </w:r>
      <w:r w:rsidRPr="00486C3C">
        <w:rPr>
          <w:rFonts w:ascii="Times New Roman" w:hAnsi="Times New Roman"/>
          <w:sz w:val="24"/>
          <w:szCs w:val="24"/>
        </w:rPr>
        <w:t>. Основные положения проекта «Авиационная доктрина России»</w:t>
      </w:r>
    </w:p>
    <w:p w:rsidR="00155AF1" w:rsidRPr="00155AF1" w:rsidRDefault="00155AF1" w:rsidP="00155AF1">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Т.к. </w:t>
      </w:r>
      <w:r w:rsidRPr="00155AF1">
        <w:rPr>
          <w:rFonts w:ascii="Times New Roman" w:hAnsi="Times New Roman"/>
          <w:sz w:val="28"/>
          <w:szCs w:val="28"/>
        </w:rPr>
        <w:t>конкуренция на мировом рынке авиационной техники (АТ) развернулась, в частности, в секторе создания беспилотных летательных аппаратов (БПЛА) и истребителей нового поколения, где среди основных производителей сегодня можно выделить США, Израиль, Россию и Китай</w:t>
      </w:r>
      <w:r>
        <w:rPr>
          <w:rFonts w:ascii="Times New Roman" w:hAnsi="Times New Roman"/>
          <w:sz w:val="28"/>
          <w:szCs w:val="28"/>
        </w:rPr>
        <w:t xml:space="preserve">, остановимся на </w:t>
      </w:r>
      <w:r w:rsidR="00A161D6">
        <w:rPr>
          <w:rFonts w:ascii="Times New Roman" w:hAnsi="Times New Roman"/>
          <w:sz w:val="28"/>
          <w:szCs w:val="28"/>
        </w:rPr>
        <w:t>этом</w:t>
      </w:r>
      <w:r>
        <w:rPr>
          <w:rFonts w:ascii="Times New Roman" w:hAnsi="Times New Roman"/>
          <w:sz w:val="28"/>
          <w:szCs w:val="28"/>
        </w:rPr>
        <w:t xml:space="preserve"> подробнее.</w:t>
      </w:r>
    </w:p>
    <w:p w:rsidR="00071AD5" w:rsidRPr="00CF744A" w:rsidRDefault="00071AD5" w:rsidP="00071AD5">
      <w:pPr>
        <w:pStyle w:val="3"/>
        <w:rPr>
          <w:sz w:val="28"/>
          <w:szCs w:val="28"/>
        </w:rPr>
      </w:pPr>
      <w:bookmarkStart w:id="9" w:name="_Toc343641651"/>
      <w:r w:rsidRPr="00CF744A">
        <w:rPr>
          <w:sz w:val="28"/>
          <w:szCs w:val="28"/>
        </w:rPr>
        <w:t>Конкуренция производителей истребителей 5-го поколения</w:t>
      </w:r>
      <w:bookmarkEnd w:id="9"/>
    </w:p>
    <w:p w:rsidR="00CA443A" w:rsidRPr="00CF744A" w:rsidRDefault="00CA443A" w:rsidP="003D7618">
      <w:pPr>
        <w:pStyle w:val="a7"/>
        <w:spacing w:after="0" w:line="360" w:lineRule="auto"/>
        <w:ind w:left="0" w:firstLine="709"/>
        <w:jc w:val="both"/>
        <w:rPr>
          <w:rFonts w:ascii="Times New Roman" w:hAnsi="Times New Roman"/>
          <w:sz w:val="28"/>
          <w:szCs w:val="28"/>
        </w:rPr>
      </w:pP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В первую очередь конкуренция на мировом рынке вооружений развернулась в секторе новых истребителей 5-го поколения, первые представители которого сегодня приняты на вооружении в США, а в России они находятся на этапе летных испытаний. В тоже время оказалось, что ПАК ФА (Т-50)  это единственный летательный аппарат данного класса, который был показан в демонстрационных полетах на МАКС-2011. </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Поиски облика истребителя 5-го поколения начались в середине 70-х годо</w:t>
      </w:r>
      <w:proofErr w:type="gramStart"/>
      <w:r w:rsidRPr="00CF744A">
        <w:rPr>
          <w:rFonts w:ascii="Times New Roman" w:hAnsi="Times New Roman"/>
          <w:sz w:val="28"/>
          <w:szCs w:val="28"/>
        </w:rPr>
        <w:t>в в СССР</w:t>
      </w:r>
      <w:proofErr w:type="gramEnd"/>
      <w:r w:rsidRPr="00CF744A">
        <w:rPr>
          <w:rFonts w:ascii="Times New Roman" w:hAnsi="Times New Roman"/>
          <w:sz w:val="28"/>
          <w:szCs w:val="28"/>
        </w:rPr>
        <w:t xml:space="preserve"> и США, когда машины 4-го поколения или 4+ — такие как Су-27, МиГ-29, F-14 и F-15 — ещё только делали первые шаги. В нашей стране к работе были привлечены ведущие отраслевые научные центры и ОКБ.</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Следует признать, что в 2011 году единственным принятым на вооружение истребителем 5-го поколения является F-22 </w:t>
      </w:r>
      <w:proofErr w:type="spellStart"/>
      <w:r w:rsidRPr="00CF744A">
        <w:rPr>
          <w:rFonts w:ascii="Times New Roman" w:hAnsi="Times New Roman"/>
          <w:sz w:val="28"/>
          <w:szCs w:val="28"/>
        </w:rPr>
        <w:t>Raptor</w:t>
      </w:r>
      <w:proofErr w:type="spellEnd"/>
      <w:r w:rsidRPr="00CF744A">
        <w:rPr>
          <w:rFonts w:ascii="Times New Roman" w:hAnsi="Times New Roman"/>
          <w:sz w:val="28"/>
          <w:szCs w:val="28"/>
        </w:rPr>
        <w:t xml:space="preserve"> (начало разработки </w:t>
      </w:r>
      <w:smartTag w:uri="urn:schemas-microsoft-com:office:smarttags" w:element="metricconverter">
        <w:smartTagPr>
          <w:attr w:name="ProductID" w:val="2005 г"/>
        </w:smartTagPr>
        <w:r w:rsidRPr="00CF744A">
          <w:rPr>
            <w:rFonts w:ascii="Times New Roman" w:hAnsi="Times New Roman"/>
            <w:sz w:val="28"/>
            <w:szCs w:val="28"/>
          </w:rPr>
          <w:t>2005 г</w:t>
        </w:r>
      </w:smartTag>
      <w:r w:rsidRPr="00CF744A">
        <w:rPr>
          <w:rFonts w:ascii="Times New Roman" w:hAnsi="Times New Roman"/>
          <w:sz w:val="28"/>
          <w:szCs w:val="28"/>
        </w:rPr>
        <w:t>.)</w:t>
      </w:r>
      <w:r w:rsidR="00020B41" w:rsidRPr="00CF744A">
        <w:rPr>
          <w:rStyle w:val="aa"/>
          <w:rFonts w:ascii="Times New Roman" w:hAnsi="Times New Roman"/>
          <w:sz w:val="28"/>
          <w:szCs w:val="28"/>
        </w:rPr>
        <w:footnoteReference w:id="30"/>
      </w:r>
      <w:r w:rsidRPr="00CF744A">
        <w:rPr>
          <w:rFonts w:ascii="Times New Roman" w:hAnsi="Times New Roman"/>
          <w:sz w:val="28"/>
          <w:szCs w:val="28"/>
        </w:rPr>
        <w:t xml:space="preserve">. В тоже время лётные испытания проходят ещё три модели конкурирующих между собой истребителей 5-го поколения: это F-35 (США), ПАК ФА (Россия) и J-20 (Китай). Поэтому анализ достоинств и недостатков этих ЛА имеет смысл начать с F-22 </w:t>
      </w:r>
      <w:proofErr w:type="spellStart"/>
      <w:r w:rsidRPr="00CF744A">
        <w:rPr>
          <w:rFonts w:ascii="Times New Roman" w:hAnsi="Times New Roman"/>
          <w:sz w:val="28"/>
          <w:szCs w:val="28"/>
        </w:rPr>
        <w:t>Raptor</w:t>
      </w:r>
      <w:proofErr w:type="spellEnd"/>
      <w:r w:rsidRPr="00CF744A">
        <w:rPr>
          <w:rFonts w:ascii="Times New Roman" w:hAnsi="Times New Roman"/>
          <w:sz w:val="28"/>
          <w:szCs w:val="28"/>
        </w:rPr>
        <w:t xml:space="preserve"> – единственного на сегодняшний день серийного истребителя 5-го поколения, который  </w:t>
      </w:r>
      <w:r w:rsidRPr="00CF744A">
        <w:rPr>
          <w:rFonts w:ascii="Times New Roman" w:hAnsi="Times New Roman"/>
          <w:sz w:val="28"/>
          <w:szCs w:val="28"/>
        </w:rPr>
        <w:lastRenderedPageBreak/>
        <w:t>разработан как истребитель для завоевания превосходства в воздухе, но может также использоваться и для поражения наземных целей, радиоэлектронной борьбы и разведки.</w:t>
      </w:r>
    </w:p>
    <w:p w:rsidR="003D7618" w:rsidRDefault="00FD5EB4" w:rsidP="003D7618">
      <w:pPr>
        <w:pStyle w:val="a7"/>
        <w:spacing w:after="0" w:line="360" w:lineRule="auto"/>
        <w:ind w:left="0" w:firstLine="709"/>
        <w:jc w:val="both"/>
        <w:rPr>
          <w:rFonts w:ascii="Times New Roman" w:hAnsi="Times New Roman"/>
          <w:sz w:val="28"/>
          <w:szCs w:val="28"/>
        </w:rPr>
      </w:pPr>
      <w:r>
        <w:rPr>
          <w:rFonts w:ascii="Times New Roman" w:hAnsi="Times New Roman"/>
          <w:noProof/>
          <w:sz w:val="28"/>
          <w:szCs w:val="28"/>
          <w:lang w:eastAsia="ru-RU"/>
        </w:rPr>
        <w:pict>
          <v:rect id="_x0000_s1035" style="position:absolute;left:0;text-align:left;margin-left:39.45pt;margin-top:215.25pt;width:396.75pt;height:134.25pt;z-index:251660800"/>
        </w:pict>
      </w:r>
      <w:r w:rsidR="003D7618" w:rsidRPr="00CF744A">
        <w:rPr>
          <w:rFonts w:ascii="Times New Roman" w:hAnsi="Times New Roman"/>
          <w:sz w:val="28"/>
          <w:szCs w:val="28"/>
          <w:lang w:val="en-US"/>
        </w:rPr>
        <w:t>F</w:t>
      </w:r>
      <w:r w:rsidR="003D7618" w:rsidRPr="00CF744A">
        <w:rPr>
          <w:rFonts w:ascii="Times New Roman" w:hAnsi="Times New Roman"/>
          <w:sz w:val="28"/>
          <w:szCs w:val="28"/>
        </w:rPr>
        <w:t xml:space="preserve">-22 </w:t>
      </w:r>
      <w:r w:rsidR="003D7618" w:rsidRPr="00CF744A">
        <w:rPr>
          <w:rFonts w:ascii="Times New Roman" w:hAnsi="Times New Roman"/>
          <w:sz w:val="28"/>
          <w:szCs w:val="28"/>
          <w:lang w:val="en-US"/>
        </w:rPr>
        <w:t>Raptor</w:t>
      </w:r>
      <w:r w:rsidR="003D7618" w:rsidRPr="00CF744A">
        <w:rPr>
          <w:rFonts w:ascii="Times New Roman" w:hAnsi="Times New Roman"/>
          <w:sz w:val="28"/>
          <w:szCs w:val="28"/>
        </w:rPr>
        <w:t xml:space="preserve"> — многоцелевой истребитель 5 поколения, разработанный компаниями </w:t>
      </w:r>
      <w:r w:rsidR="003D7618" w:rsidRPr="00CF744A">
        <w:rPr>
          <w:rFonts w:ascii="Times New Roman" w:hAnsi="Times New Roman"/>
          <w:sz w:val="28"/>
          <w:szCs w:val="28"/>
          <w:lang w:val="en-US"/>
        </w:rPr>
        <w:t>Lockheed</w:t>
      </w:r>
      <w:r w:rsidR="003D7618" w:rsidRPr="00CF744A">
        <w:rPr>
          <w:rFonts w:ascii="Times New Roman" w:hAnsi="Times New Roman"/>
          <w:sz w:val="28"/>
          <w:szCs w:val="28"/>
        </w:rPr>
        <w:t xml:space="preserve"> </w:t>
      </w:r>
      <w:r w:rsidR="003D7618" w:rsidRPr="00CF744A">
        <w:rPr>
          <w:rFonts w:ascii="Times New Roman" w:hAnsi="Times New Roman"/>
          <w:sz w:val="28"/>
          <w:szCs w:val="28"/>
          <w:lang w:val="en-US"/>
        </w:rPr>
        <w:t>Martin</w:t>
      </w:r>
      <w:r w:rsidR="003D7618" w:rsidRPr="00CF744A">
        <w:rPr>
          <w:rFonts w:ascii="Times New Roman" w:hAnsi="Times New Roman"/>
          <w:sz w:val="28"/>
          <w:szCs w:val="28"/>
        </w:rPr>
        <w:t xml:space="preserve">, </w:t>
      </w:r>
      <w:r w:rsidR="003D7618" w:rsidRPr="00CF744A">
        <w:rPr>
          <w:rFonts w:ascii="Times New Roman" w:hAnsi="Times New Roman"/>
          <w:sz w:val="28"/>
          <w:szCs w:val="28"/>
          <w:lang w:val="en-US"/>
        </w:rPr>
        <w:t>Boeing</w:t>
      </w:r>
      <w:r w:rsidR="003D7618" w:rsidRPr="00CF744A">
        <w:rPr>
          <w:rFonts w:ascii="Times New Roman" w:hAnsi="Times New Roman"/>
          <w:sz w:val="28"/>
          <w:szCs w:val="28"/>
        </w:rPr>
        <w:t xml:space="preserve">, и </w:t>
      </w:r>
      <w:r w:rsidR="003D7618" w:rsidRPr="00CF744A">
        <w:rPr>
          <w:rFonts w:ascii="Times New Roman" w:hAnsi="Times New Roman"/>
          <w:sz w:val="28"/>
          <w:szCs w:val="28"/>
          <w:lang w:val="en-US"/>
        </w:rPr>
        <w:t>General</w:t>
      </w:r>
      <w:r w:rsidR="003D7618" w:rsidRPr="00CF744A">
        <w:rPr>
          <w:rFonts w:ascii="Times New Roman" w:hAnsi="Times New Roman"/>
          <w:sz w:val="28"/>
          <w:szCs w:val="28"/>
        </w:rPr>
        <w:t xml:space="preserve"> </w:t>
      </w:r>
      <w:r w:rsidR="003D7618" w:rsidRPr="00CF744A">
        <w:rPr>
          <w:rFonts w:ascii="Times New Roman" w:hAnsi="Times New Roman"/>
          <w:sz w:val="28"/>
          <w:szCs w:val="28"/>
          <w:lang w:val="en-US"/>
        </w:rPr>
        <w:t>Dynamics</w:t>
      </w:r>
      <w:r w:rsidR="003D7618" w:rsidRPr="00CF744A">
        <w:rPr>
          <w:rFonts w:ascii="Times New Roman" w:hAnsi="Times New Roman"/>
          <w:sz w:val="28"/>
          <w:szCs w:val="28"/>
        </w:rPr>
        <w:t xml:space="preserve"> для замены </w:t>
      </w:r>
      <w:r w:rsidR="003D7618" w:rsidRPr="00CF744A">
        <w:rPr>
          <w:rFonts w:ascii="Times New Roman" w:hAnsi="Times New Roman"/>
          <w:sz w:val="28"/>
          <w:szCs w:val="28"/>
          <w:lang w:val="en-US"/>
        </w:rPr>
        <w:t>F</w:t>
      </w:r>
      <w:r w:rsidR="003D7618" w:rsidRPr="00CF744A">
        <w:rPr>
          <w:rFonts w:ascii="Times New Roman" w:hAnsi="Times New Roman"/>
          <w:sz w:val="28"/>
          <w:szCs w:val="28"/>
        </w:rPr>
        <w:t xml:space="preserve">-15 </w:t>
      </w:r>
      <w:r w:rsidR="003D7618" w:rsidRPr="00CF744A">
        <w:rPr>
          <w:rFonts w:ascii="Times New Roman" w:hAnsi="Times New Roman"/>
          <w:sz w:val="28"/>
          <w:szCs w:val="28"/>
          <w:lang w:val="en-US"/>
        </w:rPr>
        <w:t>Eagle</w:t>
      </w:r>
      <w:r w:rsidR="007C2021" w:rsidRPr="00CF744A">
        <w:rPr>
          <w:rFonts w:ascii="Times New Roman" w:hAnsi="Times New Roman"/>
          <w:sz w:val="28"/>
          <w:szCs w:val="28"/>
        </w:rPr>
        <w:t xml:space="preserve"> (рис. </w:t>
      </w:r>
      <w:r w:rsidR="00012E73">
        <w:rPr>
          <w:rFonts w:ascii="Times New Roman" w:hAnsi="Times New Roman"/>
          <w:sz w:val="28"/>
          <w:szCs w:val="28"/>
        </w:rPr>
        <w:t>1</w:t>
      </w:r>
      <w:r w:rsidR="000C3152">
        <w:rPr>
          <w:rFonts w:ascii="Times New Roman" w:hAnsi="Times New Roman"/>
          <w:sz w:val="28"/>
          <w:szCs w:val="28"/>
        </w:rPr>
        <w:t>2</w:t>
      </w:r>
      <w:r w:rsidR="007C2021" w:rsidRPr="00CF744A">
        <w:rPr>
          <w:rFonts w:ascii="Times New Roman" w:hAnsi="Times New Roman"/>
          <w:sz w:val="28"/>
          <w:szCs w:val="28"/>
        </w:rPr>
        <w:t>)</w:t>
      </w:r>
      <w:r w:rsidR="003D7618" w:rsidRPr="00CF744A">
        <w:rPr>
          <w:rFonts w:ascii="Times New Roman" w:hAnsi="Times New Roman"/>
          <w:sz w:val="28"/>
          <w:szCs w:val="28"/>
        </w:rPr>
        <w:t xml:space="preserve">. На сегодняшний день F-22 является самым дорогим истребителем в мире. Принимая во внимание, что самым дорогое в постиндустриальной экономике США составляет интеллектуальный труд работников, очевидно стоимость такого высокотехнологичного изделия тоже должна быть высокой. По данным Главного контрольного управления США (GAO), к концу 2010 года полная цена одного самолёта F-22 достигла более 410 млн. долларов. </w:t>
      </w:r>
    </w:p>
    <w:p w:rsidR="00012E73" w:rsidRPr="00CF744A" w:rsidRDefault="00012E73" w:rsidP="003D7618">
      <w:pPr>
        <w:pStyle w:val="a7"/>
        <w:spacing w:after="0" w:line="360" w:lineRule="auto"/>
        <w:ind w:left="0" w:firstLine="709"/>
        <w:jc w:val="both"/>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64896" behindDoc="0" locked="0" layoutInCell="1" allowOverlap="1">
            <wp:simplePos x="0" y="0"/>
            <wp:positionH relativeFrom="column">
              <wp:posOffset>3101340</wp:posOffset>
            </wp:positionH>
            <wp:positionV relativeFrom="paragraph">
              <wp:posOffset>144780</wp:posOffset>
            </wp:positionV>
            <wp:extent cx="2000250" cy="1514475"/>
            <wp:effectExtent l="19050" t="0" r="0" b="0"/>
            <wp:wrapSquare wrapText="bothSides"/>
            <wp:docPr id="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srcRect/>
                    <a:stretch>
                      <a:fillRect/>
                    </a:stretch>
                  </pic:blipFill>
                  <pic:spPr bwMode="auto">
                    <a:xfrm>
                      <a:off x="0" y="0"/>
                      <a:ext cx="2000250" cy="1514475"/>
                    </a:xfrm>
                    <a:prstGeom prst="rect">
                      <a:avLst/>
                    </a:prstGeom>
                    <a:noFill/>
                  </pic:spPr>
                </pic:pic>
              </a:graphicData>
            </a:graphic>
          </wp:anchor>
        </w:drawing>
      </w:r>
      <w:r>
        <w:rPr>
          <w:rFonts w:ascii="Times New Roman" w:hAnsi="Times New Roman"/>
          <w:noProof/>
          <w:sz w:val="28"/>
          <w:szCs w:val="28"/>
          <w:lang w:eastAsia="ru-RU"/>
        </w:rPr>
        <w:drawing>
          <wp:anchor distT="0" distB="0" distL="114300" distR="114300" simplePos="0" relativeHeight="251662848" behindDoc="0" locked="0" layoutInCell="1" allowOverlap="1">
            <wp:simplePos x="0" y="0"/>
            <wp:positionH relativeFrom="column">
              <wp:posOffset>529590</wp:posOffset>
            </wp:positionH>
            <wp:positionV relativeFrom="paragraph">
              <wp:posOffset>116205</wp:posOffset>
            </wp:positionV>
            <wp:extent cx="2514600" cy="1525905"/>
            <wp:effectExtent l="19050" t="19050" r="19050" b="17145"/>
            <wp:wrapSquare wrapText="bothSides"/>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cstate="print"/>
                    <a:srcRect/>
                    <a:stretch>
                      <a:fillRect/>
                    </a:stretch>
                  </pic:blipFill>
                  <pic:spPr bwMode="auto">
                    <a:xfrm>
                      <a:off x="0" y="0"/>
                      <a:ext cx="2514600" cy="1525905"/>
                    </a:xfrm>
                    <a:prstGeom prst="rect">
                      <a:avLst/>
                    </a:prstGeom>
                    <a:noFill/>
                    <a:ln w="6350">
                      <a:solidFill>
                        <a:srgbClr val="000000"/>
                      </a:solidFill>
                      <a:miter lim="800000"/>
                      <a:headEnd/>
                      <a:tailEnd/>
                    </a:ln>
                  </pic:spPr>
                </pic:pic>
              </a:graphicData>
            </a:graphic>
          </wp:anchor>
        </w:drawing>
      </w:r>
    </w:p>
    <w:p w:rsidR="00020B41" w:rsidRPr="00CF744A" w:rsidRDefault="00020B41" w:rsidP="00020B41">
      <w:pPr>
        <w:pStyle w:val="a7"/>
        <w:spacing w:after="0" w:line="360" w:lineRule="auto"/>
        <w:ind w:left="0" w:firstLine="709"/>
        <w:jc w:val="both"/>
        <w:rPr>
          <w:rFonts w:ascii="Times New Roman" w:hAnsi="Times New Roman"/>
          <w:sz w:val="28"/>
          <w:szCs w:val="28"/>
        </w:rPr>
      </w:pPr>
    </w:p>
    <w:p w:rsidR="00020B41" w:rsidRPr="00CF744A" w:rsidRDefault="00020B41" w:rsidP="00020B41">
      <w:pPr>
        <w:pStyle w:val="a7"/>
        <w:spacing w:after="0" w:line="360" w:lineRule="auto"/>
        <w:ind w:left="0" w:firstLine="709"/>
        <w:jc w:val="both"/>
        <w:rPr>
          <w:rFonts w:ascii="Times New Roman" w:hAnsi="Times New Roman"/>
          <w:sz w:val="28"/>
          <w:szCs w:val="28"/>
        </w:rPr>
      </w:pPr>
    </w:p>
    <w:p w:rsidR="007C2021" w:rsidRPr="00CF744A" w:rsidRDefault="007C2021" w:rsidP="003D7618">
      <w:pPr>
        <w:pStyle w:val="a7"/>
        <w:spacing w:after="0" w:line="360" w:lineRule="auto"/>
        <w:ind w:left="0" w:firstLine="709"/>
        <w:jc w:val="both"/>
        <w:rPr>
          <w:rFonts w:ascii="Times New Roman" w:hAnsi="Times New Roman"/>
          <w:sz w:val="28"/>
          <w:szCs w:val="28"/>
        </w:rPr>
      </w:pPr>
    </w:p>
    <w:p w:rsidR="007C2021" w:rsidRPr="00CF744A" w:rsidRDefault="007C2021" w:rsidP="003D7618">
      <w:pPr>
        <w:pStyle w:val="a7"/>
        <w:spacing w:after="0" w:line="360" w:lineRule="auto"/>
        <w:ind w:left="0" w:firstLine="709"/>
        <w:jc w:val="both"/>
        <w:rPr>
          <w:rFonts w:ascii="Times New Roman" w:hAnsi="Times New Roman"/>
          <w:sz w:val="28"/>
          <w:szCs w:val="28"/>
        </w:rPr>
      </w:pPr>
    </w:p>
    <w:p w:rsidR="007C2021" w:rsidRPr="00CF744A" w:rsidRDefault="007C2021" w:rsidP="003D7618">
      <w:pPr>
        <w:pStyle w:val="a7"/>
        <w:spacing w:after="0" w:line="360" w:lineRule="auto"/>
        <w:ind w:left="0" w:firstLine="709"/>
        <w:jc w:val="both"/>
        <w:rPr>
          <w:rFonts w:ascii="Times New Roman" w:hAnsi="Times New Roman"/>
          <w:sz w:val="28"/>
          <w:szCs w:val="28"/>
        </w:rPr>
      </w:pPr>
    </w:p>
    <w:p w:rsidR="003D7618" w:rsidRDefault="003D7618" w:rsidP="00020B41">
      <w:pPr>
        <w:pStyle w:val="a7"/>
        <w:spacing w:after="0" w:line="360" w:lineRule="auto"/>
        <w:ind w:left="0"/>
        <w:jc w:val="center"/>
        <w:rPr>
          <w:rFonts w:ascii="Times New Roman" w:hAnsi="Times New Roman"/>
          <w:sz w:val="24"/>
          <w:szCs w:val="24"/>
        </w:rPr>
      </w:pPr>
      <w:r w:rsidRPr="00012E73">
        <w:rPr>
          <w:rFonts w:ascii="Times New Roman" w:hAnsi="Times New Roman"/>
          <w:sz w:val="24"/>
          <w:szCs w:val="24"/>
        </w:rPr>
        <w:t>Рис.</w:t>
      </w:r>
      <w:r w:rsidR="00012E73" w:rsidRPr="00012E73">
        <w:rPr>
          <w:rFonts w:ascii="Times New Roman" w:hAnsi="Times New Roman"/>
          <w:sz w:val="24"/>
          <w:szCs w:val="24"/>
        </w:rPr>
        <w:t>1</w:t>
      </w:r>
      <w:r w:rsidR="000C3152">
        <w:rPr>
          <w:rFonts w:ascii="Times New Roman" w:hAnsi="Times New Roman"/>
          <w:sz w:val="24"/>
          <w:szCs w:val="24"/>
        </w:rPr>
        <w:t>2</w:t>
      </w:r>
      <w:r w:rsidRPr="00012E73">
        <w:rPr>
          <w:rFonts w:ascii="Times New Roman" w:hAnsi="Times New Roman"/>
          <w:sz w:val="24"/>
          <w:szCs w:val="24"/>
        </w:rPr>
        <w:t xml:space="preserve">. Принципиальная схема и общий вид в 3D истребителя 5-го поколения F-22 </w:t>
      </w:r>
      <w:proofErr w:type="spellStart"/>
      <w:r w:rsidRPr="00012E73">
        <w:rPr>
          <w:rFonts w:ascii="Times New Roman" w:hAnsi="Times New Roman"/>
          <w:sz w:val="24"/>
          <w:szCs w:val="24"/>
        </w:rPr>
        <w:t>Raptor</w:t>
      </w:r>
      <w:proofErr w:type="spellEnd"/>
      <w:r w:rsidRPr="00012E73">
        <w:rPr>
          <w:rStyle w:val="aa"/>
          <w:rFonts w:ascii="Times New Roman" w:hAnsi="Times New Roman"/>
          <w:sz w:val="24"/>
          <w:szCs w:val="24"/>
        </w:rPr>
        <w:footnoteReference w:id="31"/>
      </w:r>
    </w:p>
    <w:p w:rsidR="00012E73" w:rsidRPr="00012E73" w:rsidRDefault="00012E73" w:rsidP="00020B41">
      <w:pPr>
        <w:pStyle w:val="a7"/>
        <w:spacing w:after="0" w:line="360" w:lineRule="auto"/>
        <w:ind w:left="0"/>
        <w:jc w:val="center"/>
        <w:rPr>
          <w:rFonts w:ascii="Times New Roman" w:hAnsi="Times New Roman"/>
          <w:sz w:val="24"/>
          <w:szCs w:val="24"/>
        </w:rPr>
      </w:pPr>
    </w:p>
    <w:p w:rsidR="003D7618" w:rsidRPr="00CF744A" w:rsidRDefault="00074507" w:rsidP="003D7618">
      <w:pPr>
        <w:pStyle w:val="a3"/>
        <w:spacing w:before="0" w:beforeAutospacing="0" w:after="120" w:afterAutospacing="0"/>
        <w:jc w:val="center"/>
        <w:rPr>
          <w:rFonts w:ascii="Arial" w:hAnsi="Arial" w:cs="Arial"/>
          <w:sz w:val="28"/>
          <w:szCs w:val="28"/>
        </w:rPr>
      </w:pPr>
      <w:r w:rsidRPr="00CF744A">
        <w:rPr>
          <w:noProof/>
          <w:sz w:val="28"/>
          <w:szCs w:val="28"/>
        </w:rPr>
        <w:lastRenderedPageBreak/>
        <w:drawing>
          <wp:inline distT="0" distB="0" distL="0" distR="0">
            <wp:extent cx="2781300" cy="2156515"/>
            <wp:effectExtent l="19050" t="19050" r="19050" b="15185"/>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2" cstate="print"/>
                    <a:srcRect/>
                    <a:stretch>
                      <a:fillRect/>
                    </a:stretch>
                  </pic:blipFill>
                  <pic:spPr bwMode="auto">
                    <a:xfrm>
                      <a:off x="0" y="0"/>
                      <a:ext cx="2781300" cy="2156515"/>
                    </a:xfrm>
                    <a:prstGeom prst="rect">
                      <a:avLst/>
                    </a:prstGeom>
                    <a:noFill/>
                    <a:ln w="6350" cmpd="sng">
                      <a:solidFill>
                        <a:srgbClr val="000000"/>
                      </a:solidFill>
                      <a:miter lim="800000"/>
                      <a:headEnd/>
                      <a:tailEnd/>
                    </a:ln>
                    <a:effectLst/>
                  </pic:spPr>
                </pic:pic>
              </a:graphicData>
            </a:graphic>
          </wp:inline>
        </w:drawing>
      </w:r>
    </w:p>
    <w:p w:rsidR="003D7618" w:rsidRPr="00012E73" w:rsidRDefault="003D7618" w:rsidP="003D7618">
      <w:pPr>
        <w:pStyle w:val="a7"/>
        <w:spacing w:after="0" w:line="360" w:lineRule="auto"/>
        <w:ind w:left="0" w:firstLine="709"/>
        <w:jc w:val="center"/>
        <w:rPr>
          <w:rFonts w:ascii="Times New Roman" w:hAnsi="Times New Roman"/>
          <w:sz w:val="24"/>
          <w:szCs w:val="24"/>
        </w:rPr>
      </w:pPr>
      <w:r w:rsidRPr="00012E73">
        <w:rPr>
          <w:rFonts w:ascii="Times New Roman" w:hAnsi="Times New Roman"/>
          <w:sz w:val="24"/>
          <w:szCs w:val="24"/>
        </w:rPr>
        <w:t>Рис.</w:t>
      </w:r>
      <w:r w:rsidR="00012E73" w:rsidRPr="00012E73">
        <w:rPr>
          <w:rFonts w:ascii="Times New Roman" w:hAnsi="Times New Roman"/>
          <w:sz w:val="24"/>
          <w:szCs w:val="24"/>
        </w:rPr>
        <w:t>1</w:t>
      </w:r>
      <w:r w:rsidR="000C3152">
        <w:rPr>
          <w:rFonts w:ascii="Times New Roman" w:hAnsi="Times New Roman"/>
          <w:sz w:val="24"/>
          <w:szCs w:val="24"/>
        </w:rPr>
        <w:t>3</w:t>
      </w:r>
      <w:r w:rsidRPr="00012E73">
        <w:rPr>
          <w:rFonts w:ascii="Times New Roman" w:hAnsi="Times New Roman"/>
          <w:sz w:val="24"/>
          <w:szCs w:val="24"/>
        </w:rPr>
        <w:t xml:space="preserve">. Рекламный плакат с характеристиками истребителя F-22 </w:t>
      </w:r>
      <w:proofErr w:type="spellStart"/>
      <w:r w:rsidRPr="00012E73">
        <w:rPr>
          <w:rFonts w:ascii="Times New Roman" w:hAnsi="Times New Roman"/>
          <w:sz w:val="24"/>
          <w:szCs w:val="24"/>
        </w:rPr>
        <w:t>Raptor</w:t>
      </w:r>
      <w:proofErr w:type="spellEnd"/>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На сегодняшний день, самолёт F-22 является самым дорогим в мире истребителем, стоящим на вооружении. Эксперты об F-22 говорят, что он «на вес золота», что буквально соответствовало финансовым рынкам на февраль 2006 года — стоимость 19,7 тонн чистого золота (вес пустого F-22A) в этот период составляла 350 млн. долларов</w:t>
      </w:r>
      <w:r w:rsidR="007C2021" w:rsidRPr="00CF744A">
        <w:rPr>
          <w:rFonts w:ascii="Times New Roman" w:hAnsi="Times New Roman"/>
          <w:sz w:val="28"/>
          <w:szCs w:val="28"/>
        </w:rPr>
        <w:t xml:space="preserve"> (рис. </w:t>
      </w:r>
      <w:r w:rsidR="00061676">
        <w:rPr>
          <w:rFonts w:ascii="Times New Roman" w:hAnsi="Times New Roman"/>
          <w:sz w:val="28"/>
          <w:szCs w:val="28"/>
        </w:rPr>
        <w:t>1</w:t>
      </w:r>
      <w:r w:rsidR="000C3152">
        <w:rPr>
          <w:rFonts w:ascii="Times New Roman" w:hAnsi="Times New Roman"/>
          <w:sz w:val="28"/>
          <w:szCs w:val="28"/>
        </w:rPr>
        <w:t>3</w:t>
      </w:r>
      <w:r w:rsidR="007C2021" w:rsidRPr="00CF744A">
        <w:rPr>
          <w:rFonts w:ascii="Times New Roman" w:hAnsi="Times New Roman"/>
          <w:sz w:val="28"/>
          <w:szCs w:val="28"/>
        </w:rPr>
        <w:t>)</w:t>
      </w:r>
      <w:r w:rsidRPr="00CF744A">
        <w:rPr>
          <w:rFonts w:ascii="Times New Roman" w:hAnsi="Times New Roman"/>
          <w:sz w:val="28"/>
          <w:szCs w:val="28"/>
        </w:rPr>
        <w:t>.</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В основу проектирования самолёта положен принцип обеспечения повышенной выживаемости за счёт реализации принципа «</w:t>
      </w:r>
      <w:proofErr w:type="spellStart"/>
      <w:r w:rsidRPr="00CF744A">
        <w:rPr>
          <w:rFonts w:ascii="Times New Roman" w:hAnsi="Times New Roman"/>
          <w:sz w:val="28"/>
          <w:szCs w:val="28"/>
        </w:rPr>
        <w:t>First</w:t>
      </w:r>
      <w:proofErr w:type="spellEnd"/>
      <w:r w:rsidRPr="00CF744A">
        <w:rPr>
          <w:rFonts w:ascii="Times New Roman" w:hAnsi="Times New Roman"/>
          <w:sz w:val="28"/>
          <w:szCs w:val="28"/>
        </w:rPr>
        <w:t xml:space="preserve"> </w:t>
      </w:r>
      <w:proofErr w:type="spellStart"/>
      <w:r w:rsidRPr="00CF744A">
        <w:rPr>
          <w:rFonts w:ascii="Times New Roman" w:hAnsi="Times New Roman"/>
          <w:sz w:val="28"/>
          <w:szCs w:val="28"/>
        </w:rPr>
        <w:t>look</w:t>
      </w:r>
      <w:proofErr w:type="spellEnd"/>
      <w:r w:rsidRPr="00CF744A">
        <w:rPr>
          <w:rFonts w:ascii="Times New Roman" w:hAnsi="Times New Roman"/>
          <w:sz w:val="28"/>
          <w:szCs w:val="28"/>
        </w:rPr>
        <w:t xml:space="preserve"> — </w:t>
      </w:r>
      <w:proofErr w:type="spellStart"/>
      <w:r w:rsidRPr="00CF744A">
        <w:rPr>
          <w:rFonts w:ascii="Times New Roman" w:hAnsi="Times New Roman"/>
          <w:sz w:val="28"/>
          <w:szCs w:val="28"/>
        </w:rPr>
        <w:t>first</w:t>
      </w:r>
      <w:proofErr w:type="spellEnd"/>
      <w:r w:rsidRPr="00CF744A">
        <w:rPr>
          <w:rFonts w:ascii="Times New Roman" w:hAnsi="Times New Roman"/>
          <w:sz w:val="28"/>
          <w:szCs w:val="28"/>
        </w:rPr>
        <w:t xml:space="preserve"> </w:t>
      </w:r>
      <w:proofErr w:type="spellStart"/>
      <w:r w:rsidRPr="00CF744A">
        <w:rPr>
          <w:rFonts w:ascii="Times New Roman" w:hAnsi="Times New Roman"/>
          <w:sz w:val="28"/>
          <w:szCs w:val="28"/>
        </w:rPr>
        <w:t>kill</w:t>
      </w:r>
      <w:proofErr w:type="spellEnd"/>
      <w:r w:rsidRPr="00CF744A">
        <w:rPr>
          <w:rFonts w:ascii="Times New Roman" w:hAnsi="Times New Roman"/>
          <w:sz w:val="28"/>
          <w:szCs w:val="28"/>
        </w:rPr>
        <w:t>» (первый обнаружил — первый поразил). Для этого широко использованы технологии снижения заметности («</w:t>
      </w:r>
      <w:proofErr w:type="spellStart"/>
      <w:r w:rsidRPr="00CF744A">
        <w:rPr>
          <w:rFonts w:ascii="Times New Roman" w:hAnsi="Times New Roman"/>
          <w:sz w:val="28"/>
          <w:szCs w:val="28"/>
        </w:rPr>
        <w:t>Stealth</w:t>
      </w:r>
      <w:proofErr w:type="spellEnd"/>
      <w:r w:rsidRPr="00CF744A">
        <w:rPr>
          <w:rFonts w:ascii="Times New Roman" w:hAnsi="Times New Roman"/>
          <w:sz w:val="28"/>
          <w:szCs w:val="28"/>
        </w:rPr>
        <w:t xml:space="preserve">»). Конструкторы ЛА при его создании применили целый ряд новых технических решений, чтобы действительно сделать боевой самолет 5-го поколения: здесь и </w:t>
      </w:r>
      <w:proofErr w:type="spellStart"/>
      <w:r w:rsidRPr="00CF744A">
        <w:rPr>
          <w:rFonts w:ascii="Times New Roman" w:hAnsi="Times New Roman"/>
          <w:sz w:val="28"/>
          <w:szCs w:val="28"/>
        </w:rPr>
        <w:t>воздухозаборник</w:t>
      </w:r>
      <w:proofErr w:type="spellEnd"/>
      <w:r w:rsidRPr="00CF744A">
        <w:rPr>
          <w:rFonts w:ascii="Times New Roman" w:hAnsi="Times New Roman"/>
          <w:sz w:val="28"/>
          <w:szCs w:val="28"/>
        </w:rPr>
        <w:t xml:space="preserve"> с разворотом пограничного слоя, и автоматически отклоняемые </w:t>
      </w:r>
      <w:proofErr w:type="spellStart"/>
      <w:r w:rsidRPr="00CF744A">
        <w:rPr>
          <w:rFonts w:ascii="Times New Roman" w:hAnsi="Times New Roman"/>
          <w:sz w:val="28"/>
          <w:szCs w:val="28"/>
        </w:rPr>
        <w:t>цельноповоротные</w:t>
      </w:r>
      <w:proofErr w:type="spellEnd"/>
      <w:r w:rsidRPr="00CF744A">
        <w:rPr>
          <w:rFonts w:ascii="Times New Roman" w:hAnsi="Times New Roman"/>
          <w:sz w:val="28"/>
          <w:szCs w:val="28"/>
        </w:rPr>
        <w:t xml:space="preserve"> кили, поверхности предварительного сжатия потока в носовой части фюзеляжа и много других новшеств в конструкции планера.</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Для примера сравним, какие особенности американского F-22 «</w:t>
      </w:r>
      <w:proofErr w:type="spellStart"/>
      <w:r w:rsidRPr="00CF744A">
        <w:rPr>
          <w:rFonts w:ascii="Times New Roman" w:hAnsi="Times New Roman"/>
          <w:sz w:val="28"/>
          <w:szCs w:val="28"/>
        </w:rPr>
        <w:t>Раптор</w:t>
      </w:r>
      <w:proofErr w:type="spellEnd"/>
      <w:r w:rsidRPr="00CF744A">
        <w:rPr>
          <w:rFonts w:ascii="Times New Roman" w:hAnsi="Times New Roman"/>
          <w:sz w:val="28"/>
          <w:szCs w:val="28"/>
        </w:rPr>
        <w:t xml:space="preserve">» и российского Су ПАК ФА (T-50) позволяют отнести их к самолетам 5-го поколения. </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У «</w:t>
      </w:r>
      <w:proofErr w:type="spellStart"/>
      <w:r w:rsidRPr="00CF744A">
        <w:rPr>
          <w:rFonts w:ascii="Times New Roman" w:hAnsi="Times New Roman"/>
          <w:sz w:val="28"/>
          <w:szCs w:val="28"/>
        </w:rPr>
        <w:t>Раптора</w:t>
      </w:r>
      <w:proofErr w:type="spellEnd"/>
      <w:r w:rsidRPr="00CF744A">
        <w:rPr>
          <w:rFonts w:ascii="Times New Roman" w:hAnsi="Times New Roman"/>
          <w:sz w:val="28"/>
          <w:szCs w:val="28"/>
        </w:rPr>
        <w:t xml:space="preserve">» это высокая скорость выхода на продольную и поперечную перегрузку (в два раза лучше, чем у F-16), управляемый вектор </w:t>
      </w:r>
      <w:r w:rsidRPr="00CF744A">
        <w:rPr>
          <w:rFonts w:ascii="Times New Roman" w:hAnsi="Times New Roman"/>
          <w:sz w:val="28"/>
          <w:szCs w:val="28"/>
        </w:rPr>
        <w:lastRenderedPageBreak/>
        <w:t xml:space="preserve">тяги, интегрированный с системой управления самолетом. Автоматическое отклонение плоского сопла существенно расширяет запас управляемости по углу атаки, а также увеличивает скорость вращения вокруг вектора скорости на больших углах атаки. F-22 также имеет сверхзвуковую крейсерскую скорость полета, которая достигается на </w:t>
      </w:r>
      <w:proofErr w:type="spellStart"/>
      <w:r w:rsidRPr="00CF744A">
        <w:rPr>
          <w:rFonts w:ascii="Times New Roman" w:hAnsi="Times New Roman"/>
          <w:sz w:val="28"/>
          <w:szCs w:val="28"/>
        </w:rPr>
        <w:t>бесфорсажном</w:t>
      </w:r>
      <w:proofErr w:type="spellEnd"/>
      <w:r w:rsidRPr="00CF744A">
        <w:rPr>
          <w:rFonts w:ascii="Times New Roman" w:hAnsi="Times New Roman"/>
          <w:sz w:val="28"/>
          <w:szCs w:val="28"/>
        </w:rPr>
        <w:t xml:space="preserve"> режиме работы двигателя. А также F-22 </w:t>
      </w:r>
      <w:proofErr w:type="spellStart"/>
      <w:r w:rsidRPr="00CF744A">
        <w:rPr>
          <w:rFonts w:ascii="Times New Roman" w:hAnsi="Times New Roman"/>
          <w:sz w:val="28"/>
          <w:szCs w:val="28"/>
        </w:rPr>
        <w:t>труднообнаружим</w:t>
      </w:r>
      <w:proofErr w:type="spellEnd"/>
      <w:r w:rsidRPr="00CF744A">
        <w:rPr>
          <w:rFonts w:ascii="Times New Roman" w:hAnsi="Times New Roman"/>
          <w:sz w:val="28"/>
          <w:szCs w:val="28"/>
        </w:rPr>
        <w:t xml:space="preserve"> для бортовых радиолокационных станций самолетов 4-го поколения, что было продемонстрировано на региональных учениях в США. Таким образом, американским специалистам удалось создать самолет, существенно превосходящий в ближнем воздушном бою свои же истребители 4-го поколения F-16 и F-15.</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На </w:t>
      </w:r>
      <w:proofErr w:type="gramStart"/>
      <w:r w:rsidRPr="00CF744A">
        <w:rPr>
          <w:rFonts w:ascii="Times New Roman" w:hAnsi="Times New Roman"/>
          <w:sz w:val="28"/>
          <w:szCs w:val="28"/>
        </w:rPr>
        <w:t>российском</w:t>
      </w:r>
      <w:proofErr w:type="gramEnd"/>
      <w:r w:rsidRPr="00CF744A">
        <w:rPr>
          <w:rFonts w:ascii="Times New Roman" w:hAnsi="Times New Roman"/>
          <w:sz w:val="28"/>
          <w:szCs w:val="28"/>
        </w:rPr>
        <w:t xml:space="preserve"> Т-50 также применен весь арсенал последних достижений аэродинамики и динамики полета, разработанных в ЦАГИ</w:t>
      </w:r>
      <w:r w:rsidR="007C2021" w:rsidRPr="00CF744A">
        <w:rPr>
          <w:rFonts w:ascii="Times New Roman" w:hAnsi="Times New Roman"/>
          <w:sz w:val="28"/>
          <w:szCs w:val="28"/>
        </w:rPr>
        <w:t xml:space="preserve"> (рис. </w:t>
      </w:r>
      <w:r w:rsidR="0067037B">
        <w:rPr>
          <w:rFonts w:ascii="Times New Roman" w:hAnsi="Times New Roman"/>
          <w:sz w:val="28"/>
          <w:szCs w:val="28"/>
        </w:rPr>
        <w:t>1</w:t>
      </w:r>
      <w:r w:rsidR="000C3152">
        <w:rPr>
          <w:rFonts w:ascii="Times New Roman" w:hAnsi="Times New Roman"/>
          <w:sz w:val="28"/>
          <w:szCs w:val="28"/>
        </w:rPr>
        <w:t>4</w:t>
      </w:r>
      <w:r w:rsidR="007C2021" w:rsidRPr="00CF744A">
        <w:rPr>
          <w:rFonts w:ascii="Times New Roman" w:hAnsi="Times New Roman"/>
          <w:sz w:val="28"/>
          <w:szCs w:val="28"/>
        </w:rPr>
        <w:t>)</w:t>
      </w:r>
      <w:r w:rsidRPr="00CF744A">
        <w:rPr>
          <w:rFonts w:ascii="Times New Roman" w:hAnsi="Times New Roman"/>
          <w:sz w:val="28"/>
          <w:szCs w:val="28"/>
        </w:rPr>
        <w:t xml:space="preserve">. Это и управляемые сверхзвуковые </w:t>
      </w:r>
      <w:proofErr w:type="spellStart"/>
      <w:r w:rsidRPr="00CF744A">
        <w:rPr>
          <w:rFonts w:ascii="Times New Roman" w:hAnsi="Times New Roman"/>
          <w:sz w:val="28"/>
          <w:szCs w:val="28"/>
        </w:rPr>
        <w:t>воздухозаборники</w:t>
      </w:r>
      <w:proofErr w:type="spellEnd"/>
      <w:r w:rsidRPr="00CF744A">
        <w:rPr>
          <w:rFonts w:ascii="Times New Roman" w:hAnsi="Times New Roman"/>
          <w:sz w:val="28"/>
          <w:szCs w:val="28"/>
        </w:rPr>
        <w:t xml:space="preserve"> с пространственным сжатием потока, хорошо работающие как на больших углах атаки, так и при больших углах скольжения. И маленькие </w:t>
      </w:r>
      <w:proofErr w:type="spellStart"/>
      <w:r w:rsidRPr="00CF744A">
        <w:rPr>
          <w:rFonts w:ascii="Times New Roman" w:hAnsi="Times New Roman"/>
          <w:sz w:val="28"/>
          <w:szCs w:val="28"/>
        </w:rPr>
        <w:t>цельноповоротные</w:t>
      </w:r>
      <w:proofErr w:type="spellEnd"/>
      <w:r w:rsidRPr="00CF744A">
        <w:rPr>
          <w:rFonts w:ascii="Times New Roman" w:hAnsi="Times New Roman"/>
          <w:sz w:val="28"/>
          <w:szCs w:val="28"/>
        </w:rPr>
        <w:t xml:space="preserve"> кили, автоматически отклоняющиеся для обеспечения путевой устойчивости. И подвижные части наплыва крыла; оригинальная схема горизонтального оперения, утопленного в крыло; оптимальное разнесение двигателей со </w:t>
      </w:r>
      <w:proofErr w:type="spellStart"/>
      <w:r w:rsidRPr="00CF744A">
        <w:rPr>
          <w:rFonts w:ascii="Times New Roman" w:hAnsi="Times New Roman"/>
          <w:sz w:val="28"/>
          <w:szCs w:val="28"/>
        </w:rPr>
        <w:t>всеракурсными</w:t>
      </w:r>
      <w:proofErr w:type="spellEnd"/>
      <w:r w:rsidRPr="00CF744A">
        <w:rPr>
          <w:rFonts w:ascii="Times New Roman" w:hAnsi="Times New Roman"/>
          <w:sz w:val="28"/>
          <w:szCs w:val="28"/>
        </w:rPr>
        <w:t xml:space="preserve"> соплами. Все это вкупе с большим количеством подвижных аэродинамических поверхностей обеспечивает непосредственное управление аэродинамическими силами по всем координатам. Эксперты подчеркивают его </w:t>
      </w:r>
      <w:proofErr w:type="spellStart"/>
      <w:r w:rsidRPr="00CF744A">
        <w:rPr>
          <w:rFonts w:ascii="Times New Roman" w:hAnsi="Times New Roman"/>
          <w:sz w:val="28"/>
          <w:szCs w:val="28"/>
        </w:rPr>
        <w:t>сверхманевренность</w:t>
      </w:r>
      <w:proofErr w:type="spellEnd"/>
      <w:r w:rsidRPr="00CF744A">
        <w:rPr>
          <w:rFonts w:ascii="Times New Roman" w:hAnsi="Times New Roman"/>
          <w:sz w:val="28"/>
          <w:szCs w:val="28"/>
        </w:rPr>
        <w:t>, мощность вооружения, способность поражать воздушные и наземные цели в любую погоду и время суток.</w:t>
      </w:r>
    </w:p>
    <w:p w:rsidR="003D7618" w:rsidRPr="00CF744A" w:rsidRDefault="00074507" w:rsidP="003D7618">
      <w:pPr>
        <w:pStyle w:val="a7"/>
        <w:spacing w:after="0" w:line="360" w:lineRule="auto"/>
        <w:ind w:left="0" w:firstLine="709"/>
        <w:jc w:val="center"/>
        <w:rPr>
          <w:noProof/>
          <w:sz w:val="28"/>
          <w:szCs w:val="28"/>
          <w:lang w:eastAsia="ru-RU"/>
        </w:rPr>
      </w:pPr>
      <w:r w:rsidRPr="00CF744A">
        <w:rPr>
          <w:noProof/>
          <w:sz w:val="28"/>
          <w:szCs w:val="28"/>
          <w:lang w:eastAsia="ru-RU"/>
        </w:rPr>
        <w:lastRenderedPageBreak/>
        <w:drawing>
          <wp:inline distT="0" distB="0" distL="0" distR="0">
            <wp:extent cx="3552825" cy="3629025"/>
            <wp:effectExtent l="19050" t="0" r="9525" b="0"/>
            <wp:docPr id="9" name="Рисунок 0" descr="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Безымянный.jpg"/>
                    <pic:cNvPicPr>
                      <a:picLocks noChangeAspect="1" noChangeArrowheads="1"/>
                    </pic:cNvPicPr>
                  </pic:nvPicPr>
                  <pic:blipFill>
                    <a:blip r:embed="rId43" cstate="print"/>
                    <a:srcRect/>
                    <a:stretch>
                      <a:fillRect/>
                    </a:stretch>
                  </pic:blipFill>
                  <pic:spPr bwMode="auto">
                    <a:xfrm>
                      <a:off x="0" y="0"/>
                      <a:ext cx="3552825" cy="3629025"/>
                    </a:xfrm>
                    <a:prstGeom prst="rect">
                      <a:avLst/>
                    </a:prstGeom>
                    <a:noFill/>
                    <a:ln w="9525">
                      <a:noFill/>
                      <a:miter lim="800000"/>
                      <a:headEnd/>
                      <a:tailEnd/>
                    </a:ln>
                  </pic:spPr>
                </pic:pic>
              </a:graphicData>
            </a:graphic>
          </wp:inline>
        </w:drawing>
      </w:r>
    </w:p>
    <w:p w:rsidR="003D7618" w:rsidRPr="00061676" w:rsidRDefault="003D7618" w:rsidP="003D7618">
      <w:pPr>
        <w:pStyle w:val="a7"/>
        <w:spacing w:after="0" w:line="360" w:lineRule="auto"/>
        <w:ind w:left="0" w:firstLine="709"/>
        <w:jc w:val="center"/>
        <w:rPr>
          <w:rFonts w:ascii="Times New Roman" w:hAnsi="Times New Roman"/>
          <w:sz w:val="24"/>
          <w:szCs w:val="24"/>
        </w:rPr>
      </w:pPr>
      <w:r w:rsidRPr="00061676">
        <w:rPr>
          <w:rFonts w:ascii="Times New Roman" w:hAnsi="Times New Roman"/>
          <w:sz w:val="24"/>
          <w:szCs w:val="24"/>
        </w:rPr>
        <w:t>Рис.</w:t>
      </w:r>
      <w:r w:rsidR="00061676" w:rsidRPr="00061676">
        <w:rPr>
          <w:rFonts w:ascii="Times New Roman" w:hAnsi="Times New Roman"/>
          <w:sz w:val="24"/>
          <w:szCs w:val="24"/>
        </w:rPr>
        <w:t>1</w:t>
      </w:r>
      <w:r w:rsidR="000C3152">
        <w:rPr>
          <w:rFonts w:ascii="Times New Roman" w:hAnsi="Times New Roman"/>
          <w:sz w:val="24"/>
          <w:szCs w:val="24"/>
        </w:rPr>
        <w:t>4</w:t>
      </w:r>
      <w:r w:rsidRPr="00061676">
        <w:rPr>
          <w:rFonts w:ascii="Times New Roman" w:hAnsi="Times New Roman"/>
          <w:sz w:val="24"/>
          <w:szCs w:val="24"/>
        </w:rPr>
        <w:t>. Основные виды истребителя 5-го поколения ПАК ФА (T-50)</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Сочетание оптимального распределения площадей по длине самолета с эффективными управляемыми </w:t>
      </w:r>
      <w:proofErr w:type="spellStart"/>
      <w:r w:rsidRPr="00CF744A">
        <w:rPr>
          <w:rFonts w:ascii="Times New Roman" w:hAnsi="Times New Roman"/>
          <w:sz w:val="28"/>
          <w:szCs w:val="28"/>
        </w:rPr>
        <w:t>воздухозаборниками</w:t>
      </w:r>
      <w:proofErr w:type="spellEnd"/>
      <w:r w:rsidRPr="00CF744A">
        <w:rPr>
          <w:rFonts w:ascii="Times New Roman" w:hAnsi="Times New Roman"/>
          <w:sz w:val="28"/>
          <w:szCs w:val="28"/>
        </w:rPr>
        <w:t xml:space="preserve"> обеспечивает Т-50 высокую сверхзвуковую крейсерскую скорость, которая, по оценкам, может достигать М = 1,8 (М – число Маха, равняется отношению скорости полета к скорости звука). Двигатель 117 (требует уточнения), установленный на российском самолете, по сравнению с АЛ-31Ф имеет увеличенную до 15 тс тягу на </w:t>
      </w:r>
      <w:proofErr w:type="spellStart"/>
      <w:r w:rsidRPr="00CF744A">
        <w:rPr>
          <w:rFonts w:ascii="Times New Roman" w:hAnsi="Times New Roman"/>
          <w:sz w:val="28"/>
          <w:szCs w:val="28"/>
        </w:rPr>
        <w:t>форсаже</w:t>
      </w:r>
      <w:proofErr w:type="spellEnd"/>
      <w:r w:rsidRPr="00CF744A">
        <w:rPr>
          <w:rFonts w:ascii="Times New Roman" w:hAnsi="Times New Roman"/>
          <w:sz w:val="28"/>
          <w:szCs w:val="28"/>
        </w:rPr>
        <w:t>. На нем применены новый КНД с расходом воздуха 123 кг/</w:t>
      </w:r>
      <w:proofErr w:type="gramStart"/>
      <w:r w:rsidRPr="00CF744A">
        <w:rPr>
          <w:rFonts w:ascii="Times New Roman" w:hAnsi="Times New Roman"/>
          <w:sz w:val="28"/>
          <w:szCs w:val="28"/>
        </w:rPr>
        <w:t>с</w:t>
      </w:r>
      <w:proofErr w:type="gramEnd"/>
      <w:r w:rsidRPr="00CF744A">
        <w:rPr>
          <w:rFonts w:ascii="Times New Roman" w:hAnsi="Times New Roman"/>
          <w:sz w:val="28"/>
          <w:szCs w:val="28"/>
        </w:rPr>
        <w:t xml:space="preserve">, </w:t>
      </w:r>
      <w:proofErr w:type="gramStart"/>
      <w:r w:rsidRPr="00CF744A">
        <w:rPr>
          <w:rFonts w:ascii="Times New Roman" w:hAnsi="Times New Roman"/>
          <w:sz w:val="28"/>
          <w:szCs w:val="28"/>
        </w:rPr>
        <w:t>новая</w:t>
      </w:r>
      <w:proofErr w:type="gramEnd"/>
      <w:r w:rsidRPr="00CF744A">
        <w:rPr>
          <w:rFonts w:ascii="Times New Roman" w:hAnsi="Times New Roman"/>
          <w:sz w:val="28"/>
          <w:szCs w:val="28"/>
        </w:rPr>
        <w:t xml:space="preserve"> турбина и другие узлы, имеющие улучшенные характеристики. Рекордная </w:t>
      </w:r>
      <w:proofErr w:type="spellStart"/>
      <w:r w:rsidRPr="00CF744A">
        <w:rPr>
          <w:rFonts w:ascii="Times New Roman" w:hAnsi="Times New Roman"/>
          <w:sz w:val="28"/>
          <w:szCs w:val="28"/>
        </w:rPr>
        <w:t>тяговооруженность</w:t>
      </w:r>
      <w:proofErr w:type="spellEnd"/>
      <w:r w:rsidRPr="00CF744A">
        <w:rPr>
          <w:rFonts w:ascii="Times New Roman" w:hAnsi="Times New Roman"/>
          <w:sz w:val="28"/>
          <w:szCs w:val="28"/>
        </w:rPr>
        <w:t xml:space="preserve"> даже с двигателем первого этапа в сочетании с очень большой площадью крыла гарантируют Т-50 непревзойденную маневренность, что было показано на МАКС-2011 </w:t>
      </w:r>
      <w:proofErr w:type="gramStart"/>
      <w:r w:rsidRPr="00CF744A">
        <w:rPr>
          <w:rFonts w:ascii="Times New Roman" w:hAnsi="Times New Roman"/>
          <w:sz w:val="28"/>
          <w:szCs w:val="28"/>
        </w:rPr>
        <w:t>в</w:t>
      </w:r>
      <w:proofErr w:type="gramEnd"/>
      <w:r w:rsidRPr="00CF744A">
        <w:rPr>
          <w:rFonts w:ascii="Times New Roman" w:hAnsi="Times New Roman"/>
          <w:sz w:val="28"/>
          <w:szCs w:val="28"/>
        </w:rPr>
        <w:t xml:space="preserve"> дем</w:t>
      </w:r>
      <w:r w:rsidR="007C2021" w:rsidRPr="00CF744A">
        <w:rPr>
          <w:rFonts w:ascii="Times New Roman" w:hAnsi="Times New Roman"/>
          <w:sz w:val="28"/>
          <w:szCs w:val="28"/>
        </w:rPr>
        <w:t>онстрационном полете 16 августа</w:t>
      </w:r>
      <w:r w:rsidRPr="00CF744A">
        <w:rPr>
          <w:rFonts w:ascii="Times New Roman" w:hAnsi="Times New Roman"/>
          <w:sz w:val="28"/>
          <w:szCs w:val="28"/>
        </w:rPr>
        <w:t>.</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Технические характеристики нашего истребителя 5-го поколения Т-50 в сравнении </w:t>
      </w:r>
      <w:proofErr w:type="gramStart"/>
      <w:r w:rsidRPr="00CF744A">
        <w:rPr>
          <w:rFonts w:ascii="Times New Roman" w:hAnsi="Times New Roman"/>
          <w:sz w:val="28"/>
          <w:szCs w:val="28"/>
        </w:rPr>
        <w:t>с</w:t>
      </w:r>
      <w:proofErr w:type="gramEnd"/>
      <w:r w:rsidRPr="00CF744A">
        <w:rPr>
          <w:rFonts w:ascii="Times New Roman" w:hAnsi="Times New Roman"/>
          <w:sz w:val="28"/>
          <w:szCs w:val="28"/>
        </w:rPr>
        <w:t xml:space="preserve"> американским F-22</w:t>
      </w:r>
      <w:r w:rsidR="000C3F85" w:rsidRPr="00CF744A">
        <w:rPr>
          <w:rFonts w:ascii="Times New Roman" w:hAnsi="Times New Roman"/>
          <w:sz w:val="28"/>
          <w:szCs w:val="28"/>
        </w:rPr>
        <w:t xml:space="preserve"> </w:t>
      </w:r>
      <w:proofErr w:type="spellStart"/>
      <w:r w:rsidR="000C3F85" w:rsidRPr="00CF744A">
        <w:rPr>
          <w:rFonts w:ascii="Times New Roman" w:hAnsi="Times New Roman"/>
          <w:sz w:val="28"/>
          <w:szCs w:val="28"/>
        </w:rPr>
        <w:t>Raptor</w:t>
      </w:r>
      <w:proofErr w:type="spellEnd"/>
      <w:r w:rsidR="000C3F85" w:rsidRPr="00CF744A">
        <w:rPr>
          <w:rFonts w:ascii="Times New Roman" w:hAnsi="Times New Roman"/>
          <w:sz w:val="28"/>
          <w:szCs w:val="28"/>
        </w:rPr>
        <w:t xml:space="preserve"> представлены в таблице 2</w:t>
      </w:r>
      <w:r w:rsidRPr="00CF744A">
        <w:rPr>
          <w:rFonts w:ascii="Times New Roman" w:hAnsi="Times New Roman"/>
          <w:sz w:val="28"/>
          <w:szCs w:val="28"/>
        </w:rPr>
        <w:t xml:space="preserve">. </w:t>
      </w:r>
    </w:p>
    <w:p w:rsidR="00061676" w:rsidRDefault="00061676" w:rsidP="003D7618">
      <w:pPr>
        <w:pStyle w:val="a7"/>
        <w:spacing w:after="0" w:line="360" w:lineRule="auto"/>
        <w:ind w:left="0" w:firstLine="709"/>
        <w:jc w:val="right"/>
        <w:rPr>
          <w:rFonts w:ascii="Times New Roman" w:hAnsi="Times New Roman"/>
          <w:sz w:val="28"/>
          <w:szCs w:val="28"/>
        </w:rPr>
      </w:pPr>
    </w:p>
    <w:p w:rsidR="00061676" w:rsidRDefault="00061676" w:rsidP="003D7618">
      <w:pPr>
        <w:pStyle w:val="a7"/>
        <w:spacing w:after="0" w:line="360" w:lineRule="auto"/>
        <w:ind w:left="0" w:firstLine="709"/>
        <w:jc w:val="right"/>
        <w:rPr>
          <w:rFonts w:ascii="Times New Roman" w:hAnsi="Times New Roman"/>
          <w:sz w:val="28"/>
          <w:szCs w:val="28"/>
        </w:rPr>
      </w:pPr>
    </w:p>
    <w:p w:rsidR="003D7618" w:rsidRPr="00061676" w:rsidRDefault="003D7618" w:rsidP="003D7618">
      <w:pPr>
        <w:pStyle w:val="a7"/>
        <w:spacing w:after="0" w:line="360" w:lineRule="auto"/>
        <w:ind w:left="0" w:firstLine="709"/>
        <w:jc w:val="right"/>
        <w:rPr>
          <w:rFonts w:ascii="Times New Roman" w:hAnsi="Times New Roman"/>
          <w:sz w:val="24"/>
          <w:szCs w:val="24"/>
        </w:rPr>
      </w:pPr>
      <w:r w:rsidRPr="00061676">
        <w:rPr>
          <w:rFonts w:ascii="Times New Roman" w:hAnsi="Times New Roman"/>
          <w:sz w:val="24"/>
          <w:szCs w:val="24"/>
        </w:rPr>
        <w:lastRenderedPageBreak/>
        <w:t xml:space="preserve">Технические характеристики Т-50 в сравнении с F-22 </w:t>
      </w:r>
      <w:proofErr w:type="spellStart"/>
      <w:r w:rsidRPr="00061676">
        <w:rPr>
          <w:rFonts w:ascii="Times New Roman" w:hAnsi="Times New Roman"/>
          <w:sz w:val="24"/>
          <w:szCs w:val="24"/>
        </w:rPr>
        <w:t>Raptor</w:t>
      </w:r>
      <w:proofErr w:type="spellEnd"/>
      <w:r w:rsidR="000C3F85" w:rsidRPr="00061676">
        <w:rPr>
          <w:rFonts w:ascii="Times New Roman" w:hAnsi="Times New Roman"/>
          <w:sz w:val="24"/>
          <w:szCs w:val="24"/>
        </w:rPr>
        <w:t>.</w:t>
      </w:r>
      <w:r w:rsidR="00061676" w:rsidRPr="00061676">
        <w:rPr>
          <w:rFonts w:ascii="Times New Roman" w:hAnsi="Times New Roman"/>
          <w:sz w:val="24"/>
          <w:szCs w:val="24"/>
        </w:rPr>
        <w:t xml:space="preserve"> Таблица 2.  </w:t>
      </w:r>
    </w:p>
    <w:tbl>
      <w:tblPr>
        <w:tblStyle w:val="afa"/>
        <w:tblW w:w="0" w:type="auto"/>
        <w:tblLook w:val="00A0"/>
      </w:tblPr>
      <w:tblGrid>
        <w:gridCol w:w="3190"/>
        <w:gridCol w:w="3190"/>
        <w:gridCol w:w="3191"/>
      </w:tblGrid>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Тактико-технические характеристики</w:t>
            </w:r>
          </w:p>
        </w:tc>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lang w:val="en-US"/>
              </w:rPr>
            </w:pPr>
            <w:r w:rsidRPr="00CF744A">
              <w:rPr>
                <w:rFonts w:ascii="Times New Roman" w:hAnsi="Times New Roman" w:cs="Times New Roman"/>
                <w:bCs/>
                <w:color w:val="000000"/>
                <w:sz w:val="28"/>
                <w:szCs w:val="28"/>
                <w:lang w:val="en-US"/>
              </w:rPr>
              <w:t>T-50</w:t>
            </w:r>
            <w:r w:rsidRPr="00CF744A">
              <w:rPr>
                <w:rFonts w:ascii="Times New Roman" w:hAnsi="Times New Roman" w:cs="Times New Roman"/>
                <w:bCs/>
                <w:color w:val="000000"/>
                <w:sz w:val="28"/>
                <w:szCs w:val="28"/>
              </w:rPr>
              <w:t xml:space="preserve"> </w:t>
            </w:r>
          </w:p>
        </w:tc>
        <w:tc>
          <w:tcPr>
            <w:tcW w:w="3191" w:type="dxa"/>
          </w:tcPr>
          <w:p w:rsidR="003D7618" w:rsidRPr="00CF744A" w:rsidRDefault="003D7618" w:rsidP="00577FD3">
            <w:pPr>
              <w:spacing w:after="0" w:line="240" w:lineRule="auto"/>
              <w:jc w:val="center"/>
              <w:rPr>
                <w:rFonts w:ascii="Times New Roman" w:hAnsi="Times New Roman" w:cs="Times New Roman"/>
                <w:bCs/>
                <w:color w:val="000000"/>
                <w:sz w:val="28"/>
                <w:szCs w:val="28"/>
                <w:lang w:val="en-US"/>
              </w:rPr>
            </w:pPr>
            <w:r w:rsidRPr="00CF744A">
              <w:rPr>
                <w:rFonts w:ascii="Times New Roman" w:hAnsi="Times New Roman" w:cs="Times New Roman"/>
                <w:bCs/>
                <w:color w:val="000000"/>
                <w:sz w:val="28"/>
                <w:szCs w:val="28"/>
                <w:lang w:val="en-US"/>
              </w:rPr>
              <w:t>F-22</w:t>
            </w:r>
          </w:p>
        </w:tc>
      </w:tr>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Крейсерская скорость</w:t>
            </w:r>
          </w:p>
        </w:tc>
        <w:tc>
          <w:tcPr>
            <w:tcW w:w="3190" w:type="dxa"/>
          </w:tcPr>
          <w:p w:rsidR="003D7618" w:rsidRPr="00CF744A" w:rsidRDefault="003D7618" w:rsidP="00577FD3">
            <w:pPr>
              <w:spacing w:after="0" w:line="240" w:lineRule="auto"/>
              <w:jc w:val="center"/>
              <w:rPr>
                <w:rFonts w:ascii="Times New Roman" w:hAnsi="Times New Roman" w:cs="Times New Roman"/>
                <w:color w:val="000000"/>
                <w:sz w:val="28"/>
                <w:szCs w:val="28"/>
              </w:rPr>
            </w:pPr>
            <w:r w:rsidRPr="00CF744A">
              <w:rPr>
                <w:rFonts w:ascii="Times New Roman" w:hAnsi="Times New Roman" w:cs="Times New Roman"/>
                <w:color w:val="000000"/>
                <w:sz w:val="28"/>
                <w:szCs w:val="28"/>
              </w:rPr>
              <w:t>1.7-1.8 Маха</w:t>
            </w:r>
          </w:p>
        </w:tc>
        <w:tc>
          <w:tcPr>
            <w:tcW w:w="3191" w:type="dxa"/>
          </w:tcPr>
          <w:p w:rsidR="003D7618" w:rsidRPr="00CF744A" w:rsidRDefault="003D7618" w:rsidP="00577FD3">
            <w:pPr>
              <w:spacing w:after="0" w:line="240" w:lineRule="auto"/>
              <w:jc w:val="center"/>
              <w:rPr>
                <w:rFonts w:ascii="Times New Roman" w:hAnsi="Times New Roman" w:cs="Times New Roman"/>
                <w:color w:val="000000"/>
                <w:sz w:val="28"/>
                <w:szCs w:val="28"/>
              </w:rPr>
            </w:pPr>
            <w:r w:rsidRPr="00CF744A">
              <w:rPr>
                <w:rFonts w:ascii="Times New Roman" w:hAnsi="Times New Roman" w:cs="Times New Roman"/>
                <w:color w:val="000000"/>
                <w:sz w:val="28"/>
                <w:szCs w:val="28"/>
              </w:rPr>
              <w:t>1.7 Маха</w:t>
            </w:r>
          </w:p>
        </w:tc>
      </w:tr>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Макс. скорость</w:t>
            </w:r>
          </w:p>
        </w:tc>
        <w:tc>
          <w:tcPr>
            <w:tcW w:w="3190" w:type="dxa"/>
          </w:tcPr>
          <w:p w:rsidR="003D7618" w:rsidRPr="00CF744A" w:rsidRDefault="003D7618" w:rsidP="00577FD3">
            <w:pPr>
              <w:spacing w:after="0" w:line="240" w:lineRule="auto"/>
              <w:jc w:val="center"/>
              <w:rPr>
                <w:rFonts w:ascii="Times New Roman" w:hAnsi="Times New Roman" w:cs="Times New Roman"/>
                <w:color w:val="000000"/>
                <w:sz w:val="28"/>
                <w:szCs w:val="28"/>
              </w:rPr>
            </w:pPr>
            <w:r w:rsidRPr="00CF744A">
              <w:rPr>
                <w:rFonts w:ascii="Times New Roman" w:hAnsi="Times New Roman" w:cs="Times New Roman"/>
                <w:color w:val="000000"/>
                <w:sz w:val="28"/>
                <w:szCs w:val="28"/>
              </w:rPr>
              <w:t>2.45 Маха</w:t>
            </w:r>
          </w:p>
        </w:tc>
        <w:tc>
          <w:tcPr>
            <w:tcW w:w="3191" w:type="dxa"/>
          </w:tcPr>
          <w:p w:rsidR="003D7618" w:rsidRPr="00CF744A" w:rsidRDefault="003D7618" w:rsidP="00577FD3">
            <w:pPr>
              <w:spacing w:after="0" w:line="240" w:lineRule="auto"/>
              <w:jc w:val="center"/>
              <w:rPr>
                <w:rFonts w:ascii="Times New Roman" w:hAnsi="Times New Roman" w:cs="Times New Roman"/>
                <w:color w:val="000000"/>
                <w:sz w:val="28"/>
                <w:szCs w:val="28"/>
              </w:rPr>
            </w:pPr>
            <w:r w:rsidRPr="00CF744A">
              <w:rPr>
                <w:rFonts w:ascii="Times New Roman" w:hAnsi="Times New Roman" w:cs="Times New Roman"/>
                <w:color w:val="000000"/>
                <w:sz w:val="28"/>
                <w:szCs w:val="28"/>
              </w:rPr>
              <w:t>2.5 Маха</w:t>
            </w:r>
          </w:p>
        </w:tc>
      </w:tr>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Дальность полета</w:t>
            </w:r>
          </w:p>
        </w:tc>
        <w:tc>
          <w:tcPr>
            <w:tcW w:w="3190"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2000 км"/>
              </w:smartTagPr>
              <w:r w:rsidRPr="00CF744A">
                <w:rPr>
                  <w:rFonts w:ascii="Times New Roman" w:hAnsi="Times New Roman" w:cs="Times New Roman"/>
                  <w:color w:val="000000"/>
                  <w:sz w:val="28"/>
                  <w:szCs w:val="28"/>
                </w:rPr>
                <w:t>2000 км</w:t>
              </w:r>
            </w:smartTag>
          </w:p>
        </w:tc>
        <w:tc>
          <w:tcPr>
            <w:tcW w:w="3191"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200 км"/>
              </w:smartTagPr>
              <w:r w:rsidRPr="00CF744A">
                <w:rPr>
                  <w:rFonts w:ascii="Times New Roman" w:hAnsi="Times New Roman" w:cs="Times New Roman"/>
                  <w:color w:val="000000"/>
                  <w:sz w:val="28"/>
                  <w:szCs w:val="28"/>
                </w:rPr>
                <w:t>200 км</w:t>
              </w:r>
            </w:smartTag>
          </w:p>
        </w:tc>
      </w:tr>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Практический потолок</w:t>
            </w:r>
          </w:p>
        </w:tc>
        <w:tc>
          <w:tcPr>
            <w:tcW w:w="3190"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20 000 м"/>
              </w:smartTagPr>
              <w:r w:rsidRPr="00CF744A">
                <w:rPr>
                  <w:rFonts w:ascii="Times New Roman" w:hAnsi="Times New Roman" w:cs="Times New Roman"/>
                  <w:color w:val="000000"/>
                  <w:sz w:val="28"/>
                  <w:szCs w:val="28"/>
                </w:rPr>
                <w:t>20 000 м</w:t>
              </w:r>
            </w:smartTag>
          </w:p>
        </w:tc>
        <w:tc>
          <w:tcPr>
            <w:tcW w:w="3191"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20 000 м"/>
              </w:smartTagPr>
              <w:r w:rsidRPr="00CF744A">
                <w:rPr>
                  <w:rFonts w:ascii="Times New Roman" w:hAnsi="Times New Roman" w:cs="Times New Roman"/>
                  <w:color w:val="000000"/>
                  <w:sz w:val="28"/>
                  <w:szCs w:val="28"/>
                </w:rPr>
                <w:t>20 000 м</w:t>
              </w:r>
            </w:smartTag>
          </w:p>
        </w:tc>
      </w:tr>
      <w:tr w:rsidR="003D7618" w:rsidRPr="00CF744A" w:rsidTr="000C3F85">
        <w:tc>
          <w:tcPr>
            <w:tcW w:w="3190" w:type="dxa"/>
          </w:tcPr>
          <w:p w:rsidR="003D7618" w:rsidRPr="00CF744A" w:rsidRDefault="003D7618" w:rsidP="00577FD3">
            <w:pPr>
              <w:spacing w:after="0" w:line="240" w:lineRule="auto"/>
              <w:jc w:val="center"/>
              <w:rPr>
                <w:rFonts w:ascii="Times New Roman" w:hAnsi="Times New Roman" w:cs="Times New Roman"/>
                <w:bCs/>
                <w:color w:val="000000"/>
                <w:sz w:val="28"/>
                <w:szCs w:val="28"/>
              </w:rPr>
            </w:pPr>
            <w:r w:rsidRPr="00CF744A">
              <w:rPr>
                <w:rFonts w:ascii="Times New Roman" w:hAnsi="Times New Roman" w:cs="Times New Roman"/>
                <w:bCs/>
                <w:color w:val="000000"/>
                <w:sz w:val="28"/>
                <w:szCs w:val="28"/>
              </w:rPr>
              <w:t>Макс. взлетная масса</w:t>
            </w:r>
          </w:p>
        </w:tc>
        <w:tc>
          <w:tcPr>
            <w:tcW w:w="3190"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37 000 кг"/>
              </w:smartTagPr>
              <w:r w:rsidRPr="00CF744A">
                <w:rPr>
                  <w:rFonts w:ascii="Times New Roman" w:hAnsi="Times New Roman" w:cs="Times New Roman"/>
                  <w:color w:val="000000"/>
                  <w:sz w:val="28"/>
                  <w:szCs w:val="28"/>
                </w:rPr>
                <w:t>37 000 кг</w:t>
              </w:r>
            </w:smartTag>
          </w:p>
        </w:tc>
        <w:tc>
          <w:tcPr>
            <w:tcW w:w="3191" w:type="dxa"/>
          </w:tcPr>
          <w:p w:rsidR="003D7618" w:rsidRPr="00CF744A" w:rsidRDefault="003D7618" w:rsidP="00577FD3">
            <w:pPr>
              <w:spacing w:after="0" w:line="240" w:lineRule="auto"/>
              <w:jc w:val="center"/>
              <w:rPr>
                <w:rFonts w:ascii="Times New Roman" w:hAnsi="Times New Roman" w:cs="Times New Roman"/>
                <w:color w:val="000000"/>
                <w:sz w:val="28"/>
                <w:szCs w:val="28"/>
              </w:rPr>
            </w:pPr>
            <w:smartTag w:uri="urn:schemas-microsoft-com:office:smarttags" w:element="metricconverter">
              <w:smartTagPr>
                <w:attr w:name="ProductID" w:val="38 000 кг"/>
              </w:smartTagPr>
              <w:r w:rsidRPr="00CF744A">
                <w:rPr>
                  <w:rFonts w:ascii="Times New Roman" w:hAnsi="Times New Roman" w:cs="Times New Roman"/>
                  <w:color w:val="000000"/>
                  <w:sz w:val="28"/>
                  <w:szCs w:val="28"/>
                </w:rPr>
                <w:t>38 000 кг</w:t>
              </w:r>
            </w:smartTag>
          </w:p>
        </w:tc>
      </w:tr>
    </w:tbl>
    <w:p w:rsidR="003D7618" w:rsidRPr="00CF744A" w:rsidRDefault="003D7618" w:rsidP="003D7618">
      <w:pPr>
        <w:pStyle w:val="a7"/>
        <w:spacing w:after="0" w:line="360" w:lineRule="auto"/>
        <w:ind w:left="0" w:firstLine="709"/>
        <w:jc w:val="center"/>
        <w:rPr>
          <w:rFonts w:ascii="Times New Roman" w:hAnsi="Times New Roman"/>
          <w:sz w:val="28"/>
          <w:szCs w:val="28"/>
        </w:rPr>
      </w:pP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О китайских самолетах сегодня можно сказать, что в основной массе они представляют собой копии существующих российских и американских разработок, в тоже время есть и другая, причем растущая часть китайских разработок. Китай производит практически всю мыслимую на сегодня гамму авиационных систем и комплексов. Сейчас китайский авиапром находится где-то на уровне развития российского авиапрома 90-х годов. Очевидно, что на фоне конкурентов китайский истребитель J-20 выглядит аутсайдером. Вероятно, на его компоновку оказали сильное влияние российские экспериментальные самолеты МиГ-1.42 и С-37. Сравнение оформления хвостовых частей J-20 и МиГ-1.42 говорит о прямом заимствовании схемы, разработанной в ЦАГИ</w:t>
      </w:r>
      <w:r w:rsidR="007C2021" w:rsidRPr="00CF744A">
        <w:rPr>
          <w:rFonts w:ascii="Times New Roman" w:hAnsi="Times New Roman"/>
          <w:sz w:val="28"/>
          <w:szCs w:val="28"/>
        </w:rPr>
        <w:t xml:space="preserve"> (рис. </w:t>
      </w:r>
      <w:r w:rsidR="00061676">
        <w:rPr>
          <w:rFonts w:ascii="Times New Roman" w:hAnsi="Times New Roman"/>
          <w:sz w:val="28"/>
          <w:szCs w:val="28"/>
        </w:rPr>
        <w:t>1</w:t>
      </w:r>
      <w:r w:rsidR="000C3152">
        <w:rPr>
          <w:rFonts w:ascii="Times New Roman" w:hAnsi="Times New Roman"/>
          <w:sz w:val="28"/>
          <w:szCs w:val="28"/>
        </w:rPr>
        <w:t>5</w:t>
      </w:r>
      <w:r w:rsidR="007C2021" w:rsidRPr="00CF744A">
        <w:rPr>
          <w:rFonts w:ascii="Times New Roman" w:hAnsi="Times New Roman"/>
          <w:sz w:val="28"/>
          <w:szCs w:val="28"/>
        </w:rPr>
        <w:t>)</w:t>
      </w:r>
      <w:r w:rsidRPr="00CF744A">
        <w:rPr>
          <w:rFonts w:ascii="Times New Roman" w:hAnsi="Times New Roman"/>
          <w:sz w:val="28"/>
          <w:szCs w:val="28"/>
        </w:rPr>
        <w:t xml:space="preserve">. Расположение верхних и нижних килей на выносных балках, идущих вдоль фюзеляжа, отличается от соответствующих схем Миг-1.42 и Су-27 только углом развала. </w:t>
      </w:r>
    </w:p>
    <w:p w:rsidR="003D7618" w:rsidRPr="00CF744A" w:rsidRDefault="00074507" w:rsidP="003D7618">
      <w:pPr>
        <w:spacing w:after="120"/>
        <w:jc w:val="center"/>
        <w:textAlignment w:val="top"/>
        <w:rPr>
          <w:sz w:val="28"/>
          <w:szCs w:val="28"/>
        </w:rPr>
      </w:pPr>
      <w:r w:rsidRPr="00CF744A">
        <w:rPr>
          <w:noProof/>
          <w:sz w:val="28"/>
          <w:szCs w:val="28"/>
          <w:lang w:eastAsia="ru-RU"/>
        </w:rPr>
        <w:lastRenderedPageBreak/>
        <w:drawing>
          <wp:inline distT="0" distB="0" distL="0" distR="0">
            <wp:extent cx="4629150" cy="3924300"/>
            <wp:effectExtent l="19050" t="19050" r="19050" b="1905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4" cstate="print"/>
                    <a:srcRect/>
                    <a:stretch>
                      <a:fillRect/>
                    </a:stretch>
                  </pic:blipFill>
                  <pic:spPr bwMode="auto">
                    <a:xfrm>
                      <a:off x="0" y="0"/>
                      <a:ext cx="4629150" cy="3924300"/>
                    </a:xfrm>
                    <a:prstGeom prst="rect">
                      <a:avLst/>
                    </a:prstGeom>
                    <a:noFill/>
                    <a:ln w="6350" cmpd="sng">
                      <a:solidFill>
                        <a:srgbClr val="000000"/>
                      </a:solidFill>
                      <a:miter lim="800000"/>
                      <a:headEnd/>
                      <a:tailEnd/>
                    </a:ln>
                    <a:effectLst/>
                  </pic:spPr>
                </pic:pic>
              </a:graphicData>
            </a:graphic>
          </wp:inline>
        </w:drawing>
      </w:r>
    </w:p>
    <w:p w:rsidR="003D7618" w:rsidRPr="00061676" w:rsidRDefault="003D7618" w:rsidP="003D7618">
      <w:pPr>
        <w:pStyle w:val="a7"/>
        <w:spacing w:after="0" w:line="360" w:lineRule="auto"/>
        <w:ind w:left="0" w:firstLine="709"/>
        <w:jc w:val="center"/>
        <w:rPr>
          <w:rFonts w:ascii="Times New Roman" w:hAnsi="Times New Roman"/>
          <w:sz w:val="24"/>
          <w:szCs w:val="24"/>
        </w:rPr>
      </w:pPr>
      <w:r w:rsidRPr="00061676">
        <w:rPr>
          <w:rFonts w:ascii="Times New Roman" w:hAnsi="Times New Roman"/>
          <w:sz w:val="24"/>
          <w:szCs w:val="24"/>
        </w:rPr>
        <w:t>Рис.</w:t>
      </w:r>
      <w:r w:rsidR="00061676" w:rsidRPr="00061676">
        <w:rPr>
          <w:rFonts w:ascii="Times New Roman" w:hAnsi="Times New Roman"/>
          <w:sz w:val="24"/>
          <w:szCs w:val="24"/>
        </w:rPr>
        <w:t>1</w:t>
      </w:r>
      <w:r w:rsidR="000C3152">
        <w:rPr>
          <w:rFonts w:ascii="Times New Roman" w:hAnsi="Times New Roman"/>
          <w:sz w:val="24"/>
          <w:szCs w:val="24"/>
        </w:rPr>
        <w:t>5</w:t>
      </w:r>
      <w:r w:rsidRPr="00061676">
        <w:rPr>
          <w:rFonts w:ascii="Times New Roman" w:hAnsi="Times New Roman"/>
          <w:sz w:val="24"/>
          <w:szCs w:val="24"/>
        </w:rPr>
        <w:t>. Общий вид в полете китайского истребителя 5-го поколения J-20</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Специалисты считают, что в случае с J-20 пока мы имеем дело с носителем всех необходимых агрегатов, предназначенным для демонстрации достигнутого уровня технологий. Это самолет, способный развивать сверхзвуковую скорость, но не предназначенный для длительных полетов с М &gt; 1 на </w:t>
      </w:r>
      <w:proofErr w:type="spellStart"/>
      <w:r w:rsidRPr="00CF744A">
        <w:rPr>
          <w:rFonts w:ascii="Times New Roman" w:hAnsi="Times New Roman"/>
          <w:sz w:val="28"/>
          <w:szCs w:val="28"/>
        </w:rPr>
        <w:t>бесфорсажных</w:t>
      </w:r>
      <w:proofErr w:type="spellEnd"/>
      <w:r w:rsidRPr="00CF744A">
        <w:rPr>
          <w:rFonts w:ascii="Times New Roman" w:hAnsi="Times New Roman"/>
          <w:sz w:val="28"/>
          <w:szCs w:val="28"/>
        </w:rPr>
        <w:t xml:space="preserve"> режимах работы двигателей. Появившиеся в сети Интернет заявления, что на самолете установлен китайский двигатель WS-10 или WS-15, не соответствуют действительности: фотографии однозначно указывают на то, что на первом экземпляре J-20 стоит российский двигатель АЛ-31ФН. В то же время </w:t>
      </w:r>
      <w:proofErr w:type="spellStart"/>
      <w:r w:rsidRPr="00CF744A">
        <w:rPr>
          <w:rFonts w:ascii="Times New Roman" w:hAnsi="Times New Roman"/>
          <w:sz w:val="28"/>
          <w:szCs w:val="28"/>
        </w:rPr>
        <w:t>воздухозаборники</w:t>
      </w:r>
      <w:proofErr w:type="spellEnd"/>
      <w:r w:rsidRPr="00CF744A">
        <w:rPr>
          <w:rFonts w:ascii="Times New Roman" w:hAnsi="Times New Roman"/>
          <w:sz w:val="28"/>
          <w:szCs w:val="28"/>
        </w:rPr>
        <w:t xml:space="preserve"> явно избыточного размера предполагают возможность установки в будущем двигателей с расходом воздуха более 130 кг/с. Следовательно, можно ожидать достижения максимальной скорости полета до М = 2.</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Аэродинамическая схема J-20 противоречива. Явно преобладает желание иметь крупный отсек вооружений, расположенный близко к центру </w:t>
      </w:r>
      <w:r w:rsidRPr="00CF744A">
        <w:rPr>
          <w:rFonts w:ascii="Times New Roman" w:hAnsi="Times New Roman"/>
          <w:sz w:val="28"/>
          <w:szCs w:val="28"/>
        </w:rPr>
        <w:lastRenderedPageBreak/>
        <w:t xml:space="preserve">масс самолета. Трудно представить, что получившаяся схема с недостаточной площадью крыла, рудиментами в виде </w:t>
      </w:r>
      <w:proofErr w:type="spellStart"/>
      <w:r w:rsidRPr="00CF744A">
        <w:rPr>
          <w:rFonts w:ascii="Times New Roman" w:hAnsi="Times New Roman"/>
          <w:sz w:val="28"/>
          <w:szCs w:val="28"/>
        </w:rPr>
        <w:t>подфюзеляжных</w:t>
      </w:r>
      <w:proofErr w:type="spellEnd"/>
      <w:r w:rsidRPr="00CF744A">
        <w:rPr>
          <w:rFonts w:ascii="Times New Roman" w:hAnsi="Times New Roman"/>
          <w:sz w:val="28"/>
          <w:szCs w:val="28"/>
        </w:rPr>
        <w:t xml:space="preserve"> килей и кромками ПГО, не параллельными передней кромке крыла, может оказаться маневренной и малозаметной. С другой стороны, принятая схема без проблем позволит J-20 летать на больших углах атаки. Возможно, китайские специалисты надеются в будущем повысить маневренность самолета с помощью УВТ. Однако выбор </w:t>
      </w:r>
      <w:proofErr w:type="spellStart"/>
      <w:r w:rsidRPr="00CF744A">
        <w:rPr>
          <w:rFonts w:ascii="Times New Roman" w:hAnsi="Times New Roman"/>
          <w:sz w:val="28"/>
          <w:szCs w:val="28"/>
        </w:rPr>
        <w:t>всеракурсного</w:t>
      </w:r>
      <w:proofErr w:type="spellEnd"/>
      <w:r w:rsidRPr="00CF744A">
        <w:rPr>
          <w:rFonts w:ascii="Times New Roman" w:hAnsi="Times New Roman"/>
          <w:sz w:val="28"/>
          <w:szCs w:val="28"/>
        </w:rPr>
        <w:t xml:space="preserve"> сопла при столь близком расположении двигателей друг к другу представляется неэффективным. Хотелось бы знать, учитывали ли китайские специалисты такую проблему, как донное сопротивление. Взаимное влияние сверхзвуковых струй друг на друга может привести к сильным возвратным течениям в сторону донной части фюзеляжа и негативному влиянию на элементы конструкции самолета.</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Несмотря на очевидные недостатки J-20, нужно признать, что Китай сделал огромный шаг вперед в развитии авиационной науки и техники. Исследования ведутся широким фронтом и сразу во всех направлениях. Складывается впечатление, что китайское руководство, не считаясь с затратами, задалось целью найти оптимальные пути развития путем перебора всех возможных вариантов. Темпы развития китайской авиационной промышленности впечатляют и заставляют задуматься.</w:t>
      </w:r>
      <w:r w:rsidR="000C3152">
        <w:rPr>
          <w:rFonts w:ascii="Times New Roman" w:hAnsi="Times New Roman"/>
          <w:sz w:val="28"/>
          <w:szCs w:val="28"/>
        </w:rPr>
        <w:t xml:space="preserve"> При сохранении темпов роста китайский авиапром будет выпускать всё больше недорогих самолетов с приемлемыми характеристиками. </w:t>
      </w:r>
      <w:r w:rsidRPr="000C3152">
        <w:rPr>
          <w:rFonts w:ascii="Times New Roman" w:hAnsi="Times New Roman"/>
          <w:sz w:val="28"/>
          <w:szCs w:val="28"/>
        </w:rPr>
        <w:t xml:space="preserve">Это будет массовое производство дешевых ЛА, </w:t>
      </w:r>
      <w:proofErr w:type="gramStart"/>
      <w:r w:rsidRPr="000C3152">
        <w:rPr>
          <w:rFonts w:ascii="Times New Roman" w:hAnsi="Times New Roman"/>
          <w:sz w:val="28"/>
          <w:szCs w:val="28"/>
        </w:rPr>
        <w:t>которые</w:t>
      </w:r>
      <w:proofErr w:type="gramEnd"/>
      <w:r w:rsidRPr="000C3152">
        <w:rPr>
          <w:rFonts w:ascii="Times New Roman" w:hAnsi="Times New Roman"/>
          <w:sz w:val="28"/>
          <w:szCs w:val="28"/>
        </w:rPr>
        <w:t xml:space="preserve"> станет покупать в первую очередь «третий мир», а это очень крупный рынок, измеряемый триллионами долларов.</w:t>
      </w:r>
      <w:r w:rsidRPr="00CF744A">
        <w:rPr>
          <w:rFonts w:ascii="Times New Roman" w:hAnsi="Times New Roman"/>
          <w:sz w:val="28"/>
          <w:szCs w:val="28"/>
        </w:rPr>
        <w:t xml:space="preserve"> </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Современные ЛА боевого применения сегодня способны создавать, и умеют применять четыре центра – Россия, США, Китай и Индия. Некоторые другие страны для престижа разрабатывают, но чаще приобретают небольшое количество тяжелых истребителей. А все остальные будут </w:t>
      </w:r>
      <w:r w:rsidRPr="00CF744A">
        <w:rPr>
          <w:rFonts w:ascii="Times New Roman" w:hAnsi="Times New Roman"/>
          <w:sz w:val="28"/>
          <w:szCs w:val="28"/>
        </w:rPr>
        <w:lastRenderedPageBreak/>
        <w:t>покупать истребители класса МиГ-29 и меньше, типа нашего Як-130.  Однако и тут у китайцев преимущество из-за более низкой стоимости. Можно предположить, что в этом сегменте рынка вооружений мы им проиграем. Вкладывая огромные средства в разработку Т-50, нельзя игнорировать тенденцию развития авиации в долгосрочной перспективе, т.к. можем проигрывать уже западным разработчикам. Если США со своим F-22 «</w:t>
      </w:r>
      <w:proofErr w:type="spellStart"/>
      <w:r w:rsidRPr="00CF744A">
        <w:rPr>
          <w:rFonts w:ascii="Times New Roman" w:hAnsi="Times New Roman"/>
          <w:sz w:val="28"/>
          <w:szCs w:val="28"/>
        </w:rPr>
        <w:t>Раптором</w:t>
      </w:r>
      <w:proofErr w:type="spellEnd"/>
      <w:r w:rsidRPr="00CF744A">
        <w:rPr>
          <w:rFonts w:ascii="Times New Roman" w:hAnsi="Times New Roman"/>
          <w:sz w:val="28"/>
          <w:szCs w:val="28"/>
        </w:rPr>
        <w:t xml:space="preserve">» уходят в сторону, сокращая производство, то зачем же мы делаем Т-50 полностью на базе Су-27, сохраняя почти полностью его аэродинамику. </w:t>
      </w:r>
    </w:p>
    <w:p w:rsidR="003D7618" w:rsidRPr="00CF744A" w:rsidRDefault="003D7618" w:rsidP="003D761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Необходимо отметить, что сегодня начался закат пилотируемой боевой авиации. Вся система авиационного боевого поражения начинает локализоваться вокруг дистанционно пилотируемых</w:t>
      </w:r>
      <w:r w:rsidR="00061676">
        <w:rPr>
          <w:rFonts w:ascii="Times New Roman" w:hAnsi="Times New Roman"/>
          <w:sz w:val="28"/>
          <w:szCs w:val="28"/>
        </w:rPr>
        <w:t xml:space="preserve"> (ДПЛА) и</w:t>
      </w:r>
      <w:r w:rsidRPr="00CF744A">
        <w:rPr>
          <w:rFonts w:ascii="Times New Roman" w:hAnsi="Times New Roman"/>
          <w:sz w:val="28"/>
          <w:szCs w:val="28"/>
        </w:rPr>
        <w:t xml:space="preserve"> беспилотных летательных аппаратов (БПЛА). От стратегических ЛА до истребителей поля боя, среди которых разведывательные, информационные, постановщики помех, а также все больше ударных БПЛА.</w:t>
      </w:r>
    </w:p>
    <w:p w:rsidR="001A7672" w:rsidRPr="00CF744A" w:rsidRDefault="001A7672" w:rsidP="001A7672">
      <w:pPr>
        <w:rPr>
          <w:sz w:val="28"/>
          <w:szCs w:val="28"/>
        </w:rPr>
      </w:pPr>
    </w:p>
    <w:p w:rsidR="00D9327A" w:rsidRPr="00CF744A" w:rsidRDefault="00D9327A" w:rsidP="00D9327A">
      <w:pPr>
        <w:pStyle w:val="3"/>
        <w:rPr>
          <w:sz w:val="28"/>
          <w:szCs w:val="28"/>
        </w:rPr>
      </w:pPr>
      <w:bookmarkStart w:id="10" w:name="_Toc343641652"/>
      <w:r w:rsidRPr="00CF744A">
        <w:rPr>
          <w:sz w:val="28"/>
          <w:szCs w:val="28"/>
        </w:rPr>
        <w:t>Ситуация в секторе БПЛА</w:t>
      </w:r>
      <w:bookmarkEnd w:id="10"/>
    </w:p>
    <w:p w:rsidR="00D9327A" w:rsidRPr="00CF744A" w:rsidRDefault="00D9327A" w:rsidP="0046177F">
      <w:pPr>
        <w:pStyle w:val="a7"/>
        <w:spacing w:after="0" w:line="360" w:lineRule="auto"/>
        <w:ind w:left="0" w:firstLine="709"/>
        <w:jc w:val="both"/>
        <w:rPr>
          <w:rFonts w:ascii="Times New Roman" w:hAnsi="Times New Roman"/>
          <w:sz w:val="28"/>
          <w:szCs w:val="28"/>
        </w:rPr>
      </w:pPr>
    </w:p>
    <w:p w:rsidR="00061676" w:rsidRDefault="00061676" w:rsidP="00061676">
      <w:pPr>
        <w:pStyle w:val="a7"/>
        <w:spacing w:after="0" w:line="360" w:lineRule="auto"/>
        <w:ind w:left="0" w:firstLine="709"/>
        <w:jc w:val="both"/>
        <w:rPr>
          <w:rFonts w:ascii="Times New Roman" w:hAnsi="Times New Roman"/>
          <w:sz w:val="28"/>
          <w:szCs w:val="28"/>
        </w:rPr>
      </w:pPr>
      <w:r w:rsidRPr="00061676">
        <w:rPr>
          <w:rFonts w:ascii="Times New Roman" w:hAnsi="Times New Roman"/>
          <w:sz w:val="28"/>
          <w:szCs w:val="28"/>
        </w:rPr>
        <w:t>Другое перспективное направление развития авиационной техники – беспилотные летательные аппараты (Б</w:t>
      </w:r>
      <w:r>
        <w:rPr>
          <w:rFonts w:ascii="Times New Roman" w:hAnsi="Times New Roman"/>
          <w:sz w:val="28"/>
          <w:szCs w:val="28"/>
        </w:rPr>
        <w:t>П</w:t>
      </w:r>
      <w:r w:rsidRPr="00061676">
        <w:rPr>
          <w:rFonts w:ascii="Times New Roman" w:hAnsi="Times New Roman"/>
          <w:sz w:val="28"/>
          <w:szCs w:val="28"/>
        </w:rPr>
        <w:t>ЛА)</w:t>
      </w:r>
      <w:r>
        <w:rPr>
          <w:rStyle w:val="aa"/>
          <w:rFonts w:ascii="Times New Roman" w:hAnsi="Times New Roman"/>
          <w:sz w:val="28"/>
          <w:szCs w:val="28"/>
        </w:rPr>
        <w:footnoteReference w:id="32"/>
      </w:r>
      <w:r w:rsidRPr="00061676">
        <w:rPr>
          <w:rFonts w:ascii="Times New Roman" w:hAnsi="Times New Roman"/>
          <w:sz w:val="28"/>
          <w:szCs w:val="28"/>
        </w:rPr>
        <w:t>. К ним относятся, прежде всего, беспилотные самолеты и беспилотные летательные аппараты вертикального взлета и посадки. В последнее десятилетие значительно возросла их актуальность, и активно разрабатываются различные концепции ЛА подобного типа. В этом направлении отмечается колоссальный потенциал, способный определить контуры авиации будущего.</w:t>
      </w:r>
      <w:r>
        <w:rPr>
          <w:rFonts w:ascii="Times New Roman" w:hAnsi="Times New Roman"/>
          <w:sz w:val="28"/>
          <w:szCs w:val="28"/>
        </w:rPr>
        <w:t xml:space="preserve"> </w:t>
      </w:r>
      <w:r w:rsidR="00AD319F" w:rsidRPr="00CF744A">
        <w:rPr>
          <w:rFonts w:ascii="Times New Roman" w:hAnsi="Times New Roman"/>
          <w:sz w:val="28"/>
          <w:szCs w:val="28"/>
        </w:rPr>
        <w:t xml:space="preserve">Эксперты </w:t>
      </w:r>
      <w:r w:rsidR="00AD319F" w:rsidRPr="00CF744A">
        <w:rPr>
          <w:rFonts w:ascii="Times New Roman" w:hAnsi="Times New Roman"/>
          <w:sz w:val="28"/>
          <w:szCs w:val="28"/>
        </w:rPr>
        <w:lastRenderedPageBreak/>
        <w:t xml:space="preserve">прогнозируют, что лет через десять практически все боевые задачи с воздуха будет выполнять дистанционно пилотируемые ЛА. </w:t>
      </w:r>
    </w:p>
    <w:p w:rsidR="00AD319F"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Программное обеспечение, в котором реализуются современные математические методы, продвинулось так далеко, что БПЛА становятся абсолютно </w:t>
      </w:r>
      <w:proofErr w:type="spellStart"/>
      <w:r w:rsidRPr="00CF744A">
        <w:rPr>
          <w:rFonts w:ascii="Times New Roman" w:hAnsi="Times New Roman"/>
          <w:sz w:val="28"/>
          <w:szCs w:val="28"/>
        </w:rPr>
        <w:t>самодостаточными</w:t>
      </w:r>
      <w:proofErr w:type="spellEnd"/>
      <w:r w:rsidRPr="00CF744A">
        <w:rPr>
          <w:rFonts w:ascii="Times New Roman" w:hAnsi="Times New Roman"/>
          <w:sz w:val="28"/>
          <w:szCs w:val="28"/>
        </w:rPr>
        <w:t xml:space="preserve">, самоопределяющимися, самоориентирующимися, </w:t>
      </w:r>
      <w:proofErr w:type="spellStart"/>
      <w:r w:rsidRPr="00CF744A">
        <w:rPr>
          <w:rFonts w:ascii="Times New Roman" w:hAnsi="Times New Roman"/>
          <w:sz w:val="28"/>
          <w:szCs w:val="28"/>
        </w:rPr>
        <w:t>самоприцеливающимися</w:t>
      </w:r>
      <w:proofErr w:type="spellEnd"/>
      <w:r w:rsidRPr="00CF744A">
        <w:rPr>
          <w:rFonts w:ascii="Times New Roman" w:hAnsi="Times New Roman"/>
          <w:sz w:val="28"/>
          <w:szCs w:val="28"/>
        </w:rPr>
        <w:t>. Они смогут самостоятельно определять сложность и важность целей, и приоритетность в их поражении. И человек (удаленный оператор БПЛА) своей жизнью не рискует.</w:t>
      </w:r>
    </w:p>
    <w:p w:rsidR="00061676" w:rsidRPr="00061676" w:rsidRDefault="00061676" w:rsidP="00061676">
      <w:pPr>
        <w:pStyle w:val="a7"/>
        <w:spacing w:after="0" w:line="360" w:lineRule="auto"/>
        <w:ind w:left="0" w:firstLine="709"/>
        <w:jc w:val="both"/>
        <w:rPr>
          <w:rFonts w:ascii="Times New Roman" w:hAnsi="Times New Roman"/>
          <w:sz w:val="28"/>
          <w:szCs w:val="28"/>
        </w:rPr>
      </w:pPr>
      <w:r w:rsidRPr="00061676">
        <w:rPr>
          <w:rFonts w:ascii="Times New Roman" w:hAnsi="Times New Roman"/>
          <w:sz w:val="28"/>
          <w:szCs w:val="28"/>
        </w:rPr>
        <w:t xml:space="preserve">Беспилотные летательные аппараты имеют различные конфигурации, летно-тактические, геометрические и массовые характеристики, а также различаются по типам и параметрам двигателей и целевой аппаратуры. Пока что беспилотные летательные аппараты находят свое применение преимущественно в военной сфере, однако их использование в гражданском секторе имеет особую актуальность для России, прежде всего в целях мониторинга протяженной инфраструктуры транспорта, энергоснабжения и связи. Например, компания </w:t>
      </w:r>
      <w:proofErr w:type="spellStart"/>
      <w:r w:rsidRPr="00061676">
        <w:rPr>
          <w:rFonts w:ascii="Times New Roman" w:hAnsi="Times New Roman"/>
          <w:sz w:val="28"/>
          <w:szCs w:val="28"/>
        </w:rPr>
        <w:t>Microdrone</w:t>
      </w:r>
      <w:proofErr w:type="spellEnd"/>
      <w:r w:rsidRPr="00061676">
        <w:rPr>
          <w:rFonts w:ascii="Times New Roman" w:hAnsi="Times New Roman"/>
          <w:sz w:val="28"/>
          <w:szCs w:val="28"/>
        </w:rPr>
        <w:t xml:space="preserve"> (Германия) разработала беспилотный аппарат для транспортной полиции, способный вести видеонаблюдение в реальном времени. </w:t>
      </w:r>
    </w:p>
    <w:p w:rsidR="00061676" w:rsidRPr="00CF744A" w:rsidRDefault="00061676" w:rsidP="00061676">
      <w:pPr>
        <w:pStyle w:val="a7"/>
        <w:spacing w:after="0" w:line="360" w:lineRule="auto"/>
        <w:ind w:left="0" w:firstLine="709"/>
        <w:jc w:val="both"/>
        <w:rPr>
          <w:rFonts w:ascii="Times New Roman" w:hAnsi="Times New Roman"/>
          <w:sz w:val="28"/>
          <w:szCs w:val="28"/>
        </w:rPr>
      </w:pPr>
      <w:r w:rsidRPr="00061676">
        <w:rPr>
          <w:rFonts w:ascii="Times New Roman" w:hAnsi="Times New Roman"/>
          <w:sz w:val="28"/>
          <w:szCs w:val="28"/>
        </w:rPr>
        <w:t>Последняя разработка израильских специалистов носит название «Солнечный мореплаватель». Масса аппарата всего 4 кг, работает он от солнечных батарей и может находиться в полете достаточно продолжительное время</w:t>
      </w:r>
      <w:r w:rsidR="00557DF1" w:rsidRPr="00D7303B">
        <w:rPr>
          <w:rStyle w:val="aa"/>
          <w:rFonts w:ascii="Times New Roman" w:hAnsi="Times New Roman"/>
          <w:sz w:val="24"/>
          <w:szCs w:val="24"/>
        </w:rPr>
        <w:footnoteReference w:id="33"/>
      </w:r>
      <w:r w:rsidRPr="00061676">
        <w:rPr>
          <w:rFonts w:ascii="Times New Roman" w:hAnsi="Times New Roman"/>
          <w:sz w:val="28"/>
          <w:szCs w:val="28"/>
        </w:rPr>
        <w:t xml:space="preserve">. В Израиле разработали и концепцию беспилотного пассажирского самолета, но мир еще не готов к таким решениям. Компания </w:t>
      </w:r>
      <w:proofErr w:type="spellStart"/>
      <w:r w:rsidRPr="00061676">
        <w:rPr>
          <w:rFonts w:ascii="Times New Roman" w:hAnsi="Times New Roman"/>
          <w:sz w:val="28"/>
          <w:szCs w:val="28"/>
        </w:rPr>
        <w:t>Boeing</w:t>
      </w:r>
      <w:proofErr w:type="spellEnd"/>
      <w:r w:rsidRPr="00061676">
        <w:rPr>
          <w:rFonts w:ascii="Times New Roman" w:hAnsi="Times New Roman"/>
          <w:sz w:val="28"/>
          <w:szCs w:val="28"/>
        </w:rPr>
        <w:t xml:space="preserve"> провела опрос, который выявил, что 70% респондентов не </w:t>
      </w:r>
      <w:proofErr w:type="gramStart"/>
      <w:r w:rsidRPr="00061676">
        <w:rPr>
          <w:rFonts w:ascii="Times New Roman" w:hAnsi="Times New Roman"/>
          <w:sz w:val="28"/>
          <w:szCs w:val="28"/>
        </w:rPr>
        <w:t>согласны</w:t>
      </w:r>
      <w:proofErr w:type="gramEnd"/>
      <w:r w:rsidRPr="00061676">
        <w:rPr>
          <w:rFonts w:ascii="Times New Roman" w:hAnsi="Times New Roman"/>
          <w:sz w:val="28"/>
          <w:szCs w:val="28"/>
        </w:rPr>
        <w:t xml:space="preserve"> пользоваться </w:t>
      </w:r>
      <w:proofErr w:type="spellStart"/>
      <w:r w:rsidRPr="00061676">
        <w:rPr>
          <w:rFonts w:ascii="Times New Roman" w:hAnsi="Times New Roman"/>
          <w:sz w:val="28"/>
          <w:szCs w:val="28"/>
        </w:rPr>
        <w:t>самолетами-беспилотниками</w:t>
      </w:r>
      <w:proofErr w:type="spellEnd"/>
      <w:r w:rsidRPr="00061676">
        <w:rPr>
          <w:rFonts w:ascii="Times New Roman" w:hAnsi="Times New Roman"/>
          <w:sz w:val="28"/>
          <w:szCs w:val="28"/>
        </w:rPr>
        <w:t>.</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lastRenderedPageBreak/>
        <w:t>Заметим главный аспект: беспилотные ЛА можно подвергать перегрузкам свыше 9g, что позволяет значительно повысить их маневренные, пилотажные свойства. Стало быть, сражаться в небе с таким аппаратом не сможет самолет с летчиком внутри, для которого существует предел по перегрузкам. А оптимизация технических решений делают БПЛА намного дешевле пилотируемых ЛА. Так что вскоре человеку в летающей боевой машине делать будет просто нечего. И все ведущие мировые производители авиатехники интенсивно работают именно в этом направлении.</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Каждое следующее поколение авиационной техники требует на порядок больше затрат, чем на создание предыдущего. Это НИОКР, техническая подготовка производства, изготовление и испытания опытных образцов, и многое другое. Если удалось разработать МиГ-29 за 100 миллионов долларов, то сейчас на разработку Т-50 мало будет 1 миллиарда. </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А ведь это только планер, </w:t>
      </w:r>
      <w:proofErr w:type="spellStart"/>
      <w:r w:rsidRPr="00CF744A">
        <w:rPr>
          <w:rFonts w:ascii="Times New Roman" w:hAnsi="Times New Roman"/>
          <w:sz w:val="28"/>
          <w:szCs w:val="28"/>
        </w:rPr>
        <w:t>авионика</w:t>
      </w:r>
      <w:proofErr w:type="spellEnd"/>
      <w:r w:rsidRPr="00CF744A">
        <w:rPr>
          <w:rFonts w:ascii="Times New Roman" w:hAnsi="Times New Roman"/>
          <w:sz w:val="28"/>
          <w:szCs w:val="28"/>
        </w:rPr>
        <w:t xml:space="preserve"> и всевозможная оснастка. Разработка же современного боевого двигателя для истребителя, например, с тягой 10-14 тонн сегодня требует затрат в 4,5 миллиарда долларов. Новые материалы, новые технологические процессы, новые электронные системы управления, новая радиолокация, новое топливо и др</w:t>
      </w:r>
      <w:proofErr w:type="gramStart"/>
      <w:r w:rsidRPr="00CF744A">
        <w:rPr>
          <w:rFonts w:ascii="Times New Roman" w:hAnsi="Times New Roman"/>
          <w:sz w:val="28"/>
          <w:szCs w:val="28"/>
        </w:rPr>
        <w:t xml:space="preserve">.. </w:t>
      </w:r>
      <w:proofErr w:type="gramEnd"/>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Заметим, что разработка двигателя для F-22 обошлась американцам в 16 миллиардов долларов. Стоимость такого современного истребителя еще измеряют в цене за килограмм веса. К примеру, он весит 25 тонн и его стоимость 250 миллионов долларов. То есть 10 000 долларов стоит в нем </w:t>
      </w:r>
      <w:smartTag w:uri="urn:schemas-microsoft-com:office:smarttags" w:element="metricconverter">
        <w:smartTagPr>
          <w:attr w:name="ProductID" w:val="1 кг"/>
        </w:smartTagPr>
        <w:r w:rsidRPr="00CF744A">
          <w:rPr>
            <w:rFonts w:ascii="Times New Roman" w:hAnsi="Times New Roman"/>
            <w:sz w:val="28"/>
            <w:szCs w:val="28"/>
          </w:rPr>
          <w:t>1 кг</w:t>
        </w:r>
      </w:smartTag>
      <w:r w:rsidRPr="00CF744A">
        <w:rPr>
          <w:rFonts w:ascii="Times New Roman" w:hAnsi="Times New Roman"/>
          <w:sz w:val="28"/>
          <w:szCs w:val="28"/>
        </w:rPr>
        <w:t xml:space="preserve"> веса. А стоимость отечественного истребителя, такого как Су-27 или МиГ-29, с вооружением в комплексе - от 3,5 до 4,5 тысячи долларов за </w:t>
      </w:r>
      <w:proofErr w:type="gramStart"/>
      <w:r w:rsidRPr="00CF744A">
        <w:rPr>
          <w:rFonts w:ascii="Times New Roman" w:hAnsi="Times New Roman"/>
          <w:sz w:val="28"/>
          <w:szCs w:val="28"/>
        </w:rPr>
        <w:t>кг</w:t>
      </w:r>
      <w:proofErr w:type="gramEnd"/>
      <w:r w:rsidRPr="00CF744A">
        <w:rPr>
          <w:rFonts w:ascii="Times New Roman" w:hAnsi="Times New Roman"/>
          <w:sz w:val="28"/>
          <w:szCs w:val="28"/>
        </w:rPr>
        <w:t>. И по прогнозам цена современного истребителя будет расти.</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Для сравнения у БПЛА за счет оптимизации конструкции цена </w:t>
      </w:r>
      <w:smartTag w:uri="urn:schemas-microsoft-com:office:smarttags" w:element="metricconverter">
        <w:smartTagPr>
          <w:attr w:name="ProductID" w:val="1 кг"/>
        </w:smartTagPr>
        <w:r w:rsidRPr="00CF744A">
          <w:rPr>
            <w:rFonts w:ascii="Times New Roman" w:hAnsi="Times New Roman"/>
            <w:sz w:val="28"/>
            <w:szCs w:val="28"/>
          </w:rPr>
          <w:t>1 кг</w:t>
        </w:r>
      </w:smartTag>
      <w:r w:rsidRPr="00CF744A">
        <w:rPr>
          <w:rFonts w:ascii="Times New Roman" w:hAnsi="Times New Roman"/>
          <w:sz w:val="28"/>
          <w:szCs w:val="28"/>
        </w:rPr>
        <w:t xml:space="preserve"> веса обходится на 1,5-2 тысячи долларов дешевле, чем у пилотируемого самолета соответствующего боевого назначения. </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lastRenderedPageBreak/>
        <w:t xml:space="preserve">Эксперты высказывают мнение, что Россия в разработке БПЛА всегда была аутсайдером, а теперь вообще безвозвратно отстала. Но это не так. Можно перечислить ряд наших предприятий, где все-таки выпускают БПЛА, </w:t>
      </w:r>
      <w:proofErr w:type="gramStart"/>
      <w:r w:rsidRPr="00CF744A">
        <w:rPr>
          <w:rFonts w:ascii="Times New Roman" w:hAnsi="Times New Roman"/>
          <w:sz w:val="28"/>
          <w:szCs w:val="28"/>
        </w:rPr>
        <w:t>отвечающие</w:t>
      </w:r>
      <w:proofErr w:type="gramEnd"/>
      <w:r w:rsidRPr="00CF744A">
        <w:rPr>
          <w:rFonts w:ascii="Times New Roman" w:hAnsi="Times New Roman"/>
          <w:sz w:val="28"/>
          <w:szCs w:val="28"/>
        </w:rPr>
        <w:t>, однако, требованиям вчерашнего дня. И некоторые из них поставляются все же в войска. А вот по-настоящему перспективные разработки, ориентированные на день завтрашний, не уступающие новейшим западным разработкам, нуждаются в серьезных вливаниях. Но финансирование этих проектов задерживается. Вместо этого Минобороны за 50 миллионов долларов закупило пять израильских БПЛА, кстати, даже не последней модификации.</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Активное развитие БПЛА вызвано рядом их важных достоинств. Прежде всего, это отсутствие экипажа на борту, а значит, - устранение риска людских потерь. Возможность выполнения маневров с перегрузкой, превышающей физические возможности летчиков, большая продолжительность и дальность полета при отсутствии фактора усталости экипажа. Способность одновременно вести разведывательные и ударные функции как в тактической фронтовой, так и в стратегической зоне противника. </w:t>
      </w:r>
      <w:proofErr w:type="gramStart"/>
      <w:r w:rsidRPr="00CF744A">
        <w:rPr>
          <w:rFonts w:ascii="Times New Roman" w:hAnsi="Times New Roman"/>
          <w:sz w:val="28"/>
          <w:szCs w:val="28"/>
        </w:rPr>
        <w:t xml:space="preserve">И, наконец, относительно небольшая стоимость БПЛА, малые затраты на их эксплуатацию и возможность массового производства недорогих, но весьма эффективных ЛА в боевых условиях. </w:t>
      </w:r>
      <w:proofErr w:type="gramEnd"/>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Уже сегодня возможности БПЛА позволяют активно вести разведку, в том числе выполнять съемку позиций и перемещения техники, войск и отдельных групп. Значительно расширились обеспечивающие функции – </w:t>
      </w:r>
      <w:proofErr w:type="spellStart"/>
      <w:r w:rsidRPr="00CF744A">
        <w:rPr>
          <w:rFonts w:ascii="Times New Roman" w:hAnsi="Times New Roman"/>
          <w:sz w:val="28"/>
          <w:szCs w:val="28"/>
        </w:rPr>
        <w:t>целеуказание</w:t>
      </w:r>
      <w:proofErr w:type="spellEnd"/>
      <w:r w:rsidRPr="00CF744A">
        <w:rPr>
          <w:rFonts w:ascii="Times New Roman" w:hAnsi="Times New Roman"/>
          <w:sz w:val="28"/>
          <w:szCs w:val="28"/>
        </w:rPr>
        <w:t xml:space="preserve">, постановка помех, ретрансляция сигналов, оперативная доставка срочных грузов. Появились ударные беспилотные системы, позволяющие наносить точечные удары и по скоплениям войск противника, и по отдельным единицам техники, некоторые из перспективных систем могут даже выполнять функции высотного перехватчика стартующих баллистических ракет противника. </w:t>
      </w: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lastRenderedPageBreak/>
        <w:t xml:space="preserve">Отражением всех достоинств БПЛА стала позитивная реакция мирового рынка вооружений и военной техники. Беспилотные авиационные системы (БАС) – ныне самый динамичный сегмент мирового рынка военных самолетов. В отличие от других оборонных рынков со сравнительно невысокой динамикой, рынок беспилотных систем как целое и его воздушный, наземный, подводный и надводный сегменты меняются достаточно быстрыми темпами и демонстрируют значительный рост. За последние пять лет интерес заказчиков к беспилотным системам значительно вырос, что привлекло на этот рынок сотни поставщиков, предлагающих не только готовые платформы, но и разнообразные программные продукты, датчики, коммуникационные решения и прочие системы. Сектор БПЛА, объёмы продаж в котором по результатам 2007 года достигли 2,2 млрд. долл., считается самым крупным и наиболее зрелым сегментом рынка беспилотных систем. </w:t>
      </w:r>
      <w:proofErr w:type="gramStart"/>
      <w:r w:rsidRPr="00CF744A">
        <w:rPr>
          <w:rFonts w:ascii="Times New Roman" w:hAnsi="Times New Roman"/>
          <w:sz w:val="28"/>
          <w:szCs w:val="28"/>
        </w:rPr>
        <w:t>По прогнозам американской консалтинговой компании «</w:t>
      </w:r>
      <w:proofErr w:type="spellStart"/>
      <w:r w:rsidRPr="00CF744A">
        <w:rPr>
          <w:rFonts w:ascii="Times New Roman" w:hAnsi="Times New Roman"/>
          <w:sz w:val="28"/>
          <w:szCs w:val="28"/>
        </w:rPr>
        <w:t>Teal</w:t>
      </w:r>
      <w:proofErr w:type="spellEnd"/>
      <w:r w:rsidRPr="00CF744A">
        <w:rPr>
          <w:rFonts w:ascii="Times New Roman" w:hAnsi="Times New Roman"/>
          <w:sz w:val="28"/>
          <w:szCs w:val="28"/>
        </w:rPr>
        <w:t xml:space="preserve"> </w:t>
      </w:r>
      <w:proofErr w:type="spellStart"/>
      <w:r w:rsidRPr="00CF744A">
        <w:rPr>
          <w:rFonts w:ascii="Times New Roman" w:hAnsi="Times New Roman"/>
          <w:sz w:val="28"/>
          <w:szCs w:val="28"/>
        </w:rPr>
        <w:t>Group</w:t>
      </w:r>
      <w:proofErr w:type="spellEnd"/>
      <w:r w:rsidRPr="00CF744A">
        <w:rPr>
          <w:rFonts w:ascii="Times New Roman" w:hAnsi="Times New Roman"/>
          <w:sz w:val="28"/>
          <w:szCs w:val="28"/>
        </w:rPr>
        <w:t xml:space="preserve">», на ближайшее десятилетие рынок </w:t>
      </w:r>
      <w:proofErr w:type="spellStart"/>
      <w:r w:rsidRPr="00CF744A">
        <w:rPr>
          <w:rFonts w:ascii="Times New Roman" w:hAnsi="Times New Roman"/>
          <w:sz w:val="28"/>
          <w:szCs w:val="28"/>
        </w:rPr>
        <w:t>беспилотников</w:t>
      </w:r>
      <w:proofErr w:type="spellEnd"/>
      <w:r w:rsidRPr="00CF744A">
        <w:rPr>
          <w:rFonts w:ascii="Times New Roman" w:hAnsi="Times New Roman"/>
          <w:sz w:val="28"/>
          <w:szCs w:val="28"/>
        </w:rPr>
        <w:t xml:space="preserve"> оценивается в 30 млрд. долларов, а ежегодные общемировые расходы на приобретение беспилотных систем увеличатся к 2014 году до 4,5 млрд. долларов</w:t>
      </w:r>
      <w:r w:rsidRPr="00CF744A">
        <w:rPr>
          <w:rStyle w:val="aa"/>
          <w:rFonts w:ascii="Times New Roman" w:hAnsi="Times New Roman"/>
          <w:sz w:val="28"/>
          <w:szCs w:val="28"/>
        </w:rPr>
        <w:footnoteReference w:id="34"/>
      </w:r>
      <w:r w:rsidRPr="00CF744A">
        <w:rPr>
          <w:rFonts w:ascii="Times New Roman" w:hAnsi="Times New Roman"/>
          <w:sz w:val="28"/>
          <w:szCs w:val="28"/>
        </w:rPr>
        <w:t xml:space="preserve">. По другим прогнозам, только в США объем рынка военных и гражданских </w:t>
      </w:r>
      <w:proofErr w:type="spellStart"/>
      <w:r w:rsidRPr="00CF744A">
        <w:rPr>
          <w:rFonts w:ascii="Times New Roman" w:hAnsi="Times New Roman"/>
          <w:sz w:val="28"/>
          <w:szCs w:val="28"/>
        </w:rPr>
        <w:t>беспилотников</w:t>
      </w:r>
      <w:proofErr w:type="spellEnd"/>
      <w:r w:rsidRPr="00CF744A">
        <w:rPr>
          <w:rFonts w:ascii="Times New Roman" w:hAnsi="Times New Roman"/>
          <w:sz w:val="28"/>
          <w:szCs w:val="28"/>
        </w:rPr>
        <w:t xml:space="preserve"> в ближайшей перспективе достигнет 17 млрд. долларов. </w:t>
      </w:r>
      <w:proofErr w:type="gramEnd"/>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По подсчетам специалистов «</w:t>
      </w:r>
      <w:proofErr w:type="spellStart"/>
      <w:r w:rsidRPr="00CF744A">
        <w:rPr>
          <w:rFonts w:ascii="Times New Roman" w:hAnsi="Times New Roman"/>
          <w:sz w:val="28"/>
          <w:szCs w:val="28"/>
        </w:rPr>
        <w:t>Рособоронэкспорта</w:t>
      </w:r>
      <w:proofErr w:type="spellEnd"/>
      <w:r w:rsidRPr="00CF744A">
        <w:rPr>
          <w:rFonts w:ascii="Times New Roman" w:hAnsi="Times New Roman"/>
          <w:sz w:val="28"/>
          <w:szCs w:val="28"/>
        </w:rPr>
        <w:t>», на сегодняшний день более 50 фирм в 40 странах</w:t>
      </w:r>
      <w:r w:rsidR="00FD1797">
        <w:rPr>
          <w:rFonts w:ascii="Times New Roman" w:hAnsi="Times New Roman"/>
          <w:sz w:val="28"/>
          <w:szCs w:val="28"/>
        </w:rPr>
        <w:t xml:space="preserve"> </w:t>
      </w:r>
      <w:r w:rsidR="00FD1797" w:rsidRPr="00CF744A">
        <w:rPr>
          <w:rFonts w:ascii="Times New Roman" w:hAnsi="Times New Roman"/>
          <w:sz w:val="28"/>
          <w:szCs w:val="28"/>
        </w:rPr>
        <w:t xml:space="preserve">(рис. </w:t>
      </w:r>
      <w:r w:rsidR="00FD1797">
        <w:rPr>
          <w:rFonts w:ascii="Times New Roman" w:hAnsi="Times New Roman"/>
          <w:sz w:val="28"/>
          <w:szCs w:val="28"/>
        </w:rPr>
        <w:t>16</w:t>
      </w:r>
      <w:r w:rsidR="00FD1797" w:rsidRPr="00CF744A">
        <w:rPr>
          <w:rFonts w:ascii="Times New Roman" w:hAnsi="Times New Roman"/>
          <w:sz w:val="28"/>
          <w:szCs w:val="28"/>
        </w:rPr>
        <w:t>)</w:t>
      </w:r>
      <w:r w:rsidRPr="00CF744A">
        <w:rPr>
          <w:rFonts w:ascii="Times New Roman" w:hAnsi="Times New Roman"/>
          <w:sz w:val="28"/>
          <w:szCs w:val="28"/>
        </w:rPr>
        <w:t xml:space="preserve"> разрабатывают и выпускают БЛА более 600 типов. В разных странах действуют 28 научно-исследовательских центров и испытательных полигонов. Ведущее положение по объему производства и широте ассортимента предлагаемой беспилотной авиатехники занимают США – на их долю приходится порядка 32,5 процентов. В тройке лидеров </w:t>
      </w:r>
      <w:proofErr w:type="spellStart"/>
      <w:proofErr w:type="gramStart"/>
      <w:r w:rsidRPr="00CF744A">
        <w:rPr>
          <w:rFonts w:ascii="Times New Roman" w:hAnsi="Times New Roman"/>
          <w:sz w:val="28"/>
          <w:szCs w:val="28"/>
        </w:rPr>
        <w:t>лидеров</w:t>
      </w:r>
      <w:proofErr w:type="spellEnd"/>
      <w:proofErr w:type="gramEnd"/>
      <w:r w:rsidRPr="00CF744A">
        <w:rPr>
          <w:rFonts w:ascii="Times New Roman" w:hAnsi="Times New Roman"/>
          <w:sz w:val="28"/>
          <w:szCs w:val="28"/>
        </w:rPr>
        <w:t xml:space="preserve"> также Израиль и Франция. Далее </w:t>
      </w:r>
      <w:r w:rsidRPr="00CF744A">
        <w:rPr>
          <w:rFonts w:ascii="Times New Roman" w:hAnsi="Times New Roman"/>
          <w:sz w:val="28"/>
          <w:szCs w:val="28"/>
        </w:rPr>
        <w:lastRenderedPageBreak/>
        <w:t xml:space="preserve">следует Великобритания с 5,6%. Россия, где производится 5,5 процентов </w:t>
      </w:r>
      <w:proofErr w:type="spellStart"/>
      <w:r w:rsidRPr="00CF744A">
        <w:rPr>
          <w:rFonts w:ascii="Times New Roman" w:hAnsi="Times New Roman"/>
          <w:sz w:val="28"/>
          <w:szCs w:val="28"/>
        </w:rPr>
        <w:t>беспилотников</w:t>
      </w:r>
      <w:proofErr w:type="spellEnd"/>
      <w:r w:rsidRPr="00CF744A">
        <w:rPr>
          <w:rFonts w:ascii="Times New Roman" w:hAnsi="Times New Roman"/>
          <w:sz w:val="28"/>
          <w:szCs w:val="28"/>
        </w:rPr>
        <w:t xml:space="preserve">, – на пятом месте. Замыкают десятку Италия, Испания, Германия, Иран и Китай. В последние годы стремительно развивают свой потенциал в этом направлении Индия, Южная Корея, Финляндия, Иордания, Швеция, Тунис, Иран и Сингапур. </w:t>
      </w:r>
    </w:p>
    <w:p w:rsidR="00AD319F" w:rsidRPr="00CF744A" w:rsidRDefault="00AD319F" w:rsidP="00AD319F">
      <w:pPr>
        <w:pStyle w:val="a7"/>
        <w:spacing w:after="0" w:line="360" w:lineRule="auto"/>
        <w:ind w:left="0"/>
        <w:jc w:val="center"/>
        <w:rPr>
          <w:rFonts w:ascii="Times New Roman" w:hAnsi="Times New Roman"/>
          <w:sz w:val="28"/>
          <w:szCs w:val="28"/>
        </w:rPr>
      </w:pPr>
      <w:r w:rsidRPr="00CF744A">
        <w:rPr>
          <w:rFonts w:ascii="Times New Roman" w:hAnsi="Times New Roman"/>
          <w:noProof/>
          <w:sz w:val="28"/>
          <w:szCs w:val="28"/>
          <w:lang w:eastAsia="ru-RU"/>
        </w:rPr>
        <w:drawing>
          <wp:inline distT="0" distB="0" distL="0" distR="0">
            <wp:extent cx="5468595" cy="2598096"/>
            <wp:effectExtent l="19050" t="0" r="0" b="0"/>
            <wp:docPr id="4" name="Рисунок 2" descr="G:\Study\Аспирантура\Диссертация\Публикации\Самолеты_Брусов\рынок БПЛ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y\Аспирантура\Диссертация\Публикации\Самолеты_Брусов\рынок БПЛА.png"/>
                    <pic:cNvPicPr>
                      <a:picLocks noChangeAspect="1" noChangeArrowheads="1"/>
                    </pic:cNvPicPr>
                  </pic:nvPicPr>
                  <pic:blipFill>
                    <a:blip r:embed="rId45" cstate="print"/>
                    <a:srcRect/>
                    <a:stretch>
                      <a:fillRect/>
                    </a:stretch>
                  </pic:blipFill>
                  <pic:spPr bwMode="auto">
                    <a:xfrm>
                      <a:off x="0" y="0"/>
                      <a:ext cx="5469297" cy="2598429"/>
                    </a:xfrm>
                    <a:prstGeom prst="rect">
                      <a:avLst/>
                    </a:prstGeom>
                    <a:noFill/>
                    <a:ln w="9525">
                      <a:noFill/>
                      <a:miter lim="800000"/>
                      <a:headEnd/>
                      <a:tailEnd/>
                    </a:ln>
                  </pic:spPr>
                </pic:pic>
              </a:graphicData>
            </a:graphic>
          </wp:inline>
        </w:drawing>
      </w:r>
    </w:p>
    <w:p w:rsidR="00AD319F" w:rsidRPr="00926E9E" w:rsidRDefault="00AD319F" w:rsidP="00AD319F">
      <w:pPr>
        <w:pStyle w:val="a7"/>
        <w:spacing w:after="0" w:line="360" w:lineRule="auto"/>
        <w:ind w:left="0" w:firstLine="709"/>
        <w:jc w:val="center"/>
        <w:rPr>
          <w:rFonts w:ascii="Times New Roman" w:hAnsi="Times New Roman"/>
          <w:sz w:val="24"/>
          <w:szCs w:val="24"/>
        </w:rPr>
      </w:pPr>
      <w:r w:rsidRPr="00926E9E">
        <w:rPr>
          <w:rFonts w:ascii="Times New Roman" w:hAnsi="Times New Roman"/>
          <w:sz w:val="24"/>
          <w:szCs w:val="24"/>
        </w:rPr>
        <w:t xml:space="preserve">Рис. </w:t>
      </w:r>
      <w:r w:rsidR="00926E9E" w:rsidRPr="00926E9E">
        <w:rPr>
          <w:rFonts w:ascii="Times New Roman" w:hAnsi="Times New Roman"/>
          <w:sz w:val="24"/>
          <w:szCs w:val="24"/>
        </w:rPr>
        <w:t>1</w:t>
      </w:r>
      <w:r w:rsidR="00FD1797">
        <w:rPr>
          <w:rFonts w:ascii="Times New Roman" w:hAnsi="Times New Roman"/>
          <w:sz w:val="24"/>
          <w:szCs w:val="24"/>
        </w:rPr>
        <w:t>6</w:t>
      </w:r>
      <w:r w:rsidRPr="00926E9E">
        <w:rPr>
          <w:rFonts w:ascii="Times New Roman" w:hAnsi="Times New Roman"/>
          <w:sz w:val="24"/>
          <w:szCs w:val="24"/>
        </w:rPr>
        <w:t>. Десятка ведущих стран - разработчиков и производителей систем БПЛА</w:t>
      </w:r>
    </w:p>
    <w:p w:rsidR="00FD1797" w:rsidRDefault="00FD1797" w:rsidP="00AD319F">
      <w:pPr>
        <w:pStyle w:val="a7"/>
        <w:spacing w:after="0" w:line="360" w:lineRule="auto"/>
        <w:ind w:left="0" w:firstLine="709"/>
        <w:jc w:val="both"/>
        <w:rPr>
          <w:rFonts w:ascii="Times New Roman" w:hAnsi="Times New Roman"/>
          <w:sz w:val="28"/>
          <w:szCs w:val="28"/>
        </w:rPr>
      </w:pP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Сейчас в это трудно поверить, но в 50-80 годы именно наша страна являлась лидером в производстве беспилотных самолетов. Первоначально это были дистанционно управляемые мишени с </w:t>
      </w:r>
      <w:proofErr w:type="gramStart"/>
      <w:r w:rsidRPr="00CF744A">
        <w:rPr>
          <w:rFonts w:ascii="Times New Roman" w:hAnsi="Times New Roman"/>
          <w:sz w:val="28"/>
          <w:szCs w:val="28"/>
        </w:rPr>
        <w:t>до</w:t>
      </w:r>
      <w:proofErr w:type="gramEnd"/>
      <w:r w:rsidRPr="00CF744A">
        <w:rPr>
          <w:rFonts w:ascii="Times New Roman" w:hAnsi="Times New Roman"/>
          <w:sz w:val="28"/>
          <w:szCs w:val="28"/>
        </w:rPr>
        <w:t xml:space="preserve">- и сверхзвуковой скоростью для советской истребительной авиации, на которых оттачивали свое боевое мастерство наши асы. Затем появилась разведывательная беспилотная авиация. Разрабатывались БПЛА вертолетного типа и системы на основе привязных аэростатов. С 1970-х годов начались научно-исследовательские работы в области боевых аппаратов, а также беспилотных самолетов с большой высотой и продолжительностью полета, предназначенных для длительной разведки и применения в составе разведывательно-ударных комплексов. Однако в тот период эти направления не получили развития. В разгар холодной войны советский авиапром был загружен заказами по производству боевой пилотируемой авиатехники. </w:t>
      </w:r>
      <w:r w:rsidRPr="00CF744A">
        <w:rPr>
          <w:rFonts w:ascii="Times New Roman" w:hAnsi="Times New Roman"/>
          <w:sz w:val="28"/>
          <w:szCs w:val="28"/>
        </w:rPr>
        <w:lastRenderedPageBreak/>
        <w:t xml:space="preserve">«Мертвым сезоном» для развития и </w:t>
      </w:r>
      <w:proofErr w:type="gramStart"/>
      <w:r w:rsidRPr="00CF744A">
        <w:rPr>
          <w:rFonts w:ascii="Times New Roman" w:hAnsi="Times New Roman"/>
          <w:sz w:val="28"/>
          <w:szCs w:val="28"/>
        </w:rPr>
        <w:t>производства</w:t>
      </w:r>
      <w:proofErr w:type="gramEnd"/>
      <w:r w:rsidRPr="00CF744A">
        <w:rPr>
          <w:rFonts w:ascii="Times New Roman" w:hAnsi="Times New Roman"/>
          <w:sz w:val="28"/>
          <w:szCs w:val="28"/>
        </w:rPr>
        <w:t xml:space="preserve"> отечественных БПЛА стали 90-е годы, и лишь середина первого десятилетия нового века вдохнула жизнь в этот перспективный сегмент авиастроения. Более активной реализации планов разработки, производства и эффективного использования современных отечественных </w:t>
      </w:r>
      <w:proofErr w:type="spellStart"/>
      <w:r w:rsidRPr="00CF744A">
        <w:rPr>
          <w:rFonts w:ascii="Times New Roman" w:hAnsi="Times New Roman"/>
          <w:sz w:val="28"/>
          <w:szCs w:val="28"/>
        </w:rPr>
        <w:t>беспилотников</w:t>
      </w:r>
      <w:proofErr w:type="spellEnd"/>
      <w:r w:rsidRPr="00CF744A">
        <w:rPr>
          <w:rFonts w:ascii="Times New Roman" w:hAnsi="Times New Roman"/>
          <w:sz w:val="28"/>
          <w:szCs w:val="28"/>
        </w:rPr>
        <w:t>, по мнению аналитиков «</w:t>
      </w:r>
      <w:proofErr w:type="spellStart"/>
      <w:r w:rsidRPr="00CF744A">
        <w:rPr>
          <w:rFonts w:ascii="Times New Roman" w:hAnsi="Times New Roman"/>
          <w:sz w:val="28"/>
          <w:szCs w:val="28"/>
        </w:rPr>
        <w:t>Рособоронэкспорта</w:t>
      </w:r>
      <w:proofErr w:type="spellEnd"/>
      <w:r w:rsidRPr="00CF744A">
        <w:rPr>
          <w:rFonts w:ascii="Times New Roman" w:hAnsi="Times New Roman"/>
          <w:sz w:val="28"/>
          <w:szCs w:val="28"/>
        </w:rPr>
        <w:t xml:space="preserve">», мешает ряд технических, финансовых и юридических проблем. </w:t>
      </w:r>
    </w:p>
    <w:p w:rsidR="00AD319F" w:rsidRDefault="00AD319F" w:rsidP="00AD319F">
      <w:pPr>
        <w:pStyle w:val="a7"/>
        <w:spacing w:after="0" w:line="360" w:lineRule="auto"/>
        <w:ind w:left="0" w:firstLine="709"/>
        <w:jc w:val="both"/>
        <w:rPr>
          <w:rFonts w:ascii="Times New Roman" w:hAnsi="Times New Roman"/>
          <w:sz w:val="28"/>
          <w:szCs w:val="28"/>
        </w:rPr>
      </w:pPr>
      <w:proofErr w:type="gramStart"/>
      <w:r w:rsidRPr="00CF744A">
        <w:rPr>
          <w:rFonts w:ascii="Times New Roman" w:hAnsi="Times New Roman"/>
          <w:sz w:val="28"/>
          <w:szCs w:val="28"/>
        </w:rPr>
        <w:t>Тем не менее, в «</w:t>
      </w:r>
      <w:proofErr w:type="spellStart"/>
      <w:r w:rsidRPr="00CF744A">
        <w:rPr>
          <w:rFonts w:ascii="Times New Roman" w:hAnsi="Times New Roman"/>
          <w:sz w:val="28"/>
          <w:szCs w:val="28"/>
        </w:rPr>
        <w:t>Рособоронэкспорте</w:t>
      </w:r>
      <w:proofErr w:type="spellEnd"/>
      <w:r w:rsidRPr="00CF744A">
        <w:rPr>
          <w:rFonts w:ascii="Times New Roman" w:hAnsi="Times New Roman"/>
          <w:sz w:val="28"/>
          <w:szCs w:val="28"/>
        </w:rPr>
        <w:t>» отмечают, что, несмотря на интерес к закупкам иностранных БЛА, отечественный ОПК имеет возможность создавать соответствующие мировому уровню комплексы с беспилотными летательными аппаратами самолетного и вертолетного типа.</w:t>
      </w:r>
      <w:proofErr w:type="gramEnd"/>
      <w:r w:rsidRPr="00CF744A">
        <w:rPr>
          <w:rFonts w:ascii="Times New Roman" w:hAnsi="Times New Roman"/>
          <w:sz w:val="28"/>
          <w:szCs w:val="28"/>
        </w:rPr>
        <w:t xml:space="preserve"> Вполне конкурентоспособные на мировом рынке беспилотные системы российского производства начинают появляться в нескольких категориях. Это и портативные системы мини-класса, предназначенные для оснащения подразделений низшего звена. Это и более крупные системы тактического класса. А также это системы класса MALE. По данным аналитиков «</w:t>
      </w:r>
      <w:proofErr w:type="spellStart"/>
      <w:r w:rsidRPr="00CF744A">
        <w:rPr>
          <w:rFonts w:ascii="Times New Roman" w:hAnsi="Times New Roman"/>
          <w:sz w:val="28"/>
          <w:szCs w:val="28"/>
        </w:rPr>
        <w:t>Рособоронэкспорта</w:t>
      </w:r>
      <w:proofErr w:type="spellEnd"/>
      <w:r w:rsidRPr="00CF744A">
        <w:rPr>
          <w:rFonts w:ascii="Times New Roman" w:hAnsi="Times New Roman"/>
          <w:sz w:val="28"/>
          <w:szCs w:val="28"/>
        </w:rPr>
        <w:t xml:space="preserve">», к упомянутым классам относится львиная доля продаваемых на мировом рынке беспилотных систем. </w:t>
      </w:r>
    </w:p>
    <w:p w:rsidR="00A1662F" w:rsidRPr="00A1662F" w:rsidRDefault="00A1662F" w:rsidP="00A1662F">
      <w:pPr>
        <w:pStyle w:val="a7"/>
        <w:spacing w:after="0" w:line="360" w:lineRule="auto"/>
        <w:ind w:left="0" w:firstLine="851"/>
        <w:jc w:val="both"/>
        <w:rPr>
          <w:rFonts w:ascii="Times New Roman" w:hAnsi="Times New Roman"/>
          <w:sz w:val="28"/>
          <w:szCs w:val="28"/>
        </w:rPr>
      </w:pPr>
      <w:r w:rsidRPr="00A1662F">
        <w:rPr>
          <w:rFonts w:ascii="Times New Roman" w:hAnsi="Times New Roman"/>
          <w:sz w:val="28"/>
          <w:szCs w:val="28"/>
        </w:rPr>
        <w:t>Руководитель департамента ВВС «</w:t>
      </w:r>
      <w:proofErr w:type="spellStart"/>
      <w:r w:rsidRPr="00A1662F">
        <w:rPr>
          <w:rFonts w:ascii="Times New Roman" w:hAnsi="Times New Roman"/>
          <w:sz w:val="28"/>
          <w:szCs w:val="28"/>
        </w:rPr>
        <w:t>Рособоронэкспорта</w:t>
      </w:r>
      <w:proofErr w:type="spellEnd"/>
      <w:r w:rsidRPr="00A1662F">
        <w:rPr>
          <w:rFonts w:ascii="Times New Roman" w:hAnsi="Times New Roman"/>
          <w:sz w:val="28"/>
          <w:szCs w:val="28"/>
        </w:rPr>
        <w:t>» Сергей Корнев оценивает долю БПЛА Российского производства на мировом рынке в 5% к 2022 году</w:t>
      </w:r>
      <w:r>
        <w:rPr>
          <w:rStyle w:val="aa"/>
          <w:rFonts w:ascii="Times New Roman" w:hAnsi="Times New Roman"/>
          <w:sz w:val="28"/>
          <w:szCs w:val="28"/>
        </w:rPr>
        <w:footnoteReference w:id="35"/>
      </w:r>
      <w:r w:rsidRPr="00A1662F">
        <w:rPr>
          <w:rFonts w:ascii="Times New Roman" w:hAnsi="Times New Roman"/>
          <w:sz w:val="28"/>
          <w:szCs w:val="28"/>
        </w:rPr>
        <w:t>.</w:t>
      </w:r>
      <w:r>
        <w:rPr>
          <w:rFonts w:ascii="Times New Roman" w:hAnsi="Times New Roman"/>
          <w:sz w:val="28"/>
          <w:szCs w:val="28"/>
        </w:rPr>
        <w:t xml:space="preserve"> Он</w:t>
      </w:r>
      <w:r w:rsidRPr="00A1662F">
        <w:rPr>
          <w:rFonts w:ascii="Times New Roman" w:hAnsi="Times New Roman"/>
          <w:sz w:val="28"/>
          <w:szCs w:val="28"/>
        </w:rPr>
        <w:t xml:space="preserve"> заявил, что при соответствующей организации работ в течение ближайшего десятилетия Россия сможет занять 3-5% мирового рынка.</w:t>
      </w:r>
    </w:p>
    <w:p w:rsidR="00A1662F" w:rsidRDefault="00A1662F" w:rsidP="00A1662F">
      <w:pPr>
        <w:pStyle w:val="a7"/>
        <w:spacing w:after="0" w:line="360" w:lineRule="auto"/>
        <w:ind w:left="0" w:firstLine="851"/>
        <w:jc w:val="both"/>
        <w:rPr>
          <w:rFonts w:ascii="Times New Roman" w:hAnsi="Times New Roman"/>
          <w:sz w:val="28"/>
          <w:szCs w:val="28"/>
        </w:rPr>
      </w:pPr>
      <w:r w:rsidRPr="00A1662F">
        <w:rPr>
          <w:rFonts w:ascii="Times New Roman" w:hAnsi="Times New Roman"/>
          <w:sz w:val="28"/>
          <w:szCs w:val="28"/>
        </w:rPr>
        <w:t>В России уже имеются конкурентоспособные об</w:t>
      </w:r>
      <w:r w:rsidR="00D727E6">
        <w:rPr>
          <w:rFonts w:ascii="Times New Roman" w:hAnsi="Times New Roman"/>
          <w:sz w:val="28"/>
          <w:szCs w:val="28"/>
        </w:rPr>
        <w:t xml:space="preserve">разцы </w:t>
      </w:r>
      <w:proofErr w:type="spellStart"/>
      <w:r w:rsidR="00D727E6">
        <w:rPr>
          <w:rFonts w:ascii="Times New Roman" w:hAnsi="Times New Roman"/>
          <w:sz w:val="28"/>
          <w:szCs w:val="28"/>
        </w:rPr>
        <w:t>беспилотников</w:t>
      </w:r>
      <w:proofErr w:type="spellEnd"/>
      <w:r w:rsidR="00D727E6">
        <w:rPr>
          <w:rFonts w:ascii="Times New Roman" w:hAnsi="Times New Roman"/>
          <w:sz w:val="28"/>
          <w:szCs w:val="28"/>
        </w:rPr>
        <w:t xml:space="preserve"> — «Орлан-10», «ЗАЛА-421-016»</w:t>
      </w:r>
      <w:r w:rsidRPr="00A1662F">
        <w:rPr>
          <w:rFonts w:ascii="Times New Roman" w:hAnsi="Times New Roman"/>
          <w:sz w:val="28"/>
          <w:szCs w:val="28"/>
        </w:rPr>
        <w:t xml:space="preserve">, «Элерон-10» и многие другие российские </w:t>
      </w:r>
      <w:proofErr w:type="spellStart"/>
      <w:r w:rsidRPr="00A1662F">
        <w:rPr>
          <w:rFonts w:ascii="Times New Roman" w:hAnsi="Times New Roman"/>
          <w:sz w:val="28"/>
          <w:szCs w:val="28"/>
        </w:rPr>
        <w:t>беспилотники</w:t>
      </w:r>
      <w:proofErr w:type="spellEnd"/>
      <w:r w:rsidRPr="00A1662F">
        <w:rPr>
          <w:rFonts w:ascii="Times New Roman" w:hAnsi="Times New Roman"/>
          <w:sz w:val="28"/>
          <w:szCs w:val="28"/>
        </w:rPr>
        <w:t xml:space="preserve">. Эти образцы отвечают современным требованиям, а по </w:t>
      </w:r>
      <w:r w:rsidRPr="00A1662F">
        <w:rPr>
          <w:rFonts w:ascii="Times New Roman" w:hAnsi="Times New Roman"/>
          <w:sz w:val="28"/>
          <w:szCs w:val="28"/>
        </w:rPr>
        <w:lastRenderedPageBreak/>
        <w:t>некоторым позициям (дальность, высота, продолжительность полета) даже превосходят зарубежные аналоги.</w:t>
      </w:r>
    </w:p>
    <w:p w:rsidR="00AD319F"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При их создании используются передовые отечественные технологии и оригинальные технические решения. В последние годы особое внимание российские разработчики уделяют внедрению цифровых технологий, например автоматизации разработки полетных заданий, выполнению полетов в автономном режиме с использованием данных спутниковых систем навигации, автоматизированным сбору и обработке информации. </w:t>
      </w:r>
    </w:p>
    <w:p w:rsidR="00D727E6" w:rsidRPr="00D727E6" w:rsidRDefault="00D727E6" w:rsidP="00D727E6">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Например, б</w:t>
      </w:r>
      <w:r w:rsidRPr="00D727E6">
        <w:rPr>
          <w:rFonts w:ascii="Times New Roman" w:hAnsi="Times New Roman"/>
          <w:sz w:val="28"/>
          <w:szCs w:val="28"/>
        </w:rPr>
        <w:t>оевой беспилотный летательный аппарат (ББЛА) «Скат»</w:t>
      </w:r>
      <w:r w:rsidR="00851E62">
        <w:rPr>
          <w:rStyle w:val="aa"/>
          <w:rFonts w:ascii="Times New Roman" w:hAnsi="Times New Roman"/>
          <w:sz w:val="28"/>
          <w:szCs w:val="28"/>
        </w:rPr>
        <w:footnoteReference w:id="36"/>
      </w:r>
      <w:r w:rsidRPr="00D727E6">
        <w:rPr>
          <w:rFonts w:ascii="Times New Roman" w:hAnsi="Times New Roman"/>
          <w:sz w:val="28"/>
          <w:szCs w:val="28"/>
        </w:rPr>
        <w:t xml:space="preserve"> предназначен для нанесения ударов как по заранее разведанным стационарным целям, в первую очередь, средствам ПВО, в условиях сильного противодействия зенитных сре</w:t>
      </w:r>
      <w:proofErr w:type="gramStart"/>
      <w:r w:rsidRPr="00D727E6">
        <w:rPr>
          <w:rFonts w:ascii="Times New Roman" w:hAnsi="Times New Roman"/>
          <w:sz w:val="28"/>
          <w:szCs w:val="28"/>
        </w:rPr>
        <w:t>дств пр</w:t>
      </w:r>
      <w:proofErr w:type="gramEnd"/>
      <w:r w:rsidRPr="00D727E6">
        <w:rPr>
          <w:rFonts w:ascii="Times New Roman" w:hAnsi="Times New Roman"/>
          <w:sz w:val="28"/>
          <w:szCs w:val="28"/>
        </w:rPr>
        <w:t>отивника, так и по мобильным наземным и морским целям при ведении автономных и групповых, совместных с пилотируемыми летательными аппаратами, действий.</w:t>
      </w:r>
    </w:p>
    <w:p w:rsidR="00D727E6" w:rsidRPr="00D727E6" w:rsidRDefault="00D727E6" w:rsidP="00D727E6">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На авиасалоне МАКС-2007 корпорация «МИГ» продемонстрировала боевой БПЛА «Скат»</w:t>
      </w:r>
      <w:r w:rsidR="00B008B7">
        <w:rPr>
          <w:rFonts w:ascii="Times New Roman" w:hAnsi="Times New Roman"/>
          <w:sz w:val="28"/>
          <w:szCs w:val="28"/>
        </w:rPr>
        <w:t xml:space="preserve"> (рис. 1</w:t>
      </w:r>
      <w:r w:rsidR="007C5FBE">
        <w:rPr>
          <w:rFonts w:ascii="Times New Roman" w:hAnsi="Times New Roman"/>
          <w:sz w:val="28"/>
          <w:szCs w:val="28"/>
        </w:rPr>
        <w:t>7</w:t>
      </w:r>
      <w:r w:rsidR="00B008B7">
        <w:rPr>
          <w:rFonts w:ascii="Times New Roman" w:hAnsi="Times New Roman"/>
          <w:sz w:val="28"/>
          <w:szCs w:val="28"/>
        </w:rPr>
        <w:t>)</w:t>
      </w:r>
      <w:r w:rsidRPr="00D727E6">
        <w:rPr>
          <w:rFonts w:ascii="Times New Roman" w:hAnsi="Times New Roman"/>
          <w:sz w:val="28"/>
          <w:szCs w:val="28"/>
        </w:rPr>
        <w:t>. Это первый Российский реактивный беспилотный аппарат, предназначенный для решения боевых задач, весом более тонны. Работы над БПЛА «Скат» в компании МиГ ведутся с 2005 года.</w:t>
      </w:r>
    </w:p>
    <w:p w:rsidR="00D727E6" w:rsidRDefault="00D727E6" w:rsidP="00301499">
      <w:pPr>
        <w:pStyle w:val="a7"/>
        <w:spacing w:after="0" w:line="360" w:lineRule="auto"/>
        <w:ind w:hanging="862"/>
        <w:jc w:val="center"/>
        <w:rPr>
          <w:rFonts w:ascii="Times New Roman" w:hAnsi="Times New Roman"/>
          <w:sz w:val="28"/>
          <w:szCs w:val="28"/>
        </w:rPr>
      </w:pPr>
      <w:r>
        <w:rPr>
          <w:noProof/>
          <w:lang w:eastAsia="ru-RU"/>
        </w:rPr>
        <w:lastRenderedPageBreak/>
        <w:drawing>
          <wp:inline distT="0" distB="0" distL="0" distR="0">
            <wp:extent cx="4795829" cy="3286125"/>
            <wp:effectExtent l="19050" t="0" r="4771" b="0"/>
            <wp:docPr id="25" name="shTopImg" descr="http://bp-la.ru/wp-content/uploads/2009/05/8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opImg" descr="http://bp-la.ru/wp-content/uploads/2009/05/8748.jpg"/>
                    <pic:cNvPicPr>
                      <a:picLocks noChangeAspect="1" noChangeArrowheads="1"/>
                    </pic:cNvPicPr>
                  </pic:nvPicPr>
                  <pic:blipFill>
                    <a:blip r:embed="rId46" cstate="print"/>
                    <a:srcRect/>
                    <a:stretch>
                      <a:fillRect/>
                    </a:stretch>
                  </pic:blipFill>
                  <pic:spPr bwMode="auto">
                    <a:xfrm>
                      <a:off x="0" y="0"/>
                      <a:ext cx="4799641" cy="3288737"/>
                    </a:xfrm>
                    <a:prstGeom prst="rect">
                      <a:avLst/>
                    </a:prstGeom>
                    <a:noFill/>
                    <a:ln w="9525">
                      <a:noFill/>
                      <a:miter lim="800000"/>
                      <a:headEnd/>
                      <a:tailEnd/>
                    </a:ln>
                  </pic:spPr>
                </pic:pic>
              </a:graphicData>
            </a:graphic>
          </wp:inline>
        </w:drawing>
      </w:r>
    </w:p>
    <w:p w:rsidR="00D727E6" w:rsidRPr="00D727E6" w:rsidRDefault="00D727E6" w:rsidP="00D727E6">
      <w:pPr>
        <w:pStyle w:val="a7"/>
        <w:spacing w:after="0" w:line="360" w:lineRule="auto"/>
        <w:ind w:hanging="1429"/>
        <w:jc w:val="center"/>
        <w:rPr>
          <w:rFonts w:ascii="Times New Roman" w:hAnsi="Times New Roman"/>
          <w:sz w:val="24"/>
          <w:szCs w:val="24"/>
        </w:rPr>
      </w:pPr>
      <w:r w:rsidRPr="00D727E6">
        <w:rPr>
          <w:rFonts w:ascii="Times New Roman" w:hAnsi="Times New Roman"/>
          <w:sz w:val="24"/>
          <w:szCs w:val="24"/>
        </w:rPr>
        <w:t xml:space="preserve">Рис. </w:t>
      </w:r>
      <w:r>
        <w:rPr>
          <w:rFonts w:ascii="Times New Roman" w:hAnsi="Times New Roman"/>
          <w:sz w:val="24"/>
          <w:szCs w:val="24"/>
        </w:rPr>
        <w:t>1</w:t>
      </w:r>
      <w:r w:rsidR="007C5FBE">
        <w:rPr>
          <w:rFonts w:ascii="Times New Roman" w:hAnsi="Times New Roman"/>
          <w:sz w:val="24"/>
          <w:szCs w:val="24"/>
        </w:rPr>
        <w:t>7</w:t>
      </w:r>
      <w:r>
        <w:rPr>
          <w:rFonts w:ascii="Times New Roman" w:hAnsi="Times New Roman"/>
          <w:sz w:val="24"/>
          <w:szCs w:val="24"/>
        </w:rPr>
        <w:t>. Внешний вид беспилотного аппарата «Скат»</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 xml:space="preserve">Аппарат выполнен из композитных материалов по схеме «летающее крыло» и не имеет хвостового оперения. Эта конструкция способствует снижению радиолокационной заметности. Управляющие органы аппарата — отклоняемые поверхности на задней кромке крыла. С их помощью осуществляется управление по крену, </w:t>
      </w:r>
      <w:proofErr w:type="spellStart"/>
      <w:r w:rsidRPr="00D727E6">
        <w:rPr>
          <w:rFonts w:ascii="Times New Roman" w:hAnsi="Times New Roman"/>
          <w:sz w:val="28"/>
          <w:szCs w:val="28"/>
        </w:rPr>
        <w:t>тангажу</w:t>
      </w:r>
      <w:proofErr w:type="spellEnd"/>
      <w:r w:rsidRPr="00D727E6">
        <w:rPr>
          <w:rFonts w:ascii="Times New Roman" w:hAnsi="Times New Roman"/>
          <w:sz w:val="28"/>
          <w:szCs w:val="28"/>
        </w:rPr>
        <w:t xml:space="preserve"> и курсу, а также аэродинамическое торможение. «Скат» обладает турбореактивным двигателем РД-5000Б тягой 5040 кгс. На носу аппарата </w:t>
      </w:r>
      <w:proofErr w:type="gramStart"/>
      <w:r w:rsidRPr="00D727E6">
        <w:rPr>
          <w:rFonts w:ascii="Times New Roman" w:hAnsi="Times New Roman"/>
          <w:sz w:val="28"/>
          <w:szCs w:val="28"/>
        </w:rPr>
        <w:t>размещен</w:t>
      </w:r>
      <w:proofErr w:type="gramEnd"/>
      <w:r w:rsidRPr="00D727E6">
        <w:rPr>
          <w:rFonts w:ascii="Times New Roman" w:hAnsi="Times New Roman"/>
          <w:sz w:val="28"/>
          <w:szCs w:val="28"/>
        </w:rPr>
        <w:t xml:space="preserve"> </w:t>
      </w:r>
      <w:proofErr w:type="spellStart"/>
      <w:r w:rsidRPr="00D727E6">
        <w:rPr>
          <w:rFonts w:ascii="Times New Roman" w:hAnsi="Times New Roman"/>
          <w:sz w:val="28"/>
          <w:szCs w:val="28"/>
        </w:rPr>
        <w:t>воздухозаборник</w:t>
      </w:r>
      <w:proofErr w:type="spellEnd"/>
      <w:r w:rsidRPr="00D727E6">
        <w:rPr>
          <w:rFonts w:ascii="Times New Roman" w:hAnsi="Times New Roman"/>
          <w:sz w:val="28"/>
          <w:szCs w:val="28"/>
        </w:rPr>
        <w:t xml:space="preserve"> двигателя. БПЛА обладает традиционным убирающимся </w:t>
      </w:r>
      <w:proofErr w:type="spellStart"/>
      <w:r w:rsidRPr="00D727E6">
        <w:rPr>
          <w:rFonts w:ascii="Times New Roman" w:hAnsi="Times New Roman"/>
          <w:sz w:val="28"/>
          <w:szCs w:val="28"/>
        </w:rPr>
        <w:t>трехопорным</w:t>
      </w:r>
      <w:proofErr w:type="spellEnd"/>
      <w:r w:rsidRPr="00D727E6">
        <w:rPr>
          <w:rFonts w:ascii="Times New Roman" w:hAnsi="Times New Roman"/>
          <w:sz w:val="28"/>
          <w:szCs w:val="28"/>
        </w:rPr>
        <w:t xml:space="preserve"> самолетным шасси. Внутри корпуса ББЛА «Скат» оборудованы два отсека боевой нагрузки длиной 4,4 м рассчитанных либо на ракеты класса «воздух-поверхность» либо по корректируемой бомбе калибра 250-500 кг. Масса боевой нагрузки аппарата составляет около 2000 кг.</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 xml:space="preserve">В США также ведутся работы по созданию аналогичных беспилотных аппаратов. В компании Боинг, а также в компании </w:t>
      </w:r>
      <w:proofErr w:type="spellStart"/>
      <w:r w:rsidRPr="00D727E6">
        <w:rPr>
          <w:rFonts w:ascii="Times New Roman" w:hAnsi="Times New Roman"/>
          <w:sz w:val="28"/>
          <w:szCs w:val="28"/>
        </w:rPr>
        <w:t>Нортроп-Грумман</w:t>
      </w:r>
      <w:proofErr w:type="spellEnd"/>
      <w:r w:rsidRPr="00D727E6">
        <w:rPr>
          <w:rFonts w:ascii="Times New Roman" w:hAnsi="Times New Roman"/>
          <w:sz w:val="28"/>
          <w:szCs w:val="28"/>
        </w:rPr>
        <w:t xml:space="preserve"> — в 2000 году приступили к проектированию аппаратов Х-45 и Х-47. Эти Б</w:t>
      </w:r>
      <w:r w:rsidR="00B008B7">
        <w:rPr>
          <w:rFonts w:ascii="Times New Roman" w:hAnsi="Times New Roman"/>
          <w:sz w:val="28"/>
          <w:szCs w:val="28"/>
        </w:rPr>
        <w:t>П</w:t>
      </w:r>
      <w:r w:rsidRPr="00D727E6">
        <w:rPr>
          <w:rFonts w:ascii="Times New Roman" w:hAnsi="Times New Roman"/>
          <w:sz w:val="28"/>
          <w:szCs w:val="28"/>
        </w:rPr>
        <w:t>ЛА должны удовлетворять следующим условиям:</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lastRenderedPageBreak/>
        <w:t>•</w:t>
      </w:r>
      <w:r w:rsidRPr="00D727E6">
        <w:rPr>
          <w:rFonts w:ascii="Times New Roman" w:hAnsi="Times New Roman"/>
          <w:sz w:val="28"/>
          <w:szCs w:val="28"/>
        </w:rPr>
        <w:tab/>
        <w:t>летно-технические характеристики, близкие к характеристикам современных тактических боевых самолетов;</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w:t>
      </w:r>
      <w:r w:rsidRPr="00D727E6">
        <w:rPr>
          <w:rFonts w:ascii="Times New Roman" w:hAnsi="Times New Roman"/>
          <w:sz w:val="28"/>
          <w:szCs w:val="28"/>
        </w:rPr>
        <w:tab/>
        <w:t>возможность многократного применения с базированием на аэродромах тактической авиации;</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w:t>
      </w:r>
      <w:r w:rsidRPr="00D727E6">
        <w:rPr>
          <w:rFonts w:ascii="Times New Roman" w:hAnsi="Times New Roman"/>
          <w:sz w:val="28"/>
          <w:szCs w:val="28"/>
        </w:rPr>
        <w:tab/>
        <w:t xml:space="preserve">высокая выживаемость в условиях современного боя, реализуемая малой заметностью, специальными конструктивными решениями </w:t>
      </w:r>
      <w:r w:rsidR="00B008B7">
        <w:rPr>
          <w:rFonts w:ascii="Times New Roman" w:hAnsi="Times New Roman"/>
          <w:sz w:val="28"/>
          <w:szCs w:val="28"/>
        </w:rPr>
        <w:t>и</w:t>
      </w:r>
      <w:r w:rsidRPr="00D727E6">
        <w:rPr>
          <w:rFonts w:ascii="Times New Roman" w:hAnsi="Times New Roman"/>
          <w:sz w:val="28"/>
          <w:szCs w:val="28"/>
        </w:rPr>
        <w:t xml:space="preserve"> наличием бортовых оборонительных систем;</w:t>
      </w:r>
    </w:p>
    <w:p w:rsidR="00D727E6" w:rsidRP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w:t>
      </w:r>
      <w:r w:rsidRPr="00D727E6">
        <w:rPr>
          <w:rFonts w:ascii="Times New Roman" w:hAnsi="Times New Roman"/>
          <w:sz w:val="28"/>
          <w:szCs w:val="28"/>
        </w:rPr>
        <w:tab/>
        <w:t>возможность самостоятельного распознавания целей и применения по ним высокоточного оружия, размещаемого во внутренних отсеках;</w:t>
      </w:r>
    </w:p>
    <w:p w:rsidR="00D727E6" w:rsidRDefault="00D727E6" w:rsidP="00B008B7">
      <w:pPr>
        <w:pStyle w:val="a7"/>
        <w:spacing w:after="0" w:line="360" w:lineRule="auto"/>
        <w:ind w:left="0" w:firstLine="709"/>
        <w:jc w:val="both"/>
        <w:rPr>
          <w:rFonts w:ascii="Times New Roman" w:hAnsi="Times New Roman"/>
          <w:sz w:val="28"/>
          <w:szCs w:val="28"/>
        </w:rPr>
      </w:pPr>
      <w:r w:rsidRPr="00D727E6">
        <w:rPr>
          <w:rFonts w:ascii="Times New Roman" w:hAnsi="Times New Roman"/>
          <w:sz w:val="28"/>
          <w:szCs w:val="28"/>
        </w:rPr>
        <w:t>•</w:t>
      </w:r>
      <w:r w:rsidRPr="00D727E6">
        <w:rPr>
          <w:rFonts w:ascii="Times New Roman" w:hAnsi="Times New Roman"/>
          <w:sz w:val="28"/>
          <w:szCs w:val="28"/>
        </w:rPr>
        <w:tab/>
        <w:t xml:space="preserve">ведение боевых действий как </w:t>
      </w:r>
      <w:proofErr w:type="gramStart"/>
      <w:r w:rsidRPr="00D727E6">
        <w:rPr>
          <w:rFonts w:ascii="Times New Roman" w:hAnsi="Times New Roman"/>
          <w:sz w:val="28"/>
          <w:szCs w:val="28"/>
        </w:rPr>
        <w:t>автономного</w:t>
      </w:r>
      <w:proofErr w:type="gramEnd"/>
      <w:r w:rsidRPr="00D727E6">
        <w:rPr>
          <w:rFonts w:ascii="Times New Roman" w:hAnsi="Times New Roman"/>
          <w:sz w:val="28"/>
          <w:szCs w:val="28"/>
        </w:rPr>
        <w:t>, так и в составе групп, в т.ч. взаимодействуя с пилотируемыми летательными аппаратами.</w:t>
      </w:r>
    </w:p>
    <w:p w:rsidR="00AE4C13" w:rsidRDefault="0018491A" w:rsidP="0018491A">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Произведем сравнение</w:t>
      </w:r>
      <w:r w:rsidR="00301499">
        <w:rPr>
          <w:rFonts w:ascii="Times New Roman" w:hAnsi="Times New Roman"/>
          <w:sz w:val="28"/>
          <w:szCs w:val="28"/>
        </w:rPr>
        <w:t xml:space="preserve"> </w:t>
      </w:r>
      <w:proofErr w:type="gramStart"/>
      <w:r w:rsidR="00301499">
        <w:rPr>
          <w:rFonts w:ascii="Times New Roman" w:hAnsi="Times New Roman"/>
          <w:sz w:val="28"/>
          <w:szCs w:val="28"/>
        </w:rPr>
        <w:t>данного</w:t>
      </w:r>
      <w:proofErr w:type="gramEnd"/>
      <w:r w:rsidR="00301499">
        <w:rPr>
          <w:rFonts w:ascii="Times New Roman" w:hAnsi="Times New Roman"/>
          <w:sz w:val="28"/>
          <w:szCs w:val="28"/>
        </w:rPr>
        <w:t xml:space="preserve"> БПЛА с американским</w:t>
      </w:r>
      <w:r w:rsidR="00AE4C13">
        <w:rPr>
          <w:rFonts w:ascii="Times New Roman" w:hAnsi="Times New Roman"/>
          <w:sz w:val="28"/>
          <w:szCs w:val="28"/>
        </w:rPr>
        <w:t xml:space="preserve">и и израильскими </w:t>
      </w:r>
      <w:r w:rsidR="00301499">
        <w:rPr>
          <w:rFonts w:ascii="Times New Roman" w:hAnsi="Times New Roman"/>
          <w:sz w:val="28"/>
          <w:szCs w:val="28"/>
        </w:rPr>
        <w:t>ко</w:t>
      </w:r>
      <w:r>
        <w:rPr>
          <w:rFonts w:ascii="Times New Roman" w:hAnsi="Times New Roman"/>
          <w:sz w:val="28"/>
          <w:szCs w:val="28"/>
        </w:rPr>
        <w:t>н</w:t>
      </w:r>
      <w:r w:rsidR="00301499">
        <w:rPr>
          <w:rFonts w:ascii="Times New Roman" w:hAnsi="Times New Roman"/>
          <w:sz w:val="28"/>
          <w:szCs w:val="28"/>
        </w:rPr>
        <w:t>к</w:t>
      </w:r>
      <w:r>
        <w:rPr>
          <w:rFonts w:ascii="Times New Roman" w:hAnsi="Times New Roman"/>
          <w:sz w:val="28"/>
          <w:szCs w:val="28"/>
        </w:rPr>
        <w:t>урент</w:t>
      </w:r>
      <w:r w:rsidR="00AE4C13">
        <w:rPr>
          <w:rFonts w:ascii="Times New Roman" w:hAnsi="Times New Roman"/>
          <w:sz w:val="28"/>
          <w:szCs w:val="28"/>
        </w:rPr>
        <w:t xml:space="preserve">ами. </w:t>
      </w:r>
    </w:p>
    <w:p w:rsidR="0018491A" w:rsidRDefault="0018491A" w:rsidP="0018491A">
      <w:pPr>
        <w:pStyle w:val="a7"/>
        <w:spacing w:after="0" w:line="360" w:lineRule="auto"/>
        <w:ind w:left="0" w:firstLine="709"/>
        <w:jc w:val="both"/>
        <w:rPr>
          <w:rFonts w:ascii="Times New Roman" w:hAnsi="Times New Roman"/>
          <w:sz w:val="28"/>
          <w:szCs w:val="28"/>
        </w:rPr>
      </w:pPr>
      <w:r w:rsidRPr="0018491A">
        <w:rPr>
          <w:rFonts w:ascii="Times New Roman" w:hAnsi="Times New Roman"/>
          <w:sz w:val="28"/>
          <w:szCs w:val="28"/>
        </w:rPr>
        <w:t xml:space="preserve">Название </w:t>
      </w:r>
      <w:r w:rsidR="00AE4C13">
        <w:rPr>
          <w:rFonts w:ascii="Times New Roman" w:hAnsi="Times New Roman"/>
          <w:sz w:val="28"/>
          <w:szCs w:val="28"/>
        </w:rPr>
        <w:t xml:space="preserve">американского </w:t>
      </w:r>
      <w:r w:rsidRPr="0018491A">
        <w:rPr>
          <w:rFonts w:ascii="Times New Roman" w:hAnsi="Times New Roman"/>
          <w:sz w:val="28"/>
          <w:szCs w:val="28"/>
        </w:rPr>
        <w:t xml:space="preserve">беспилотного аппарата </w:t>
      </w:r>
      <w:r w:rsidR="00AE4C13">
        <w:rPr>
          <w:rFonts w:ascii="Times New Roman" w:hAnsi="Times New Roman"/>
          <w:sz w:val="28"/>
          <w:szCs w:val="28"/>
        </w:rPr>
        <w:t xml:space="preserve">MQ-1 </w:t>
      </w:r>
      <w:proofErr w:type="spellStart"/>
      <w:r w:rsidR="00AE4C13">
        <w:rPr>
          <w:rFonts w:ascii="Times New Roman" w:hAnsi="Times New Roman"/>
          <w:sz w:val="28"/>
          <w:szCs w:val="28"/>
        </w:rPr>
        <w:t>Predator</w:t>
      </w:r>
      <w:proofErr w:type="spellEnd"/>
      <w:r w:rsidR="00AE4C13">
        <w:rPr>
          <w:rFonts w:ascii="Times New Roman" w:hAnsi="Times New Roman"/>
          <w:sz w:val="28"/>
          <w:szCs w:val="28"/>
        </w:rPr>
        <w:t xml:space="preserve"> </w:t>
      </w:r>
      <w:r w:rsidRPr="0018491A">
        <w:rPr>
          <w:rFonts w:ascii="Times New Roman" w:hAnsi="Times New Roman"/>
          <w:sz w:val="28"/>
          <w:szCs w:val="28"/>
        </w:rPr>
        <w:t>переводится с английского как «Хищник»</w:t>
      </w:r>
      <w:r w:rsidR="00301499">
        <w:rPr>
          <w:rFonts w:ascii="Times New Roman" w:hAnsi="Times New Roman"/>
          <w:sz w:val="28"/>
          <w:szCs w:val="28"/>
        </w:rPr>
        <w:t xml:space="preserve"> (рис. 18)</w:t>
      </w:r>
      <w:r w:rsidRPr="0018491A">
        <w:rPr>
          <w:rFonts w:ascii="Times New Roman" w:hAnsi="Times New Roman"/>
          <w:sz w:val="28"/>
          <w:szCs w:val="28"/>
        </w:rPr>
        <w:t>. Используется армией США. Данный беспилотный летательный аппарат использовался в разведывательных целях на Балканах, в Юго-Восточной Азии и на Ближнем Востоке, а также применяется в боевых действиях на территориях Ирака и Афганистана.</w:t>
      </w:r>
    </w:p>
    <w:p w:rsidR="00301499" w:rsidRPr="0018491A" w:rsidRDefault="00301499" w:rsidP="00301499">
      <w:pPr>
        <w:pStyle w:val="a7"/>
        <w:spacing w:after="0" w:line="360" w:lineRule="auto"/>
        <w:ind w:left="0" w:hanging="426"/>
        <w:jc w:val="center"/>
        <w:rPr>
          <w:rFonts w:ascii="Times New Roman" w:hAnsi="Times New Roman"/>
          <w:sz w:val="28"/>
          <w:szCs w:val="28"/>
        </w:rPr>
      </w:pPr>
      <w:r>
        <w:rPr>
          <w:noProof/>
          <w:lang w:eastAsia="ru-RU"/>
        </w:rPr>
        <w:lastRenderedPageBreak/>
        <w:drawing>
          <wp:inline distT="0" distB="0" distL="0" distR="0">
            <wp:extent cx="3587750" cy="2690813"/>
            <wp:effectExtent l="19050" t="0" r="0" b="0"/>
            <wp:docPr id="12" name="shTopImg" descr="http://bp-la.ru/wp-content/uploads/2009/05/pred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opImg" descr="http://bp-la.ru/wp-content/uploads/2009/05/predator.jpg"/>
                    <pic:cNvPicPr>
                      <a:picLocks noChangeAspect="1" noChangeArrowheads="1"/>
                    </pic:cNvPicPr>
                  </pic:nvPicPr>
                  <pic:blipFill>
                    <a:blip r:embed="rId47" cstate="print"/>
                    <a:srcRect/>
                    <a:stretch>
                      <a:fillRect/>
                    </a:stretch>
                  </pic:blipFill>
                  <pic:spPr bwMode="auto">
                    <a:xfrm>
                      <a:off x="0" y="0"/>
                      <a:ext cx="3587750" cy="2690813"/>
                    </a:xfrm>
                    <a:prstGeom prst="rect">
                      <a:avLst/>
                    </a:prstGeom>
                    <a:noFill/>
                    <a:ln w="9525">
                      <a:noFill/>
                      <a:miter lim="800000"/>
                      <a:headEnd/>
                      <a:tailEnd/>
                    </a:ln>
                  </pic:spPr>
                </pic:pic>
              </a:graphicData>
            </a:graphic>
          </wp:inline>
        </w:drawing>
      </w:r>
    </w:p>
    <w:p w:rsidR="00301499" w:rsidRPr="00301499" w:rsidRDefault="00301499" w:rsidP="00301499">
      <w:pPr>
        <w:pStyle w:val="a7"/>
        <w:spacing w:after="0" w:line="360" w:lineRule="auto"/>
        <w:ind w:left="0"/>
        <w:jc w:val="center"/>
        <w:rPr>
          <w:rFonts w:ascii="Times New Roman" w:hAnsi="Times New Roman"/>
          <w:sz w:val="24"/>
          <w:szCs w:val="24"/>
        </w:rPr>
      </w:pPr>
      <w:r w:rsidRPr="00301499">
        <w:rPr>
          <w:rFonts w:ascii="Times New Roman" w:hAnsi="Times New Roman"/>
          <w:sz w:val="24"/>
          <w:szCs w:val="24"/>
        </w:rPr>
        <w:t xml:space="preserve">Рис. 18. Внешний вид БПЛА MQ-1 </w:t>
      </w:r>
      <w:proofErr w:type="spellStart"/>
      <w:r w:rsidRPr="00301499">
        <w:rPr>
          <w:rFonts w:ascii="Times New Roman" w:hAnsi="Times New Roman"/>
          <w:sz w:val="24"/>
          <w:szCs w:val="24"/>
        </w:rPr>
        <w:t>Predator</w:t>
      </w:r>
      <w:proofErr w:type="spellEnd"/>
    </w:p>
    <w:p w:rsidR="0018491A" w:rsidRPr="0018491A" w:rsidRDefault="0018491A" w:rsidP="0018491A">
      <w:pPr>
        <w:pStyle w:val="a7"/>
        <w:spacing w:after="0" w:line="360" w:lineRule="auto"/>
        <w:ind w:left="0" w:firstLine="709"/>
        <w:jc w:val="both"/>
        <w:rPr>
          <w:rFonts w:ascii="Times New Roman" w:hAnsi="Times New Roman"/>
          <w:sz w:val="28"/>
          <w:szCs w:val="28"/>
        </w:rPr>
      </w:pPr>
      <w:r w:rsidRPr="0018491A">
        <w:rPr>
          <w:rFonts w:ascii="Times New Roman" w:hAnsi="Times New Roman"/>
          <w:sz w:val="28"/>
          <w:szCs w:val="28"/>
        </w:rPr>
        <w:t xml:space="preserve">MQ-1 </w:t>
      </w:r>
      <w:proofErr w:type="spellStart"/>
      <w:r w:rsidRPr="0018491A">
        <w:rPr>
          <w:rFonts w:ascii="Times New Roman" w:hAnsi="Times New Roman"/>
          <w:sz w:val="28"/>
          <w:szCs w:val="28"/>
        </w:rPr>
        <w:t>Predator</w:t>
      </w:r>
      <w:proofErr w:type="spellEnd"/>
      <w:r w:rsidRPr="0018491A">
        <w:rPr>
          <w:rFonts w:ascii="Times New Roman" w:hAnsi="Times New Roman"/>
          <w:sz w:val="28"/>
          <w:szCs w:val="28"/>
        </w:rPr>
        <w:t xml:space="preserve"> собирается из узлов и механизмов, применяемых на обычных пилотируемых самолетах. Используя такую концепцию сборки, разработчикам удалось создать качественный, надежный летательный аппарат. Стоимость каждого БПЛА составляет около $4,5 млн. Всего было построено 195 </w:t>
      </w:r>
      <w:proofErr w:type="spellStart"/>
      <w:r w:rsidRPr="0018491A">
        <w:rPr>
          <w:rFonts w:ascii="Times New Roman" w:hAnsi="Times New Roman"/>
          <w:sz w:val="28"/>
          <w:szCs w:val="28"/>
        </w:rPr>
        <w:t>беспилотников</w:t>
      </w:r>
      <w:proofErr w:type="spellEnd"/>
      <w:r w:rsidRPr="0018491A">
        <w:rPr>
          <w:rFonts w:ascii="Times New Roman" w:hAnsi="Times New Roman"/>
          <w:sz w:val="28"/>
          <w:szCs w:val="28"/>
        </w:rPr>
        <w:t>.</w:t>
      </w:r>
    </w:p>
    <w:p w:rsidR="0018491A" w:rsidRPr="0018491A" w:rsidRDefault="0018491A" w:rsidP="0018491A">
      <w:pPr>
        <w:pStyle w:val="a7"/>
        <w:spacing w:after="0" w:line="360" w:lineRule="auto"/>
        <w:ind w:left="0" w:firstLine="709"/>
        <w:jc w:val="both"/>
        <w:rPr>
          <w:rFonts w:ascii="Times New Roman" w:hAnsi="Times New Roman"/>
          <w:sz w:val="28"/>
          <w:szCs w:val="28"/>
        </w:rPr>
      </w:pPr>
      <w:r w:rsidRPr="0018491A">
        <w:rPr>
          <w:rFonts w:ascii="Times New Roman" w:hAnsi="Times New Roman"/>
          <w:sz w:val="28"/>
          <w:szCs w:val="28"/>
        </w:rPr>
        <w:t xml:space="preserve">В начале 2001 года были произведены успешные испытательные пуски противотанковых управляемых ракет с борта БПЛА </w:t>
      </w:r>
      <w:proofErr w:type="spellStart"/>
      <w:r w:rsidRPr="0018491A">
        <w:rPr>
          <w:rFonts w:ascii="Times New Roman" w:hAnsi="Times New Roman"/>
          <w:sz w:val="28"/>
          <w:szCs w:val="28"/>
        </w:rPr>
        <w:t>Predator</w:t>
      </w:r>
      <w:proofErr w:type="spellEnd"/>
      <w:r w:rsidRPr="0018491A">
        <w:rPr>
          <w:rFonts w:ascii="Times New Roman" w:hAnsi="Times New Roman"/>
          <w:sz w:val="28"/>
          <w:szCs w:val="28"/>
        </w:rPr>
        <w:t>, позволившие вооружить его двумя ракетами AGM-114 «</w:t>
      </w:r>
      <w:proofErr w:type="spellStart"/>
      <w:r w:rsidRPr="0018491A">
        <w:rPr>
          <w:rFonts w:ascii="Times New Roman" w:hAnsi="Times New Roman"/>
          <w:sz w:val="28"/>
          <w:szCs w:val="28"/>
        </w:rPr>
        <w:t>Хеллфайр</w:t>
      </w:r>
      <w:proofErr w:type="spellEnd"/>
      <w:r w:rsidRPr="0018491A">
        <w:rPr>
          <w:rFonts w:ascii="Times New Roman" w:hAnsi="Times New Roman"/>
          <w:sz w:val="28"/>
          <w:szCs w:val="28"/>
        </w:rPr>
        <w:t>».</w:t>
      </w:r>
    </w:p>
    <w:p w:rsidR="0018491A" w:rsidRPr="0018491A" w:rsidRDefault="0018491A" w:rsidP="0018491A">
      <w:pPr>
        <w:pStyle w:val="a7"/>
        <w:spacing w:after="0" w:line="360" w:lineRule="auto"/>
        <w:ind w:left="0" w:firstLine="709"/>
        <w:jc w:val="both"/>
        <w:rPr>
          <w:rFonts w:ascii="Times New Roman" w:hAnsi="Times New Roman"/>
          <w:sz w:val="28"/>
          <w:szCs w:val="28"/>
        </w:rPr>
      </w:pPr>
      <w:r w:rsidRPr="0018491A">
        <w:rPr>
          <w:rFonts w:ascii="Times New Roman" w:hAnsi="Times New Roman"/>
          <w:sz w:val="28"/>
          <w:szCs w:val="28"/>
        </w:rPr>
        <w:t xml:space="preserve">Беспилотный аппарат построен по нормальной аэродинамической схеме с </w:t>
      </w:r>
      <w:proofErr w:type="gramStart"/>
      <w:r w:rsidRPr="0018491A">
        <w:rPr>
          <w:rFonts w:ascii="Times New Roman" w:hAnsi="Times New Roman"/>
          <w:sz w:val="28"/>
          <w:szCs w:val="28"/>
        </w:rPr>
        <w:t>четырёхцилиндровом</w:t>
      </w:r>
      <w:proofErr w:type="gramEnd"/>
      <w:r w:rsidRPr="0018491A">
        <w:rPr>
          <w:rFonts w:ascii="Times New Roman" w:hAnsi="Times New Roman"/>
          <w:sz w:val="28"/>
          <w:szCs w:val="28"/>
        </w:rPr>
        <w:t xml:space="preserve"> двигателем. Старт и посадка данного аппарата аэродромная, с использованием автоматики либо управлением оператора.</w:t>
      </w:r>
    </w:p>
    <w:p w:rsidR="0018491A" w:rsidRDefault="0018491A" w:rsidP="0018491A">
      <w:pPr>
        <w:pStyle w:val="a7"/>
        <w:spacing w:after="0" w:line="360" w:lineRule="auto"/>
        <w:ind w:left="0" w:firstLine="709"/>
        <w:jc w:val="both"/>
        <w:rPr>
          <w:rFonts w:ascii="Times New Roman" w:hAnsi="Times New Roman"/>
          <w:sz w:val="28"/>
          <w:szCs w:val="28"/>
        </w:rPr>
      </w:pPr>
      <w:r w:rsidRPr="0018491A">
        <w:rPr>
          <w:rFonts w:ascii="Times New Roman" w:hAnsi="Times New Roman"/>
          <w:sz w:val="28"/>
          <w:szCs w:val="28"/>
        </w:rPr>
        <w:t xml:space="preserve">Комплекс </w:t>
      </w:r>
      <w:proofErr w:type="spellStart"/>
      <w:r w:rsidRPr="0018491A">
        <w:rPr>
          <w:rFonts w:ascii="Times New Roman" w:hAnsi="Times New Roman"/>
          <w:sz w:val="28"/>
          <w:szCs w:val="28"/>
        </w:rPr>
        <w:t>Predator</w:t>
      </w:r>
      <w:proofErr w:type="spellEnd"/>
      <w:r w:rsidRPr="0018491A">
        <w:rPr>
          <w:rFonts w:ascii="Times New Roman" w:hAnsi="Times New Roman"/>
          <w:sz w:val="28"/>
          <w:szCs w:val="28"/>
        </w:rPr>
        <w:t xml:space="preserve"> использует спутниковые радиолинии для связи беспилотного самолёта с наземной станцией управления и потребителями разведывательной информации. Это позволяет получать разведывательную информацию, не ограничиваясь зоной прямой радиосвязи.</w:t>
      </w:r>
    </w:p>
    <w:p w:rsidR="00AE4C13" w:rsidRPr="00AE4C13" w:rsidRDefault="00AE4C13" w:rsidP="00AE4C13">
      <w:pPr>
        <w:pStyle w:val="a7"/>
        <w:spacing w:after="0" w:line="360" w:lineRule="auto"/>
        <w:ind w:left="0" w:firstLine="709"/>
        <w:jc w:val="both"/>
        <w:rPr>
          <w:rFonts w:ascii="Times New Roman" w:hAnsi="Times New Roman"/>
          <w:sz w:val="28"/>
          <w:szCs w:val="28"/>
        </w:rPr>
      </w:pPr>
      <w:r w:rsidRPr="00AE4C13">
        <w:rPr>
          <w:rFonts w:ascii="Times New Roman" w:hAnsi="Times New Roman"/>
          <w:sz w:val="28"/>
          <w:szCs w:val="28"/>
        </w:rPr>
        <w:t xml:space="preserve">Израильский самолет </w:t>
      </w:r>
      <w:hyperlink r:id="rId48" w:tooltip="Израильский БЛА HERMES 1500" w:history="1">
        <w:r w:rsidRPr="00AE4C13">
          <w:rPr>
            <w:rFonts w:ascii="Times New Roman" w:hAnsi="Times New Roman"/>
            <w:sz w:val="28"/>
            <w:szCs w:val="28"/>
          </w:rPr>
          <w:t>HERMES 1500</w:t>
        </w:r>
      </w:hyperlink>
      <w:r>
        <w:rPr>
          <w:rFonts w:ascii="Times New Roman" w:hAnsi="Times New Roman"/>
          <w:sz w:val="28"/>
          <w:szCs w:val="28"/>
        </w:rPr>
        <w:t xml:space="preserve"> </w:t>
      </w:r>
      <w:r w:rsidRPr="00AE4C13">
        <w:rPr>
          <w:rFonts w:ascii="Times New Roman" w:hAnsi="Times New Roman"/>
          <w:sz w:val="28"/>
          <w:szCs w:val="28"/>
        </w:rPr>
        <w:t>разрабатывался в рамках программы МО Израиля по созданию перспективного БПЛА с большой продолжительностью полета и большой полезной нагрузкой.</w:t>
      </w:r>
    </w:p>
    <w:p w:rsidR="00AE4C13" w:rsidRPr="00AE4C13" w:rsidRDefault="00AE4C13" w:rsidP="00AE4C13">
      <w:pPr>
        <w:pStyle w:val="a7"/>
        <w:spacing w:after="0" w:line="360" w:lineRule="auto"/>
        <w:ind w:left="0" w:firstLine="709"/>
        <w:jc w:val="both"/>
        <w:rPr>
          <w:rFonts w:ascii="Times New Roman" w:hAnsi="Times New Roman"/>
          <w:sz w:val="28"/>
          <w:szCs w:val="28"/>
        </w:rPr>
      </w:pPr>
      <w:r w:rsidRPr="00AE4C13">
        <w:rPr>
          <w:rFonts w:ascii="Times New Roman" w:hAnsi="Times New Roman"/>
          <w:sz w:val="28"/>
          <w:szCs w:val="28"/>
        </w:rPr>
        <w:lastRenderedPageBreak/>
        <w:t xml:space="preserve">Этот многоцелевой средневысотный беспилотный аппарат предназначен для ведения наблюдения, патрулирования, разведки и корректировки огневой поддержки, а так же для поддержки коммуникаций во время боевых действий. </w:t>
      </w:r>
      <w:proofErr w:type="gramStart"/>
      <w:r w:rsidRPr="00AE4C13">
        <w:rPr>
          <w:rFonts w:ascii="Times New Roman" w:hAnsi="Times New Roman"/>
          <w:sz w:val="28"/>
          <w:szCs w:val="28"/>
        </w:rPr>
        <w:t xml:space="preserve">Двухмоторный </w:t>
      </w:r>
      <w:proofErr w:type="spellStart"/>
      <w:r w:rsidRPr="00AE4C13">
        <w:rPr>
          <w:rFonts w:ascii="Times New Roman" w:hAnsi="Times New Roman"/>
          <w:sz w:val="28"/>
          <w:szCs w:val="28"/>
        </w:rPr>
        <w:t>высокоплан</w:t>
      </w:r>
      <w:proofErr w:type="spellEnd"/>
      <w:r w:rsidRPr="00AE4C13">
        <w:rPr>
          <w:rFonts w:ascii="Times New Roman" w:hAnsi="Times New Roman"/>
          <w:sz w:val="28"/>
          <w:szCs w:val="28"/>
        </w:rPr>
        <w:t xml:space="preserve"> с прямым крылом и убирающимся </w:t>
      </w:r>
      <w:proofErr w:type="spellStart"/>
      <w:r w:rsidRPr="00AE4C13">
        <w:rPr>
          <w:rFonts w:ascii="Times New Roman" w:hAnsi="Times New Roman"/>
          <w:sz w:val="28"/>
          <w:szCs w:val="28"/>
        </w:rPr>
        <w:t>четырехопорным</w:t>
      </w:r>
      <w:proofErr w:type="spellEnd"/>
      <w:r w:rsidRPr="00AE4C13">
        <w:rPr>
          <w:rFonts w:ascii="Times New Roman" w:hAnsi="Times New Roman"/>
          <w:sz w:val="28"/>
          <w:szCs w:val="28"/>
        </w:rPr>
        <w:t xml:space="preserve"> шасси</w:t>
      </w:r>
      <w:r>
        <w:rPr>
          <w:rFonts w:ascii="Times New Roman" w:hAnsi="Times New Roman"/>
          <w:sz w:val="28"/>
          <w:szCs w:val="28"/>
        </w:rPr>
        <w:t xml:space="preserve"> (рис. 19)</w:t>
      </w:r>
      <w:r w:rsidRPr="00AE4C13">
        <w:rPr>
          <w:rFonts w:ascii="Times New Roman" w:hAnsi="Times New Roman"/>
          <w:sz w:val="28"/>
          <w:szCs w:val="28"/>
        </w:rPr>
        <w:t xml:space="preserve"> </w:t>
      </w:r>
      <w:proofErr w:type="spellStart"/>
      <w:r w:rsidRPr="00AE4C13">
        <w:rPr>
          <w:rFonts w:ascii="Times New Roman" w:hAnsi="Times New Roman"/>
          <w:sz w:val="28"/>
          <w:szCs w:val="28"/>
        </w:rPr>
        <w:t>Hermes</w:t>
      </w:r>
      <w:proofErr w:type="spellEnd"/>
      <w:r w:rsidRPr="00AE4C13">
        <w:rPr>
          <w:rFonts w:ascii="Times New Roman" w:hAnsi="Times New Roman"/>
          <w:sz w:val="28"/>
          <w:szCs w:val="28"/>
        </w:rPr>
        <w:t xml:space="preserve"> 1500 имеет V- образное хвостовое оперение с нижним размещение киля.</w:t>
      </w:r>
      <w:proofErr w:type="gramEnd"/>
    </w:p>
    <w:p w:rsidR="00AE4C13" w:rsidRPr="00AE4C13" w:rsidRDefault="00AE4C13" w:rsidP="00AE4C13">
      <w:pPr>
        <w:pStyle w:val="a7"/>
        <w:spacing w:after="0" w:line="360" w:lineRule="auto"/>
        <w:ind w:left="0"/>
        <w:jc w:val="center"/>
        <w:rPr>
          <w:rFonts w:ascii="Times New Roman" w:hAnsi="Times New Roman"/>
          <w:sz w:val="28"/>
          <w:szCs w:val="28"/>
        </w:rPr>
      </w:pPr>
      <w:r>
        <w:rPr>
          <w:noProof/>
          <w:lang w:eastAsia="ru-RU"/>
        </w:rPr>
        <w:drawing>
          <wp:inline distT="0" distB="0" distL="0" distR="0">
            <wp:extent cx="5715000" cy="2438400"/>
            <wp:effectExtent l="19050" t="0" r="0" b="0"/>
            <wp:docPr id="22" name="shTopImg" descr="http://bp-la.ru/wp-content/uploads/2009/08/a_hermes15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opImg" descr="http://bp-la.ru/wp-content/uploads/2009/08/a_hermes1500-2.gif"/>
                    <pic:cNvPicPr>
                      <a:picLocks noChangeAspect="1" noChangeArrowheads="1"/>
                    </pic:cNvPicPr>
                  </pic:nvPicPr>
                  <pic:blipFill>
                    <a:blip r:embed="rId49" cstate="print"/>
                    <a:srcRect/>
                    <a:stretch>
                      <a:fillRect/>
                    </a:stretch>
                  </pic:blipFill>
                  <pic:spPr bwMode="auto">
                    <a:xfrm>
                      <a:off x="0" y="0"/>
                      <a:ext cx="5715000" cy="2438400"/>
                    </a:xfrm>
                    <a:prstGeom prst="rect">
                      <a:avLst/>
                    </a:prstGeom>
                    <a:noFill/>
                    <a:ln w="9525">
                      <a:noFill/>
                      <a:miter lim="800000"/>
                      <a:headEnd/>
                      <a:tailEnd/>
                    </a:ln>
                  </pic:spPr>
                </pic:pic>
              </a:graphicData>
            </a:graphic>
          </wp:inline>
        </w:drawing>
      </w:r>
    </w:p>
    <w:p w:rsidR="00AE4C13" w:rsidRPr="00AE4C13" w:rsidRDefault="00AE4C13" w:rsidP="00AE4C13">
      <w:pPr>
        <w:pStyle w:val="a7"/>
        <w:spacing w:after="0" w:line="360" w:lineRule="auto"/>
        <w:ind w:left="0"/>
        <w:jc w:val="center"/>
        <w:rPr>
          <w:rFonts w:ascii="Times New Roman" w:hAnsi="Times New Roman"/>
          <w:sz w:val="24"/>
          <w:szCs w:val="24"/>
        </w:rPr>
      </w:pPr>
      <w:r w:rsidRPr="00AE4C13">
        <w:rPr>
          <w:rFonts w:ascii="Times New Roman" w:hAnsi="Times New Roman"/>
          <w:sz w:val="24"/>
          <w:szCs w:val="24"/>
        </w:rPr>
        <w:t>Рис. 19. Б</w:t>
      </w:r>
      <w:r>
        <w:rPr>
          <w:rFonts w:ascii="Times New Roman" w:hAnsi="Times New Roman"/>
          <w:sz w:val="24"/>
          <w:szCs w:val="24"/>
        </w:rPr>
        <w:t>П</w:t>
      </w:r>
      <w:r w:rsidRPr="00AE4C13">
        <w:rPr>
          <w:rFonts w:ascii="Times New Roman" w:hAnsi="Times New Roman"/>
          <w:sz w:val="24"/>
          <w:szCs w:val="24"/>
        </w:rPr>
        <w:t>ЛА HERMES 1500</w:t>
      </w:r>
    </w:p>
    <w:p w:rsidR="00AE4C13" w:rsidRPr="00AE4C13" w:rsidRDefault="00AE4C13" w:rsidP="00AE4C13">
      <w:pPr>
        <w:pStyle w:val="a7"/>
        <w:spacing w:after="0" w:line="360" w:lineRule="auto"/>
        <w:ind w:firstLine="709"/>
        <w:jc w:val="both"/>
        <w:rPr>
          <w:rFonts w:ascii="Times New Roman" w:hAnsi="Times New Roman"/>
          <w:sz w:val="28"/>
          <w:szCs w:val="28"/>
        </w:rPr>
      </w:pPr>
      <w:proofErr w:type="spellStart"/>
      <w:r w:rsidRPr="00AE4C13">
        <w:rPr>
          <w:rFonts w:ascii="Times New Roman" w:hAnsi="Times New Roman"/>
          <w:sz w:val="28"/>
          <w:szCs w:val="28"/>
        </w:rPr>
        <w:t>Hermes</w:t>
      </w:r>
      <w:proofErr w:type="spellEnd"/>
      <w:r w:rsidRPr="00AE4C13">
        <w:rPr>
          <w:rFonts w:ascii="Times New Roman" w:hAnsi="Times New Roman"/>
          <w:sz w:val="28"/>
          <w:szCs w:val="28"/>
        </w:rPr>
        <w:t xml:space="preserve"> 1500 представляет собой увеличенный вариант </w:t>
      </w:r>
      <w:proofErr w:type="spellStart"/>
      <w:r w:rsidRPr="00AE4C13">
        <w:rPr>
          <w:rFonts w:ascii="Times New Roman" w:hAnsi="Times New Roman"/>
          <w:sz w:val="28"/>
          <w:szCs w:val="28"/>
        </w:rPr>
        <w:t>Hermes</w:t>
      </w:r>
      <w:proofErr w:type="spellEnd"/>
      <w:r w:rsidRPr="00AE4C13">
        <w:rPr>
          <w:rFonts w:ascii="Times New Roman" w:hAnsi="Times New Roman"/>
          <w:sz w:val="28"/>
          <w:szCs w:val="28"/>
        </w:rPr>
        <w:t xml:space="preserve"> 450 . Беспилотный летательный аппарат Гермес 1500 способен совершать полностью автономный полет с возможностью изменения маршрута во время полета на высотах до 10 км и крейсерской скоростью 210 км/ч.  БПЛА выполнен в виде легкого коммерческого самолета, для введения в заблуждение систем вражеской ПВО. Широкий спектр сменного оборудования позволяет использовать БПЛА </w:t>
      </w:r>
      <w:proofErr w:type="spellStart"/>
      <w:r w:rsidRPr="00AE4C13">
        <w:rPr>
          <w:rFonts w:ascii="Times New Roman" w:hAnsi="Times New Roman"/>
          <w:sz w:val="28"/>
          <w:szCs w:val="28"/>
        </w:rPr>
        <w:t>Hermes</w:t>
      </w:r>
      <w:proofErr w:type="spellEnd"/>
      <w:r w:rsidRPr="00AE4C13">
        <w:rPr>
          <w:rFonts w:ascii="Times New Roman" w:hAnsi="Times New Roman"/>
          <w:sz w:val="28"/>
          <w:szCs w:val="28"/>
        </w:rPr>
        <w:t xml:space="preserve"> 1500 для проведения </w:t>
      </w:r>
      <w:proofErr w:type="spellStart"/>
      <w:r w:rsidRPr="00AE4C13">
        <w:rPr>
          <w:rFonts w:ascii="Times New Roman" w:hAnsi="Times New Roman"/>
          <w:sz w:val="28"/>
          <w:szCs w:val="28"/>
        </w:rPr>
        <w:t>аэрофоторазведки</w:t>
      </w:r>
      <w:proofErr w:type="spellEnd"/>
      <w:r w:rsidRPr="00AE4C13">
        <w:rPr>
          <w:rFonts w:ascii="Times New Roman" w:hAnsi="Times New Roman"/>
          <w:sz w:val="28"/>
          <w:szCs w:val="28"/>
        </w:rPr>
        <w:t xml:space="preserve">, радиотехнической разведки, РЭБ, разведки с использованием радара с синтезированной </w:t>
      </w:r>
      <w:proofErr w:type="spellStart"/>
      <w:r w:rsidRPr="00AE4C13">
        <w:rPr>
          <w:rFonts w:ascii="Times New Roman" w:hAnsi="Times New Roman"/>
          <w:sz w:val="28"/>
          <w:szCs w:val="28"/>
        </w:rPr>
        <w:t>аппертурой</w:t>
      </w:r>
      <w:proofErr w:type="spellEnd"/>
      <w:r w:rsidRPr="00AE4C13">
        <w:rPr>
          <w:rFonts w:ascii="Times New Roman" w:hAnsi="Times New Roman"/>
          <w:sz w:val="28"/>
          <w:szCs w:val="28"/>
        </w:rPr>
        <w:t xml:space="preserve"> и ретрансляции радиосигналов. В гражданских целях он может быть </w:t>
      </w:r>
      <w:proofErr w:type="spellStart"/>
      <w:r w:rsidRPr="00AE4C13">
        <w:rPr>
          <w:rFonts w:ascii="Times New Roman" w:hAnsi="Times New Roman"/>
          <w:sz w:val="28"/>
          <w:szCs w:val="28"/>
        </w:rPr>
        <w:t>испоьзован</w:t>
      </w:r>
      <w:proofErr w:type="spellEnd"/>
      <w:r w:rsidRPr="00AE4C13">
        <w:rPr>
          <w:rFonts w:ascii="Times New Roman" w:hAnsi="Times New Roman"/>
          <w:sz w:val="28"/>
          <w:szCs w:val="28"/>
        </w:rPr>
        <w:t xml:space="preserve"> для прибрежного патрулирования, контроля зон рыболовства и экологического мониторинга. Ресурс аппарата — 20 000 часов. В состав комплекса </w:t>
      </w:r>
      <w:r w:rsidRPr="00AE4C13">
        <w:rPr>
          <w:rFonts w:ascii="Times New Roman" w:hAnsi="Times New Roman"/>
          <w:sz w:val="28"/>
          <w:szCs w:val="28"/>
        </w:rPr>
        <w:lastRenderedPageBreak/>
        <w:t xml:space="preserve">входит современная наземная станция управления. </w:t>
      </w:r>
      <w:proofErr w:type="spellStart"/>
      <w:r w:rsidRPr="00AE4C13">
        <w:rPr>
          <w:rFonts w:ascii="Times New Roman" w:hAnsi="Times New Roman"/>
          <w:sz w:val="28"/>
          <w:szCs w:val="28"/>
        </w:rPr>
        <w:t>Hermes</w:t>
      </w:r>
      <w:proofErr w:type="spellEnd"/>
      <w:r w:rsidRPr="00AE4C13">
        <w:rPr>
          <w:rFonts w:ascii="Times New Roman" w:hAnsi="Times New Roman"/>
          <w:sz w:val="28"/>
          <w:szCs w:val="28"/>
        </w:rPr>
        <w:t xml:space="preserve"> 1500 взлетает</w:t>
      </w:r>
      <w:r>
        <w:rPr>
          <w:rFonts w:ascii="Times New Roman" w:hAnsi="Times New Roman"/>
          <w:sz w:val="28"/>
          <w:szCs w:val="28"/>
        </w:rPr>
        <w:t xml:space="preserve"> (рис. 20)</w:t>
      </w:r>
      <w:r w:rsidRPr="00AE4C13">
        <w:rPr>
          <w:rFonts w:ascii="Times New Roman" w:hAnsi="Times New Roman"/>
          <w:sz w:val="28"/>
          <w:szCs w:val="28"/>
        </w:rPr>
        <w:t xml:space="preserve"> и приземляется с малоподготовленной взлетной полосы длинной до 350 метров. Его первый 55-минутный полет состоялся 2 мая 1998 года. Максимальное время полёта 40 часов.</w:t>
      </w:r>
      <w:r>
        <w:rPr>
          <w:rFonts w:ascii="Times New Roman" w:hAnsi="Times New Roman"/>
          <w:sz w:val="28"/>
          <w:szCs w:val="28"/>
        </w:rPr>
        <w:t xml:space="preserve"> </w:t>
      </w:r>
      <w:r w:rsidRPr="00AE4C13">
        <w:rPr>
          <w:rFonts w:ascii="Times New Roman" w:hAnsi="Times New Roman"/>
          <w:sz w:val="28"/>
          <w:szCs w:val="28"/>
        </w:rPr>
        <w:t>Номер «1500» в названии модели означает взлётный вес аппарата.</w:t>
      </w:r>
    </w:p>
    <w:p w:rsidR="00AE4C13" w:rsidRDefault="00AE4C13" w:rsidP="00AE4C13">
      <w:pPr>
        <w:pStyle w:val="a7"/>
        <w:spacing w:after="0" w:line="360" w:lineRule="auto"/>
        <w:ind w:left="0"/>
        <w:jc w:val="both"/>
        <w:rPr>
          <w:rFonts w:ascii="Times New Roman" w:hAnsi="Times New Roman"/>
          <w:sz w:val="28"/>
          <w:szCs w:val="28"/>
        </w:rPr>
      </w:pPr>
      <w:r>
        <w:rPr>
          <w:noProof/>
          <w:lang w:eastAsia="ru-RU"/>
        </w:rPr>
        <w:drawing>
          <wp:inline distT="0" distB="0" distL="0" distR="0">
            <wp:extent cx="5715000" cy="2428875"/>
            <wp:effectExtent l="19050" t="0" r="0" b="0"/>
            <wp:docPr id="27" name="shTopImg" descr="http://bp-la.ru/wp-content/uploads/2009/08/hermes15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opImg" descr="http://bp-la.ru/wp-content/uploads/2009/08/hermes1500_2.jpg"/>
                    <pic:cNvPicPr>
                      <a:picLocks noChangeAspect="1" noChangeArrowheads="1"/>
                    </pic:cNvPicPr>
                  </pic:nvPicPr>
                  <pic:blipFill>
                    <a:blip r:embed="rId50" cstate="print"/>
                    <a:srcRect/>
                    <a:stretch>
                      <a:fillRect/>
                    </a:stretch>
                  </pic:blipFill>
                  <pic:spPr bwMode="auto">
                    <a:xfrm>
                      <a:off x="0" y="0"/>
                      <a:ext cx="5715000" cy="2428875"/>
                    </a:xfrm>
                    <a:prstGeom prst="rect">
                      <a:avLst/>
                    </a:prstGeom>
                    <a:noFill/>
                    <a:ln w="9525">
                      <a:noFill/>
                      <a:miter lim="800000"/>
                      <a:headEnd/>
                      <a:tailEnd/>
                    </a:ln>
                  </pic:spPr>
                </pic:pic>
              </a:graphicData>
            </a:graphic>
          </wp:inline>
        </w:drawing>
      </w:r>
    </w:p>
    <w:p w:rsidR="00AE4C13" w:rsidRPr="00AE4C13" w:rsidRDefault="00AE4C13" w:rsidP="00AE4C13">
      <w:pPr>
        <w:pStyle w:val="a7"/>
        <w:spacing w:after="0" w:line="360" w:lineRule="auto"/>
        <w:ind w:left="0"/>
        <w:jc w:val="center"/>
        <w:rPr>
          <w:rFonts w:ascii="Times New Roman" w:hAnsi="Times New Roman"/>
          <w:sz w:val="24"/>
          <w:szCs w:val="24"/>
        </w:rPr>
      </w:pPr>
      <w:r w:rsidRPr="00AE4C13">
        <w:rPr>
          <w:rFonts w:ascii="Times New Roman" w:hAnsi="Times New Roman"/>
          <w:sz w:val="24"/>
          <w:szCs w:val="24"/>
        </w:rPr>
        <w:t xml:space="preserve">Рис. 20. БПЛА </w:t>
      </w:r>
      <w:r w:rsidRPr="00AE4C13">
        <w:rPr>
          <w:rFonts w:ascii="Times New Roman" w:hAnsi="Times New Roman"/>
          <w:sz w:val="24"/>
          <w:szCs w:val="24"/>
          <w:lang w:val="en-US"/>
        </w:rPr>
        <w:t>HERMES</w:t>
      </w:r>
      <w:r w:rsidRPr="00AE4C13">
        <w:rPr>
          <w:rFonts w:ascii="Times New Roman" w:hAnsi="Times New Roman"/>
          <w:sz w:val="24"/>
          <w:szCs w:val="24"/>
        </w:rPr>
        <w:t xml:space="preserve"> 1500 в полете</w:t>
      </w:r>
    </w:p>
    <w:p w:rsidR="00440DDB" w:rsidRDefault="00440DDB" w:rsidP="0018491A">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Сравнение тактико-технических характеристик (ТТК) </w:t>
      </w:r>
      <w:proofErr w:type="gramStart"/>
      <w:r w:rsidR="00AE4C13">
        <w:rPr>
          <w:rFonts w:ascii="Times New Roman" w:hAnsi="Times New Roman"/>
          <w:sz w:val="28"/>
          <w:szCs w:val="28"/>
        </w:rPr>
        <w:t>израильского</w:t>
      </w:r>
      <w:proofErr w:type="gramEnd"/>
      <w:r w:rsidR="00AE4C13">
        <w:rPr>
          <w:rFonts w:ascii="Times New Roman" w:hAnsi="Times New Roman"/>
          <w:sz w:val="28"/>
          <w:szCs w:val="28"/>
        </w:rPr>
        <w:t xml:space="preserve">, </w:t>
      </w:r>
      <w:r>
        <w:rPr>
          <w:rFonts w:ascii="Times New Roman" w:hAnsi="Times New Roman"/>
          <w:sz w:val="28"/>
          <w:szCs w:val="28"/>
        </w:rPr>
        <w:t>российского и американского БПЛА приведено в табл. 4.</w:t>
      </w:r>
    </w:p>
    <w:p w:rsidR="00440DDB" w:rsidRPr="00301499" w:rsidRDefault="00440DDB" w:rsidP="00301499">
      <w:pPr>
        <w:pStyle w:val="a7"/>
        <w:spacing w:after="0" w:line="360" w:lineRule="auto"/>
        <w:ind w:left="0" w:firstLine="709"/>
        <w:jc w:val="right"/>
        <w:rPr>
          <w:rFonts w:ascii="Times New Roman" w:hAnsi="Times New Roman"/>
          <w:sz w:val="24"/>
          <w:szCs w:val="24"/>
        </w:rPr>
      </w:pPr>
      <w:r w:rsidRPr="00301499">
        <w:rPr>
          <w:rFonts w:ascii="Times New Roman" w:hAnsi="Times New Roman"/>
          <w:sz w:val="24"/>
          <w:szCs w:val="24"/>
        </w:rPr>
        <w:t xml:space="preserve">Сравнение ТТК 2 моделей БПЛА. Таблица 4. </w:t>
      </w:r>
    </w:p>
    <w:tbl>
      <w:tblPr>
        <w:tblStyle w:val="afa"/>
        <w:tblW w:w="0" w:type="auto"/>
        <w:tblLook w:val="04A0"/>
      </w:tblPr>
      <w:tblGrid>
        <w:gridCol w:w="2928"/>
        <w:gridCol w:w="2354"/>
        <w:gridCol w:w="2248"/>
        <w:gridCol w:w="2041"/>
      </w:tblGrid>
      <w:tr w:rsidR="00AE4C13" w:rsidTr="00AE4C13">
        <w:tc>
          <w:tcPr>
            <w:tcW w:w="2928" w:type="dxa"/>
          </w:tcPr>
          <w:p w:rsidR="00AE4C13" w:rsidRPr="00440DDB" w:rsidRDefault="00AE4C13" w:rsidP="00440DDB">
            <w:pPr>
              <w:pStyle w:val="a7"/>
              <w:spacing w:after="0" w:line="360" w:lineRule="auto"/>
              <w:ind w:left="0"/>
              <w:jc w:val="center"/>
              <w:rPr>
                <w:rFonts w:ascii="Times New Roman" w:hAnsi="Times New Roman"/>
                <w:sz w:val="24"/>
                <w:szCs w:val="24"/>
              </w:rPr>
            </w:pPr>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 xml:space="preserve">MQ-1 </w:t>
            </w:r>
            <w:proofErr w:type="spellStart"/>
            <w:r w:rsidRPr="00440DDB">
              <w:rPr>
                <w:rFonts w:ascii="Times New Roman" w:hAnsi="Times New Roman"/>
                <w:sz w:val="24"/>
                <w:szCs w:val="24"/>
              </w:rPr>
              <w:t>Predator</w:t>
            </w:r>
            <w:proofErr w:type="spellEnd"/>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Скат</w:t>
            </w:r>
          </w:p>
        </w:tc>
        <w:tc>
          <w:tcPr>
            <w:tcW w:w="2041" w:type="dxa"/>
          </w:tcPr>
          <w:p w:rsidR="00AE4C13" w:rsidRPr="00AE4C13" w:rsidRDefault="00AE4C13" w:rsidP="00440DDB">
            <w:pPr>
              <w:pStyle w:val="a7"/>
              <w:spacing w:after="0" w:line="360" w:lineRule="auto"/>
              <w:ind w:left="0"/>
              <w:jc w:val="center"/>
              <w:rPr>
                <w:rFonts w:ascii="Times New Roman" w:hAnsi="Times New Roman"/>
                <w:sz w:val="24"/>
                <w:szCs w:val="24"/>
                <w:lang w:val="en-US"/>
              </w:rPr>
            </w:pPr>
            <w:r>
              <w:rPr>
                <w:rFonts w:ascii="Times New Roman" w:hAnsi="Times New Roman"/>
                <w:sz w:val="24"/>
                <w:szCs w:val="24"/>
                <w:lang w:val="en-US"/>
              </w:rPr>
              <w:t>HERMES 1500</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Длина, </w:t>
            </w:r>
            <w:proofErr w:type="gramStart"/>
            <w:r w:rsidRPr="00440DDB">
              <w:rPr>
                <w:rFonts w:ascii="Times New Roman" w:hAnsi="Times New Roman"/>
                <w:sz w:val="24"/>
                <w:szCs w:val="24"/>
              </w:rPr>
              <w:t>м</w:t>
            </w:r>
            <w:proofErr w:type="gramEnd"/>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8,22</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10,25</w:t>
            </w:r>
          </w:p>
        </w:tc>
        <w:tc>
          <w:tcPr>
            <w:tcW w:w="2041" w:type="dxa"/>
          </w:tcPr>
          <w:p w:rsidR="00AE4C13" w:rsidRPr="00AE4C13"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9,4</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Размах крыла, </w:t>
            </w:r>
            <w:proofErr w:type="gramStart"/>
            <w:r w:rsidRPr="00440DDB">
              <w:rPr>
                <w:rFonts w:ascii="Times New Roman" w:hAnsi="Times New Roman"/>
                <w:sz w:val="24"/>
                <w:szCs w:val="24"/>
              </w:rPr>
              <w:t>м</w:t>
            </w:r>
            <w:proofErr w:type="gramEnd"/>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14,8</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11,5</w:t>
            </w:r>
          </w:p>
        </w:tc>
        <w:tc>
          <w:tcPr>
            <w:tcW w:w="2041" w:type="dxa"/>
          </w:tcPr>
          <w:p w:rsidR="00AE4C13"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18</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Высота, </w:t>
            </w:r>
            <w:proofErr w:type="gramStart"/>
            <w:r w:rsidRPr="00440DDB">
              <w:rPr>
                <w:rFonts w:ascii="Times New Roman" w:hAnsi="Times New Roman"/>
                <w:sz w:val="24"/>
                <w:szCs w:val="24"/>
              </w:rPr>
              <w:t>м</w:t>
            </w:r>
            <w:proofErr w:type="gramEnd"/>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2,1</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2,7</w:t>
            </w:r>
          </w:p>
        </w:tc>
        <w:tc>
          <w:tcPr>
            <w:tcW w:w="2041" w:type="dxa"/>
          </w:tcPr>
          <w:p w:rsidR="00AE4C13"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2,4</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Пустой вес, </w:t>
            </w:r>
            <w:proofErr w:type="gramStart"/>
            <w:r w:rsidRPr="00440DDB">
              <w:rPr>
                <w:rFonts w:ascii="Times New Roman" w:hAnsi="Times New Roman"/>
                <w:sz w:val="24"/>
                <w:szCs w:val="24"/>
              </w:rPr>
              <w:t>кг</w:t>
            </w:r>
            <w:proofErr w:type="gramEnd"/>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512</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p>
        </w:tc>
        <w:tc>
          <w:tcPr>
            <w:tcW w:w="2041"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1250</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Максимальный взлетный вес, </w:t>
            </w:r>
            <w:proofErr w:type="gramStart"/>
            <w:r w:rsidRPr="00440DDB">
              <w:rPr>
                <w:rFonts w:ascii="Times New Roman" w:hAnsi="Times New Roman"/>
                <w:sz w:val="24"/>
                <w:szCs w:val="24"/>
              </w:rPr>
              <w:t>кг</w:t>
            </w:r>
            <w:proofErr w:type="gramEnd"/>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1020</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2000</w:t>
            </w:r>
          </w:p>
        </w:tc>
        <w:tc>
          <w:tcPr>
            <w:tcW w:w="2041" w:type="dxa"/>
          </w:tcPr>
          <w:p w:rsidR="00AE4C13"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1650</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Максимальная скорость, </w:t>
            </w:r>
            <w:proofErr w:type="gramStart"/>
            <w:r w:rsidRPr="00440DDB">
              <w:rPr>
                <w:rFonts w:ascii="Times New Roman" w:hAnsi="Times New Roman"/>
                <w:sz w:val="24"/>
                <w:szCs w:val="24"/>
              </w:rPr>
              <w:t>км</w:t>
            </w:r>
            <w:proofErr w:type="gramEnd"/>
            <w:r w:rsidRPr="00440DDB">
              <w:rPr>
                <w:rFonts w:ascii="Times New Roman" w:hAnsi="Times New Roman"/>
                <w:sz w:val="24"/>
                <w:szCs w:val="24"/>
              </w:rPr>
              <w:t>/ч</w:t>
            </w:r>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217</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800</w:t>
            </w:r>
          </w:p>
        </w:tc>
        <w:tc>
          <w:tcPr>
            <w:tcW w:w="2041" w:type="dxa"/>
          </w:tcPr>
          <w:p w:rsidR="00AE4C13"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305</w:t>
            </w:r>
          </w:p>
        </w:tc>
      </w:tr>
      <w:tr w:rsidR="00AE4C13" w:rsidTr="00AE4C13">
        <w:tc>
          <w:tcPr>
            <w:tcW w:w="2928" w:type="dxa"/>
          </w:tcPr>
          <w:p w:rsidR="00AE4C13" w:rsidRPr="00440DDB" w:rsidRDefault="00AE4C13" w:rsidP="00440DDB">
            <w:pPr>
              <w:pStyle w:val="a7"/>
              <w:spacing w:after="0" w:line="360" w:lineRule="auto"/>
              <w:jc w:val="center"/>
              <w:rPr>
                <w:rFonts w:ascii="Times New Roman" w:hAnsi="Times New Roman"/>
                <w:sz w:val="24"/>
                <w:szCs w:val="24"/>
              </w:rPr>
            </w:pPr>
            <w:r w:rsidRPr="00440DDB">
              <w:rPr>
                <w:rFonts w:ascii="Times New Roman" w:hAnsi="Times New Roman"/>
                <w:sz w:val="24"/>
                <w:szCs w:val="24"/>
              </w:rPr>
              <w:t xml:space="preserve">Крейсерская скорость, </w:t>
            </w:r>
            <w:proofErr w:type="gramStart"/>
            <w:r w:rsidRPr="00440DDB">
              <w:rPr>
                <w:rFonts w:ascii="Times New Roman" w:hAnsi="Times New Roman"/>
                <w:sz w:val="24"/>
                <w:szCs w:val="24"/>
              </w:rPr>
              <w:t>км</w:t>
            </w:r>
            <w:proofErr w:type="gramEnd"/>
            <w:r w:rsidRPr="00440DDB">
              <w:rPr>
                <w:rFonts w:ascii="Times New Roman" w:hAnsi="Times New Roman"/>
                <w:sz w:val="24"/>
                <w:szCs w:val="24"/>
              </w:rPr>
              <w:t>/ч</w:t>
            </w:r>
          </w:p>
        </w:tc>
        <w:tc>
          <w:tcPr>
            <w:tcW w:w="2354" w:type="dxa"/>
          </w:tcPr>
          <w:p w:rsidR="00AE4C13" w:rsidRPr="00440DDB" w:rsidRDefault="00AE4C13" w:rsidP="00440DDB">
            <w:pPr>
              <w:pStyle w:val="a7"/>
              <w:spacing w:after="0" w:line="360" w:lineRule="auto"/>
              <w:ind w:left="0"/>
              <w:jc w:val="center"/>
              <w:rPr>
                <w:rFonts w:ascii="Times New Roman" w:hAnsi="Times New Roman"/>
                <w:sz w:val="24"/>
                <w:szCs w:val="24"/>
              </w:rPr>
            </w:pPr>
            <w:r w:rsidRPr="00440DDB">
              <w:rPr>
                <w:rFonts w:ascii="Times New Roman" w:hAnsi="Times New Roman"/>
                <w:sz w:val="24"/>
                <w:szCs w:val="24"/>
              </w:rPr>
              <w:t>130-165</w:t>
            </w:r>
          </w:p>
        </w:tc>
        <w:tc>
          <w:tcPr>
            <w:tcW w:w="2248" w:type="dxa"/>
          </w:tcPr>
          <w:p w:rsidR="00AE4C13" w:rsidRPr="00440DDB" w:rsidRDefault="00AE4C13" w:rsidP="00440DDB">
            <w:pPr>
              <w:pStyle w:val="a7"/>
              <w:spacing w:after="0" w:line="360" w:lineRule="auto"/>
              <w:ind w:left="0"/>
              <w:jc w:val="center"/>
              <w:rPr>
                <w:rFonts w:ascii="Times New Roman" w:hAnsi="Times New Roman"/>
                <w:sz w:val="24"/>
                <w:szCs w:val="24"/>
              </w:rPr>
            </w:pPr>
          </w:p>
        </w:tc>
        <w:tc>
          <w:tcPr>
            <w:tcW w:w="2041" w:type="dxa"/>
          </w:tcPr>
          <w:p w:rsidR="00AE4C13" w:rsidRPr="00440DDB" w:rsidRDefault="00AE4C13" w:rsidP="00440DDB">
            <w:pPr>
              <w:pStyle w:val="a7"/>
              <w:spacing w:after="0" w:line="360" w:lineRule="auto"/>
              <w:ind w:left="0"/>
              <w:jc w:val="center"/>
              <w:rPr>
                <w:rFonts w:ascii="Times New Roman" w:hAnsi="Times New Roman"/>
                <w:sz w:val="24"/>
                <w:szCs w:val="24"/>
              </w:rPr>
            </w:pPr>
            <w:r>
              <w:rPr>
                <w:rFonts w:ascii="Times New Roman" w:hAnsi="Times New Roman"/>
                <w:sz w:val="24"/>
                <w:szCs w:val="24"/>
              </w:rPr>
              <w:t>241</w:t>
            </w:r>
          </w:p>
        </w:tc>
      </w:tr>
    </w:tbl>
    <w:p w:rsidR="00AE4C13" w:rsidRDefault="00AE4C13" w:rsidP="00AD319F">
      <w:pPr>
        <w:pStyle w:val="a7"/>
        <w:spacing w:after="0" w:line="360" w:lineRule="auto"/>
        <w:ind w:left="0" w:firstLine="709"/>
        <w:jc w:val="both"/>
        <w:rPr>
          <w:rFonts w:ascii="Times New Roman" w:hAnsi="Times New Roman"/>
          <w:sz w:val="28"/>
          <w:szCs w:val="28"/>
        </w:rPr>
      </w:pPr>
    </w:p>
    <w:p w:rsidR="00AD319F" w:rsidRPr="00CF744A" w:rsidRDefault="00AD319F" w:rsidP="00AD319F">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lastRenderedPageBreak/>
        <w:t>Таким образом, несмотря на то, что ситуация на мировом рынке беспилотных авиационных систем является достаточно сложной – большую его часть контролирует Израиль, значительную долю на рынке имеют США, и страны Европы – тем не менее, Россия, оставаясь ведущей технологически развитой державой, имеет потенциал для занятия достойного места в списке поставщиков систем Б</w:t>
      </w:r>
      <w:r w:rsidR="00A1662F">
        <w:rPr>
          <w:rFonts w:ascii="Times New Roman" w:hAnsi="Times New Roman"/>
          <w:sz w:val="28"/>
          <w:szCs w:val="28"/>
        </w:rPr>
        <w:t>П</w:t>
      </w:r>
      <w:r w:rsidRPr="00CF744A">
        <w:rPr>
          <w:rFonts w:ascii="Times New Roman" w:hAnsi="Times New Roman"/>
          <w:sz w:val="28"/>
          <w:szCs w:val="28"/>
        </w:rPr>
        <w:t xml:space="preserve">ЛА. Сегодня Россия является одним из ведущих экспортеров высокотехнологичной продукции военного назначения, такой как самолеты и вертолеты, системы ПВО, морская и сухопутная техника, есть основания полагать, что в недалекой перспективе к данным видам </w:t>
      </w:r>
      <w:proofErr w:type="spellStart"/>
      <w:r w:rsidRPr="00CF744A">
        <w:rPr>
          <w:rFonts w:ascii="Times New Roman" w:hAnsi="Times New Roman"/>
          <w:sz w:val="28"/>
          <w:szCs w:val="28"/>
        </w:rPr>
        <w:t>ВиВТ</w:t>
      </w:r>
      <w:proofErr w:type="spellEnd"/>
      <w:r w:rsidRPr="00CF744A">
        <w:rPr>
          <w:rFonts w:ascii="Times New Roman" w:hAnsi="Times New Roman"/>
          <w:sz w:val="28"/>
          <w:szCs w:val="28"/>
        </w:rPr>
        <w:t xml:space="preserve"> вполне могут добавиться и </w:t>
      </w:r>
      <w:proofErr w:type="spellStart"/>
      <w:r w:rsidRPr="00CF744A">
        <w:rPr>
          <w:rFonts w:ascii="Times New Roman" w:hAnsi="Times New Roman"/>
          <w:sz w:val="28"/>
          <w:szCs w:val="28"/>
        </w:rPr>
        <w:t>беспилотники</w:t>
      </w:r>
      <w:proofErr w:type="spellEnd"/>
      <w:r w:rsidRPr="00CF744A">
        <w:rPr>
          <w:rFonts w:ascii="Times New Roman" w:hAnsi="Times New Roman"/>
          <w:sz w:val="28"/>
          <w:szCs w:val="28"/>
        </w:rPr>
        <w:t>.</w:t>
      </w:r>
    </w:p>
    <w:p w:rsidR="00AD319F" w:rsidRPr="00CF744A" w:rsidRDefault="00AD319F" w:rsidP="0046177F">
      <w:pPr>
        <w:pStyle w:val="a7"/>
        <w:spacing w:after="0" w:line="360" w:lineRule="auto"/>
        <w:ind w:left="0" w:firstLine="709"/>
        <w:jc w:val="both"/>
        <w:rPr>
          <w:rFonts w:ascii="Times New Roman" w:hAnsi="Times New Roman"/>
          <w:sz w:val="28"/>
          <w:szCs w:val="28"/>
        </w:rPr>
      </w:pPr>
    </w:p>
    <w:p w:rsidR="00D9327A" w:rsidRPr="00CF744A" w:rsidRDefault="00D9327A" w:rsidP="00D9327A">
      <w:pPr>
        <w:pStyle w:val="3"/>
        <w:rPr>
          <w:sz w:val="28"/>
          <w:szCs w:val="28"/>
        </w:rPr>
      </w:pPr>
      <w:bookmarkStart w:id="11" w:name="_Toc343641653"/>
      <w:proofErr w:type="spellStart"/>
      <w:r w:rsidRPr="00CF744A">
        <w:rPr>
          <w:sz w:val="28"/>
          <w:szCs w:val="28"/>
        </w:rPr>
        <w:t>Микродирижабли</w:t>
      </w:r>
      <w:proofErr w:type="spellEnd"/>
      <w:r w:rsidRPr="00CF744A">
        <w:rPr>
          <w:sz w:val="28"/>
          <w:szCs w:val="28"/>
        </w:rPr>
        <w:t xml:space="preserve"> как новый класс БПЛА</w:t>
      </w:r>
      <w:bookmarkEnd w:id="11"/>
    </w:p>
    <w:p w:rsidR="00A15A20" w:rsidRPr="00CF744A" w:rsidRDefault="00A15A20" w:rsidP="00A15A20">
      <w:pPr>
        <w:pStyle w:val="a7"/>
        <w:spacing w:after="0" w:line="360" w:lineRule="auto"/>
        <w:ind w:left="0" w:firstLine="709"/>
        <w:jc w:val="both"/>
        <w:rPr>
          <w:rFonts w:ascii="Times New Roman" w:hAnsi="Times New Roman"/>
          <w:sz w:val="28"/>
          <w:szCs w:val="28"/>
        </w:rPr>
      </w:pPr>
    </w:p>
    <w:p w:rsidR="00A15A20" w:rsidRPr="00CF744A" w:rsidRDefault="00A15A20" w:rsidP="00A15A20">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Однако у БПЛА есть свои конкуренты. В частности, товарами-заменителями для БПЛА являются беспилотные дирижабли, которые в настоящее время всё чаще используются для высотного фото и видеонаблюдения. В состав оснащения входят бортовые камеры, которые позволяют производить круглосуточный мониторинг территорий. Одним из очевидных преимуществ дирижабля БПЛА над беспилотными самолетами и вертолетами является отсутствие тенденции дирижаблей к немедленному падению на землю в случае возникновения у беспилотной машины технических неисправностей. Это тенденция особенно полезна именно БПЛА</w:t>
      </w:r>
      <w:r w:rsidRPr="00CF744A">
        <w:rPr>
          <w:rStyle w:val="aa"/>
          <w:rFonts w:ascii="Times New Roman" w:hAnsi="Times New Roman"/>
          <w:sz w:val="28"/>
          <w:szCs w:val="28"/>
        </w:rPr>
        <w:footnoteReference w:id="37"/>
      </w:r>
      <w:r w:rsidRPr="00CF744A">
        <w:rPr>
          <w:rFonts w:ascii="Times New Roman" w:hAnsi="Times New Roman"/>
          <w:sz w:val="28"/>
          <w:szCs w:val="28"/>
        </w:rPr>
        <w:t>, ведь согласно статистике, приведенной в докладе Исследовательской службы Конгресса США (</w:t>
      </w:r>
      <w:proofErr w:type="spellStart"/>
      <w:r w:rsidRPr="00CF744A">
        <w:rPr>
          <w:rFonts w:ascii="Times New Roman" w:hAnsi="Times New Roman"/>
          <w:sz w:val="28"/>
          <w:szCs w:val="28"/>
        </w:rPr>
        <w:t>Congressional</w:t>
      </w:r>
      <w:proofErr w:type="spellEnd"/>
      <w:r w:rsidRPr="00CF744A">
        <w:rPr>
          <w:rFonts w:ascii="Times New Roman" w:hAnsi="Times New Roman"/>
          <w:sz w:val="28"/>
          <w:szCs w:val="28"/>
        </w:rPr>
        <w:t xml:space="preserve"> </w:t>
      </w:r>
      <w:proofErr w:type="spellStart"/>
      <w:r w:rsidRPr="00CF744A">
        <w:rPr>
          <w:rFonts w:ascii="Times New Roman" w:hAnsi="Times New Roman"/>
          <w:sz w:val="28"/>
          <w:szCs w:val="28"/>
        </w:rPr>
        <w:t>Research</w:t>
      </w:r>
      <w:proofErr w:type="spellEnd"/>
      <w:r w:rsidRPr="00CF744A">
        <w:rPr>
          <w:rFonts w:ascii="Times New Roman" w:hAnsi="Times New Roman"/>
          <w:sz w:val="28"/>
          <w:szCs w:val="28"/>
        </w:rPr>
        <w:t xml:space="preserve"> </w:t>
      </w:r>
      <w:proofErr w:type="spellStart"/>
      <w:r w:rsidRPr="00CF744A">
        <w:rPr>
          <w:rFonts w:ascii="Times New Roman" w:hAnsi="Times New Roman"/>
          <w:sz w:val="28"/>
          <w:szCs w:val="28"/>
        </w:rPr>
        <w:t>Service</w:t>
      </w:r>
      <w:proofErr w:type="spellEnd"/>
      <w:r w:rsidRPr="00CF744A">
        <w:rPr>
          <w:rFonts w:ascii="Times New Roman" w:hAnsi="Times New Roman"/>
          <w:sz w:val="28"/>
          <w:szCs w:val="28"/>
        </w:rPr>
        <w:t xml:space="preserve">), БПЛА имеют в 100 раз меньшую вероятность разбиться, чем обычные </w:t>
      </w:r>
      <w:r w:rsidRPr="00CF744A">
        <w:rPr>
          <w:rFonts w:ascii="Times New Roman" w:hAnsi="Times New Roman"/>
          <w:sz w:val="28"/>
          <w:szCs w:val="28"/>
        </w:rPr>
        <w:lastRenderedPageBreak/>
        <w:t>пилотируемые машины</w:t>
      </w:r>
      <w:r w:rsidRPr="00CF744A">
        <w:rPr>
          <w:rStyle w:val="aa"/>
          <w:rFonts w:ascii="Times New Roman" w:hAnsi="Times New Roman"/>
          <w:sz w:val="28"/>
          <w:szCs w:val="28"/>
        </w:rPr>
        <w:footnoteReference w:id="38"/>
      </w:r>
      <w:r w:rsidRPr="00CF744A">
        <w:rPr>
          <w:rFonts w:ascii="Times New Roman" w:hAnsi="Times New Roman"/>
          <w:sz w:val="28"/>
          <w:szCs w:val="28"/>
        </w:rPr>
        <w:t xml:space="preserve"> (наземный оператор не всегда в состоянии быстро отреагировать на нештатную ситуацию).</w:t>
      </w:r>
    </w:p>
    <w:p w:rsidR="00A15A20" w:rsidRPr="00CF744A" w:rsidRDefault="00A15A20" w:rsidP="00A15A20">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Предполагается, что беспилотные </w:t>
      </w:r>
      <w:proofErr w:type="spellStart"/>
      <w:proofErr w:type="gramStart"/>
      <w:r w:rsidRPr="00CF744A">
        <w:rPr>
          <w:rFonts w:ascii="Times New Roman" w:hAnsi="Times New Roman"/>
          <w:sz w:val="28"/>
          <w:szCs w:val="28"/>
        </w:rPr>
        <w:t>c</w:t>
      </w:r>
      <w:proofErr w:type="gramEnd"/>
      <w:r w:rsidRPr="00CF744A">
        <w:rPr>
          <w:rFonts w:ascii="Times New Roman" w:hAnsi="Times New Roman"/>
          <w:sz w:val="28"/>
          <w:szCs w:val="28"/>
        </w:rPr>
        <w:t>тратосферные</w:t>
      </w:r>
      <w:proofErr w:type="spellEnd"/>
      <w:r w:rsidRPr="00CF744A">
        <w:rPr>
          <w:rFonts w:ascii="Times New Roman" w:hAnsi="Times New Roman"/>
          <w:sz w:val="28"/>
          <w:szCs w:val="28"/>
        </w:rPr>
        <w:t xml:space="preserve"> дирижабли на солнечной энергии (наподобие NASA </w:t>
      </w:r>
      <w:proofErr w:type="spellStart"/>
      <w:r w:rsidRPr="00CF744A">
        <w:rPr>
          <w:rFonts w:ascii="Times New Roman" w:hAnsi="Times New Roman"/>
          <w:sz w:val="28"/>
          <w:szCs w:val="28"/>
        </w:rPr>
        <w:t>Pathfinder</w:t>
      </w:r>
      <w:proofErr w:type="spellEnd"/>
      <w:r w:rsidRPr="00CF744A">
        <w:rPr>
          <w:rFonts w:ascii="Times New Roman" w:hAnsi="Times New Roman"/>
          <w:sz w:val="28"/>
          <w:szCs w:val="28"/>
        </w:rPr>
        <w:t>) смогут длительное время находиться на высоте порядка 30 км и обеспечивать наблюдением и связью очень большие территории, оставаясь при этом малоуязвимыми для средств ПВО; такие аппараты будут во много раз дешевле спутников</w:t>
      </w:r>
      <w:r w:rsidRPr="00CF744A">
        <w:rPr>
          <w:rStyle w:val="aa"/>
          <w:rFonts w:ascii="Times New Roman" w:hAnsi="Times New Roman"/>
          <w:sz w:val="28"/>
          <w:szCs w:val="28"/>
        </w:rPr>
        <w:footnoteReference w:id="39"/>
      </w:r>
      <w:r w:rsidRPr="00CF744A">
        <w:rPr>
          <w:rFonts w:ascii="Times New Roman" w:hAnsi="Times New Roman"/>
          <w:sz w:val="28"/>
          <w:szCs w:val="28"/>
        </w:rPr>
        <w:t>.</w:t>
      </w:r>
    </w:p>
    <w:p w:rsidR="00AA02F6" w:rsidRPr="00CF744A" w:rsidRDefault="00AA02F6" w:rsidP="00D9327A">
      <w:pPr>
        <w:pStyle w:val="3"/>
        <w:numPr>
          <w:ilvl w:val="0"/>
          <w:numId w:val="0"/>
        </w:numPr>
        <w:ind w:left="720"/>
        <w:rPr>
          <w:sz w:val="28"/>
          <w:szCs w:val="28"/>
        </w:rPr>
      </w:pPr>
    </w:p>
    <w:p w:rsidR="00735262" w:rsidRPr="00CF744A" w:rsidRDefault="00735262">
      <w:pPr>
        <w:spacing w:after="0" w:line="240" w:lineRule="auto"/>
        <w:rPr>
          <w:rFonts w:ascii="Arial" w:hAnsi="Arial" w:cs="Arial"/>
          <w:b/>
          <w:bCs/>
          <w:i/>
          <w:iCs/>
          <w:sz w:val="28"/>
          <w:szCs w:val="28"/>
        </w:rPr>
      </w:pPr>
      <w:r w:rsidRPr="00CF744A">
        <w:rPr>
          <w:sz w:val="28"/>
          <w:szCs w:val="28"/>
        </w:rPr>
        <w:br w:type="page"/>
      </w:r>
    </w:p>
    <w:p w:rsidR="003069E7" w:rsidRPr="00CF744A" w:rsidRDefault="003069E7" w:rsidP="003069E7">
      <w:pPr>
        <w:pStyle w:val="2"/>
      </w:pPr>
      <w:bookmarkStart w:id="12" w:name="_Toc343641654"/>
      <w:r w:rsidRPr="00CF744A">
        <w:lastRenderedPageBreak/>
        <w:t>Постановка задачи системного анализа конкуренции</w:t>
      </w:r>
      <w:bookmarkEnd w:id="12"/>
      <w:r w:rsidRPr="00CF744A">
        <w:t xml:space="preserve"> </w:t>
      </w:r>
    </w:p>
    <w:p w:rsidR="00190C67" w:rsidRPr="00CF744A" w:rsidRDefault="00190C67" w:rsidP="006045D4">
      <w:pPr>
        <w:pStyle w:val="3"/>
        <w:rPr>
          <w:sz w:val="28"/>
          <w:szCs w:val="28"/>
        </w:rPr>
      </w:pPr>
      <w:bookmarkStart w:id="13" w:name="_Toc343641655"/>
      <w:r w:rsidRPr="00CF744A">
        <w:rPr>
          <w:sz w:val="28"/>
          <w:szCs w:val="28"/>
        </w:rPr>
        <w:t>Концептуальная модель конкуренции в авиастроении</w:t>
      </w:r>
      <w:bookmarkEnd w:id="13"/>
      <w:r w:rsidRPr="00CF744A">
        <w:rPr>
          <w:sz w:val="28"/>
          <w:szCs w:val="28"/>
        </w:rPr>
        <w:t xml:space="preserve"> </w:t>
      </w:r>
    </w:p>
    <w:p w:rsidR="00C96FC4" w:rsidRPr="00CF744A" w:rsidRDefault="00C96FC4" w:rsidP="00C96FC4">
      <w:pPr>
        <w:rPr>
          <w:sz w:val="28"/>
          <w:szCs w:val="28"/>
        </w:rPr>
      </w:pPr>
    </w:p>
    <w:p w:rsidR="00C96FC4" w:rsidRPr="00CF744A" w:rsidRDefault="00C96FC4" w:rsidP="00C96FC4">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Конкуренция </w:t>
      </w:r>
      <w:r w:rsidR="005C1E1B">
        <w:rPr>
          <w:rFonts w:ascii="Times New Roman" w:hAnsi="Times New Roman" w:cs="Times New Roman"/>
          <w:sz w:val="28"/>
          <w:szCs w:val="28"/>
        </w:rPr>
        <w:t>в секторе ОАТ</w:t>
      </w:r>
      <w:r w:rsidRPr="00CF744A">
        <w:rPr>
          <w:rFonts w:ascii="Times New Roman" w:hAnsi="Times New Roman" w:cs="Times New Roman"/>
          <w:sz w:val="28"/>
          <w:szCs w:val="28"/>
        </w:rPr>
        <w:t xml:space="preserve"> является сложной системой (множество участников с разными интересами, параметров, индикаторов, внешних факторов, сложно построить ясную ментальную модель системы в целом). Для более подробного описания элементов данной системы, связей между ними был</w:t>
      </w:r>
      <w:r w:rsidR="005C1E1B">
        <w:rPr>
          <w:rFonts w:ascii="Times New Roman" w:hAnsi="Times New Roman" w:cs="Times New Roman"/>
          <w:sz w:val="28"/>
          <w:szCs w:val="28"/>
        </w:rPr>
        <w:t>а</w:t>
      </w:r>
      <w:r w:rsidRPr="00CF744A">
        <w:rPr>
          <w:rFonts w:ascii="Times New Roman" w:hAnsi="Times New Roman" w:cs="Times New Roman"/>
          <w:sz w:val="28"/>
          <w:szCs w:val="28"/>
        </w:rPr>
        <w:t xml:space="preserve"> создан</w:t>
      </w:r>
      <w:r w:rsidR="005C1E1B">
        <w:rPr>
          <w:rFonts w:ascii="Times New Roman" w:hAnsi="Times New Roman" w:cs="Times New Roman"/>
          <w:sz w:val="28"/>
          <w:szCs w:val="28"/>
        </w:rPr>
        <w:t>а</w:t>
      </w:r>
      <w:r w:rsidRPr="00CF744A">
        <w:rPr>
          <w:rFonts w:ascii="Times New Roman" w:hAnsi="Times New Roman" w:cs="Times New Roman"/>
          <w:sz w:val="28"/>
          <w:szCs w:val="28"/>
        </w:rPr>
        <w:t xml:space="preserve"> концептуальн</w:t>
      </w:r>
      <w:r w:rsidR="005C1E1B">
        <w:rPr>
          <w:rFonts w:ascii="Times New Roman" w:hAnsi="Times New Roman" w:cs="Times New Roman"/>
          <w:sz w:val="28"/>
          <w:szCs w:val="28"/>
        </w:rPr>
        <w:t>ая</w:t>
      </w:r>
      <w:r w:rsidRPr="00CF744A">
        <w:rPr>
          <w:rFonts w:ascii="Times New Roman" w:hAnsi="Times New Roman" w:cs="Times New Roman"/>
          <w:sz w:val="28"/>
          <w:szCs w:val="28"/>
        </w:rPr>
        <w:t xml:space="preserve"> модел</w:t>
      </w:r>
      <w:r w:rsidR="005C1E1B">
        <w:rPr>
          <w:rFonts w:ascii="Times New Roman" w:hAnsi="Times New Roman" w:cs="Times New Roman"/>
          <w:sz w:val="28"/>
          <w:szCs w:val="28"/>
        </w:rPr>
        <w:t>ь мирового рынка АП</w:t>
      </w:r>
      <w:r w:rsidRPr="00CF744A">
        <w:rPr>
          <w:rFonts w:ascii="Times New Roman" w:hAnsi="Times New Roman" w:cs="Times New Roman"/>
          <w:sz w:val="28"/>
          <w:szCs w:val="28"/>
        </w:rPr>
        <w:t>, описывающ</w:t>
      </w:r>
      <w:r w:rsidR="005C1E1B">
        <w:rPr>
          <w:rFonts w:ascii="Times New Roman" w:hAnsi="Times New Roman" w:cs="Times New Roman"/>
          <w:sz w:val="28"/>
          <w:szCs w:val="28"/>
        </w:rPr>
        <w:t>ая</w:t>
      </w:r>
      <w:r w:rsidRPr="00CF744A">
        <w:rPr>
          <w:rFonts w:ascii="Times New Roman" w:hAnsi="Times New Roman" w:cs="Times New Roman"/>
          <w:sz w:val="28"/>
          <w:szCs w:val="28"/>
        </w:rPr>
        <w:t xml:space="preserve"> как смысловую структуру рассматриваем</w:t>
      </w:r>
      <w:r w:rsidR="005C1E1B">
        <w:rPr>
          <w:rFonts w:ascii="Times New Roman" w:hAnsi="Times New Roman" w:cs="Times New Roman"/>
          <w:sz w:val="28"/>
          <w:szCs w:val="28"/>
        </w:rPr>
        <w:t>ой</w:t>
      </w:r>
      <w:r w:rsidRPr="00CF744A">
        <w:rPr>
          <w:rFonts w:ascii="Times New Roman" w:hAnsi="Times New Roman" w:cs="Times New Roman"/>
          <w:sz w:val="28"/>
          <w:szCs w:val="28"/>
        </w:rPr>
        <w:t xml:space="preserve"> предметн</w:t>
      </w:r>
      <w:r w:rsidR="005C1E1B">
        <w:rPr>
          <w:rFonts w:ascii="Times New Roman" w:hAnsi="Times New Roman" w:cs="Times New Roman"/>
          <w:sz w:val="28"/>
          <w:szCs w:val="28"/>
        </w:rPr>
        <w:t>ой</w:t>
      </w:r>
      <w:r w:rsidRPr="00CF744A">
        <w:rPr>
          <w:rFonts w:ascii="Times New Roman" w:hAnsi="Times New Roman" w:cs="Times New Roman"/>
          <w:sz w:val="28"/>
          <w:szCs w:val="28"/>
        </w:rPr>
        <w:t xml:space="preserve"> област</w:t>
      </w:r>
      <w:r w:rsidR="005C1E1B">
        <w:rPr>
          <w:rFonts w:ascii="Times New Roman" w:hAnsi="Times New Roman" w:cs="Times New Roman"/>
          <w:sz w:val="28"/>
          <w:szCs w:val="28"/>
        </w:rPr>
        <w:t>и</w:t>
      </w:r>
      <w:r w:rsidRPr="00CF744A">
        <w:rPr>
          <w:rFonts w:ascii="Times New Roman" w:hAnsi="Times New Roman" w:cs="Times New Roman"/>
          <w:sz w:val="28"/>
          <w:szCs w:val="28"/>
        </w:rPr>
        <w:t>, так и порядок функционирования данн</w:t>
      </w:r>
      <w:r w:rsidR="005C1E1B">
        <w:rPr>
          <w:rFonts w:ascii="Times New Roman" w:hAnsi="Times New Roman" w:cs="Times New Roman"/>
          <w:sz w:val="28"/>
          <w:szCs w:val="28"/>
        </w:rPr>
        <w:t>ого</w:t>
      </w:r>
      <w:r w:rsidRPr="00CF744A">
        <w:rPr>
          <w:rFonts w:ascii="Times New Roman" w:hAnsi="Times New Roman" w:cs="Times New Roman"/>
          <w:sz w:val="28"/>
          <w:szCs w:val="28"/>
        </w:rPr>
        <w:t xml:space="preserve"> рынк</w:t>
      </w:r>
      <w:r w:rsidR="005C1E1B">
        <w:rPr>
          <w:rFonts w:ascii="Times New Roman" w:hAnsi="Times New Roman" w:cs="Times New Roman"/>
          <w:sz w:val="28"/>
          <w:szCs w:val="28"/>
        </w:rPr>
        <w:t>а</w:t>
      </w:r>
      <w:r w:rsidRPr="00CF744A">
        <w:rPr>
          <w:rFonts w:ascii="Times New Roman" w:hAnsi="Times New Roman" w:cs="Times New Roman"/>
          <w:sz w:val="28"/>
          <w:szCs w:val="28"/>
        </w:rPr>
        <w:t>.</w:t>
      </w:r>
    </w:p>
    <w:p w:rsidR="00C96FC4" w:rsidRPr="00CF744A" w:rsidRDefault="00C96FC4" w:rsidP="00C96FC4">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Концептуальное моделирование отличается высоким уровнем абстракции и позволяет создать </w:t>
      </w:r>
      <w:r w:rsidR="00BC3A37">
        <w:rPr>
          <w:rFonts w:ascii="Times New Roman" w:hAnsi="Times New Roman" w:cs="Times New Roman"/>
          <w:sz w:val="28"/>
          <w:szCs w:val="28"/>
        </w:rPr>
        <w:t xml:space="preserve">целостное и системное </w:t>
      </w:r>
      <w:r w:rsidRPr="00CF744A">
        <w:rPr>
          <w:rFonts w:ascii="Times New Roman" w:hAnsi="Times New Roman" w:cs="Times New Roman"/>
          <w:sz w:val="28"/>
          <w:szCs w:val="28"/>
        </w:rPr>
        <w:t xml:space="preserve">общее описание предметной области. Данный вид моделирования целесообразно использовать на ранних стадиях проектирования. Концептуальные модели позволяют организовать диалог между заинтересованными сторонами и достигнуть консенсуса по ключевым вопросам.  В данной работе для концептуального моделирования был выбран аппарат </w:t>
      </w:r>
      <w:proofErr w:type="spellStart"/>
      <w:proofErr w:type="gramStart"/>
      <w:r w:rsidRPr="00CF744A">
        <w:rPr>
          <w:rFonts w:ascii="Times New Roman" w:hAnsi="Times New Roman" w:cs="Times New Roman"/>
          <w:sz w:val="28"/>
          <w:szCs w:val="28"/>
        </w:rPr>
        <w:t>интеллект-карт</w:t>
      </w:r>
      <w:proofErr w:type="spellEnd"/>
      <w:proofErr w:type="gramEnd"/>
      <w:r w:rsidRPr="00CF744A">
        <w:rPr>
          <w:rFonts w:ascii="Times New Roman" w:hAnsi="Times New Roman" w:cs="Times New Roman"/>
          <w:sz w:val="28"/>
          <w:szCs w:val="28"/>
        </w:rPr>
        <w:t xml:space="preserve"> (</w:t>
      </w:r>
      <w:proofErr w:type="spellStart"/>
      <w:r w:rsidRPr="00CF744A">
        <w:rPr>
          <w:rFonts w:ascii="Times New Roman" w:hAnsi="Times New Roman" w:cs="Times New Roman"/>
          <w:sz w:val="28"/>
          <w:szCs w:val="28"/>
        </w:rPr>
        <w:t>mind</w:t>
      </w:r>
      <w:proofErr w:type="spellEnd"/>
      <w:r w:rsidRPr="00CF744A">
        <w:rPr>
          <w:rFonts w:ascii="Times New Roman" w:hAnsi="Times New Roman" w:cs="Times New Roman"/>
          <w:sz w:val="28"/>
          <w:szCs w:val="28"/>
        </w:rPr>
        <w:t xml:space="preserve"> </w:t>
      </w:r>
      <w:proofErr w:type="spellStart"/>
      <w:r w:rsidRPr="00CF744A">
        <w:rPr>
          <w:rFonts w:ascii="Times New Roman" w:hAnsi="Times New Roman" w:cs="Times New Roman"/>
          <w:sz w:val="28"/>
          <w:szCs w:val="28"/>
        </w:rPr>
        <w:t>maps</w:t>
      </w:r>
      <w:proofErr w:type="spellEnd"/>
      <w:r w:rsidRPr="00CF744A">
        <w:rPr>
          <w:rFonts w:ascii="Times New Roman" w:hAnsi="Times New Roman" w:cs="Times New Roman"/>
          <w:sz w:val="28"/>
          <w:szCs w:val="28"/>
        </w:rPr>
        <w:t xml:space="preserve">), к достоинствам которого можно отнести его простоту, наглядность и лаконичность средств формализации. Аппарат </w:t>
      </w:r>
      <w:proofErr w:type="spellStart"/>
      <w:proofErr w:type="gramStart"/>
      <w:r w:rsidRPr="00CF744A">
        <w:rPr>
          <w:rFonts w:ascii="Times New Roman" w:hAnsi="Times New Roman" w:cs="Times New Roman"/>
          <w:sz w:val="28"/>
          <w:szCs w:val="28"/>
        </w:rPr>
        <w:t>интеллект-карт</w:t>
      </w:r>
      <w:proofErr w:type="spellEnd"/>
      <w:proofErr w:type="gramEnd"/>
      <w:r w:rsidR="005C1E1B">
        <w:rPr>
          <w:rStyle w:val="aa"/>
          <w:rFonts w:ascii="Times New Roman" w:hAnsi="Times New Roman"/>
          <w:sz w:val="28"/>
          <w:szCs w:val="28"/>
        </w:rPr>
        <w:footnoteReference w:id="40"/>
      </w:r>
      <w:r w:rsidRPr="00CF744A">
        <w:rPr>
          <w:rFonts w:ascii="Times New Roman" w:hAnsi="Times New Roman" w:cs="Times New Roman"/>
          <w:sz w:val="28"/>
          <w:szCs w:val="28"/>
        </w:rPr>
        <w:t xml:space="preserve">, был предложен Тони </w:t>
      </w:r>
      <w:proofErr w:type="spellStart"/>
      <w:r w:rsidRPr="00CF744A">
        <w:rPr>
          <w:rFonts w:ascii="Times New Roman" w:hAnsi="Times New Roman" w:cs="Times New Roman"/>
          <w:sz w:val="28"/>
          <w:szCs w:val="28"/>
        </w:rPr>
        <w:t>Бьюзеном</w:t>
      </w:r>
      <w:proofErr w:type="spellEnd"/>
      <w:r w:rsidRPr="00CF744A">
        <w:rPr>
          <w:rFonts w:ascii="Times New Roman" w:hAnsi="Times New Roman" w:cs="Times New Roman"/>
          <w:sz w:val="28"/>
          <w:szCs w:val="28"/>
        </w:rPr>
        <w:t xml:space="preserve"> еще в 70х годах,  он позволяет наглядно и доступно описывать любые системы, предметные области и процессы с любой степенью детализации.</w:t>
      </w:r>
    </w:p>
    <w:p w:rsidR="00C96FC4" w:rsidRDefault="00C96FC4" w:rsidP="00C96FC4">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На рис. </w:t>
      </w:r>
      <w:r w:rsidR="008B268C">
        <w:rPr>
          <w:rFonts w:ascii="Times New Roman" w:hAnsi="Times New Roman" w:cs="Times New Roman"/>
          <w:sz w:val="28"/>
          <w:szCs w:val="28"/>
        </w:rPr>
        <w:t>21</w:t>
      </w:r>
      <w:r w:rsidRPr="00CF744A">
        <w:rPr>
          <w:rFonts w:ascii="Times New Roman" w:hAnsi="Times New Roman" w:cs="Times New Roman"/>
          <w:sz w:val="28"/>
          <w:szCs w:val="28"/>
        </w:rPr>
        <w:t xml:space="preserve"> </w:t>
      </w:r>
      <w:proofErr w:type="gramStart"/>
      <w:r w:rsidRPr="00CF744A">
        <w:rPr>
          <w:rFonts w:ascii="Times New Roman" w:hAnsi="Times New Roman" w:cs="Times New Roman"/>
          <w:sz w:val="28"/>
          <w:szCs w:val="28"/>
        </w:rPr>
        <w:t>представлена</w:t>
      </w:r>
      <w:proofErr w:type="gramEnd"/>
      <w:r w:rsidRPr="00CF744A">
        <w:rPr>
          <w:rFonts w:ascii="Times New Roman" w:hAnsi="Times New Roman" w:cs="Times New Roman"/>
          <w:sz w:val="28"/>
          <w:szCs w:val="28"/>
        </w:rPr>
        <w:t xml:space="preserve"> интеллект-карта, описывающая взаимодействие на мировом рынке авиационной промышленности. На данном рынке представлено множество компаний: производители ЛА, поставщики комплектующих, покупатели (страны и </w:t>
      </w:r>
      <w:proofErr w:type="spellStart"/>
      <w:r w:rsidRPr="00CF744A">
        <w:rPr>
          <w:rFonts w:ascii="Times New Roman" w:hAnsi="Times New Roman" w:cs="Times New Roman"/>
          <w:sz w:val="28"/>
          <w:szCs w:val="28"/>
        </w:rPr>
        <w:t>госкорпорации</w:t>
      </w:r>
      <w:proofErr w:type="spellEnd"/>
      <w:r w:rsidRPr="00CF744A">
        <w:rPr>
          <w:rFonts w:ascii="Times New Roman" w:hAnsi="Times New Roman" w:cs="Times New Roman"/>
          <w:sz w:val="28"/>
          <w:szCs w:val="28"/>
        </w:rPr>
        <w:t xml:space="preserve">, </w:t>
      </w:r>
      <w:r w:rsidRPr="00CF744A">
        <w:rPr>
          <w:rFonts w:ascii="Times New Roman" w:hAnsi="Times New Roman" w:cs="Times New Roman"/>
          <w:sz w:val="28"/>
          <w:szCs w:val="28"/>
        </w:rPr>
        <w:lastRenderedPageBreak/>
        <w:t xml:space="preserve">коммерческие предприятия, частные перевозчики). </w:t>
      </w:r>
      <w:proofErr w:type="gramStart"/>
      <w:r w:rsidRPr="00CF744A">
        <w:rPr>
          <w:rFonts w:ascii="Times New Roman" w:hAnsi="Times New Roman" w:cs="Times New Roman"/>
          <w:sz w:val="28"/>
          <w:szCs w:val="28"/>
        </w:rPr>
        <w:t xml:space="preserve">В качестве выпускаемой продукции рассматриваются не только сами ЛА – военные (например, истребители 5-го поколения </w:t>
      </w:r>
      <w:r w:rsidRPr="00CF744A">
        <w:rPr>
          <w:rFonts w:ascii="Times New Roman" w:hAnsi="Times New Roman" w:cs="Times New Roman"/>
          <w:sz w:val="28"/>
          <w:szCs w:val="28"/>
          <w:lang w:val="en-US"/>
        </w:rPr>
        <w:t>F</w:t>
      </w:r>
      <w:r w:rsidRPr="00CF744A">
        <w:rPr>
          <w:rFonts w:ascii="Times New Roman" w:hAnsi="Times New Roman" w:cs="Times New Roman"/>
          <w:sz w:val="28"/>
          <w:szCs w:val="28"/>
        </w:rPr>
        <w:t xml:space="preserve">-22, </w:t>
      </w:r>
      <w:r w:rsidRPr="00CF744A">
        <w:rPr>
          <w:rFonts w:ascii="Times New Roman" w:hAnsi="Times New Roman" w:cs="Times New Roman"/>
          <w:sz w:val="28"/>
          <w:szCs w:val="28"/>
          <w:lang w:val="en-US"/>
        </w:rPr>
        <w:t>T</w:t>
      </w:r>
      <w:r w:rsidRPr="00CF744A">
        <w:rPr>
          <w:rFonts w:ascii="Times New Roman" w:hAnsi="Times New Roman" w:cs="Times New Roman"/>
          <w:sz w:val="28"/>
          <w:szCs w:val="28"/>
        </w:rPr>
        <w:t xml:space="preserve">-50, </w:t>
      </w:r>
      <w:r w:rsidRPr="00CF744A">
        <w:rPr>
          <w:rFonts w:ascii="Times New Roman" w:hAnsi="Times New Roman" w:cs="Times New Roman"/>
          <w:sz w:val="28"/>
          <w:szCs w:val="28"/>
          <w:lang w:val="en-US"/>
        </w:rPr>
        <w:t>J</w:t>
      </w:r>
      <w:r w:rsidRPr="00CF744A">
        <w:rPr>
          <w:rFonts w:ascii="Times New Roman" w:hAnsi="Times New Roman" w:cs="Times New Roman"/>
          <w:sz w:val="28"/>
          <w:szCs w:val="28"/>
        </w:rPr>
        <w:t xml:space="preserve">-20) и гражданские (например, </w:t>
      </w:r>
      <w:proofErr w:type="spellStart"/>
      <w:r w:rsidRPr="00CF744A">
        <w:rPr>
          <w:rFonts w:ascii="Times New Roman" w:hAnsi="Times New Roman" w:cs="Times New Roman"/>
          <w:sz w:val="28"/>
          <w:szCs w:val="28"/>
          <w:lang w:val="en-US"/>
        </w:rPr>
        <w:t>SuperJet</w:t>
      </w:r>
      <w:proofErr w:type="spellEnd"/>
      <w:r w:rsidRPr="00CF744A">
        <w:rPr>
          <w:rFonts w:ascii="Times New Roman" w:hAnsi="Times New Roman" w:cs="Times New Roman"/>
          <w:sz w:val="28"/>
          <w:szCs w:val="28"/>
        </w:rPr>
        <w:t xml:space="preserve"> 100, </w:t>
      </w:r>
      <w:r w:rsidRPr="00CF744A">
        <w:rPr>
          <w:rFonts w:ascii="Times New Roman" w:hAnsi="Times New Roman" w:cs="Times New Roman"/>
          <w:sz w:val="28"/>
          <w:szCs w:val="28"/>
          <w:lang w:val="en-US"/>
        </w:rPr>
        <w:t>Airbus</w:t>
      </w:r>
      <w:r w:rsidRPr="00CF744A">
        <w:rPr>
          <w:rFonts w:ascii="Times New Roman" w:hAnsi="Times New Roman" w:cs="Times New Roman"/>
          <w:sz w:val="28"/>
          <w:szCs w:val="28"/>
        </w:rPr>
        <w:t xml:space="preserve"> </w:t>
      </w:r>
      <w:r w:rsidRPr="00CF744A">
        <w:rPr>
          <w:rFonts w:ascii="Times New Roman" w:hAnsi="Times New Roman" w:cs="Times New Roman"/>
          <w:sz w:val="28"/>
          <w:szCs w:val="28"/>
          <w:lang w:val="en-US"/>
        </w:rPr>
        <w:t>A</w:t>
      </w:r>
      <w:r w:rsidRPr="00CF744A">
        <w:rPr>
          <w:rFonts w:ascii="Times New Roman" w:hAnsi="Times New Roman" w:cs="Times New Roman"/>
          <w:sz w:val="28"/>
          <w:szCs w:val="28"/>
        </w:rPr>
        <w:t xml:space="preserve">-320, </w:t>
      </w:r>
      <w:r w:rsidRPr="00CF744A">
        <w:rPr>
          <w:rFonts w:ascii="Times New Roman" w:hAnsi="Times New Roman" w:cs="Times New Roman"/>
          <w:sz w:val="28"/>
          <w:szCs w:val="28"/>
          <w:lang w:val="en-US"/>
        </w:rPr>
        <w:t>Boeing</w:t>
      </w:r>
      <w:r w:rsidRPr="00CF744A">
        <w:rPr>
          <w:rFonts w:ascii="Times New Roman" w:hAnsi="Times New Roman" w:cs="Times New Roman"/>
          <w:sz w:val="28"/>
          <w:szCs w:val="28"/>
        </w:rPr>
        <w:t xml:space="preserve"> 737) со  своими характеристиками (отказоустойчивость, маневренность, простота обслуживания, безопасность и т.д.), но и отдельные комплектующие и агрегаты (</w:t>
      </w:r>
      <w:proofErr w:type="spellStart"/>
      <w:r w:rsidRPr="00CF744A">
        <w:rPr>
          <w:rFonts w:ascii="Times New Roman" w:hAnsi="Times New Roman" w:cs="Times New Roman"/>
          <w:sz w:val="28"/>
          <w:szCs w:val="28"/>
        </w:rPr>
        <w:t>авионика</w:t>
      </w:r>
      <w:proofErr w:type="spellEnd"/>
      <w:r w:rsidRPr="00CF744A">
        <w:rPr>
          <w:rFonts w:ascii="Times New Roman" w:hAnsi="Times New Roman" w:cs="Times New Roman"/>
          <w:sz w:val="28"/>
          <w:szCs w:val="28"/>
        </w:rPr>
        <w:t>, бортовое оборудование, двигатели, корпуса,  внутреннее наполнение и др.).</w:t>
      </w:r>
      <w:proofErr w:type="gramEnd"/>
      <w:r w:rsidRPr="00CF744A">
        <w:rPr>
          <w:rFonts w:ascii="Times New Roman" w:hAnsi="Times New Roman" w:cs="Times New Roman"/>
          <w:sz w:val="28"/>
          <w:szCs w:val="28"/>
        </w:rPr>
        <w:t xml:space="preserve"> Также именно для </w:t>
      </w:r>
      <w:r w:rsidR="00895668">
        <w:rPr>
          <w:rFonts w:ascii="Times New Roman" w:hAnsi="Times New Roman" w:cs="Times New Roman"/>
          <w:sz w:val="28"/>
          <w:szCs w:val="28"/>
        </w:rPr>
        <w:t>АП</w:t>
      </w:r>
      <w:r w:rsidRPr="00CF744A">
        <w:rPr>
          <w:rFonts w:ascii="Times New Roman" w:hAnsi="Times New Roman" w:cs="Times New Roman"/>
          <w:sz w:val="28"/>
          <w:szCs w:val="28"/>
        </w:rPr>
        <w:t xml:space="preserve"> при разработке стратегии всегда необходимо учитывать политическую ситуацию (меру взаимоотношений, взаимного влияния и вооружения различных стран, военную доктрину, уровень обороноспособности и т.д.). </w:t>
      </w:r>
      <w:proofErr w:type="gramStart"/>
      <w:r w:rsidRPr="00CF744A">
        <w:rPr>
          <w:rFonts w:ascii="Times New Roman" w:hAnsi="Times New Roman" w:cs="Times New Roman"/>
          <w:sz w:val="28"/>
          <w:szCs w:val="28"/>
        </w:rPr>
        <w:t xml:space="preserve">В экономическом аспекте важно учитывать не только достижение целей основных участников рынка (максимизация прибыли) при минимизации издержек, но и ситуацию в отрасли (данный рынок является </w:t>
      </w:r>
      <w:proofErr w:type="spellStart"/>
      <w:r w:rsidRPr="00CF744A">
        <w:rPr>
          <w:rFonts w:ascii="Times New Roman" w:hAnsi="Times New Roman" w:cs="Times New Roman"/>
          <w:sz w:val="28"/>
          <w:szCs w:val="28"/>
        </w:rPr>
        <w:t>олигополистичным</w:t>
      </w:r>
      <w:proofErr w:type="spellEnd"/>
      <w:r w:rsidRPr="00CF744A">
        <w:rPr>
          <w:rFonts w:ascii="Times New Roman" w:hAnsi="Times New Roman" w:cs="Times New Roman"/>
          <w:sz w:val="28"/>
          <w:szCs w:val="28"/>
        </w:rPr>
        <w:t>, т.к. имеется несколько основных игроков и все они оказывают влияние на ситуацию в отрасли) с угрозой вторжения новых участников и появлени</w:t>
      </w:r>
      <w:r w:rsidR="00895668">
        <w:rPr>
          <w:rFonts w:ascii="Times New Roman" w:hAnsi="Times New Roman" w:cs="Times New Roman"/>
          <w:sz w:val="28"/>
          <w:szCs w:val="28"/>
        </w:rPr>
        <w:t>я</w:t>
      </w:r>
      <w:r w:rsidRPr="00CF744A">
        <w:rPr>
          <w:rFonts w:ascii="Times New Roman" w:hAnsi="Times New Roman" w:cs="Times New Roman"/>
          <w:sz w:val="28"/>
          <w:szCs w:val="28"/>
        </w:rPr>
        <w:t xml:space="preserve"> товаров</w:t>
      </w:r>
      <w:r w:rsidR="00895668">
        <w:rPr>
          <w:rFonts w:ascii="Times New Roman" w:hAnsi="Times New Roman" w:cs="Times New Roman"/>
          <w:sz w:val="28"/>
          <w:szCs w:val="28"/>
        </w:rPr>
        <w:t>-</w:t>
      </w:r>
      <w:r w:rsidRPr="00CF744A">
        <w:rPr>
          <w:rFonts w:ascii="Times New Roman" w:hAnsi="Times New Roman" w:cs="Times New Roman"/>
          <w:sz w:val="28"/>
          <w:szCs w:val="28"/>
        </w:rPr>
        <w:t>заменителей (например, для истребителей 5-го поколения это БПЛА, планеры).</w:t>
      </w:r>
      <w:proofErr w:type="gramEnd"/>
    </w:p>
    <w:p w:rsidR="00E03DA6" w:rsidRDefault="00E03DA6" w:rsidP="00E03D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концептуальной модели рынка АП был проведен конкурентный анализ сегмента ОАТ с целью выявления взаимных влияний участников рынка друг на друга. Результаты представлены в табл. </w:t>
      </w:r>
      <w:r w:rsidR="008B268C">
        <w:rPr>
          <w:rFonts w:ascii="Times New Roman" w:hAnsi="Times New Roman" w:cs="Times New Roman"/>
          <w:sz w:val="28"/>
          <w:szCs w:val="28"/>
        </w:rPr>
        <w:t>5</w:t>
      </w:r>
      <w:r>
        <w:rPr>
          <w:rFonts w:ascii="Times New Roman" w:hAnsi="Times New Roman" w:cs="Times New Roman"/>
          <w:sz w:val="28"/>
          <w:szCs w:val="28"/>
        </w:rPr>
        <w:t>.</w:t>
      </w:r>
    </w:p>
    <w:p w:rsidR="00E03DA6" w:rsidRDefault="00E03DA6" w:rsidP="00C96FC4">
      <w:pPr>
        <w:spacing w:after="0" w:line="360" w:lineRule="auto"/>
        <w:ind w:firstLine="709"/>
        <w:jc w:val="both"/>
        <w:rPr>
          <w:sz w:val="28"/>
          <w:szCs w:val="28"/>
        </w:rPr>
        <w:sectPr w:rsidR="00E03DA6" w:rsidSect="00816AA4">
          <w:pgSz w:w="11906" w:h="16838"/>
          <w:pgMar w:top="1134" w:right="850" w:bottom="1134" w:left="1701" w:header="708" w:footer="708" w:gutter="0"/>
          <w:cols w:space="708"/>
          <w:docGrid w:linePitch="360"/>
        </w:sectPr>
      </w:pPr>
    </w:p>
    <w:p w:rsidR="00C96FC4" w:rsidRPr="00CF744A" w:rsidRDefault="00C96FC4" w:rsidP="00E03DA6">
      <w:pPr>
        <w:jc w:val="center"/>
        <w:rPr>
          <w:sz w:val="28"/>
          <w:szCs w:val="28"/>
        </w:rPr>
      </w:pPr>
      <w:r w:rsidRPr="00CF744A">
        <w:rPr>
          <w:noProof/>
          <w:sz w:val="28"/>
          <w:szCs w:val="28"/>
          <w:lang w:eastAsia="ru-RU"/>
        </w:rPr>
        <w:lastRenderedPageBreak/>
        <w:drawing>
          <wp:inline distT="0" distB="0" distL="0" distR="0">
            <wp:extent cx="8991600" cy="4751469"/>
            <wp:effectExtent l="19050" t="0" r="0" b="0"/>
            <wp:docPr id="5" name="Содержимое 6" descr="Мировой рынок авиационной промышленности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одержимое 6" descr="Мировой рынок авиационной промышленности (2).jpeg"/>
                    <pic:cNvPicPr>
                      <a:picLocks noChangeAspect="1"/>
                    </pic:cNvPicPr>
                  </pic:nvPicPr>
                  <pic:blipFill>
                    <a:blip r:embed="rId51" cstate="print"/>
                    <a:srcRect/>
                    <a:stretch>
                      <a:fillRect/>
                    </a:stretch>
                  </pic:blipFill>
                  <pic:spPr bwMode="auto">
                    <a:xfrm>
                      <a:off x="0" y="0"/>
                      <a:ext cx="8996669" cy="4754148"/>
                    </a:xfrm>
                    <a:prstGeom prst="rect">
                      <a:avLst/>
                    </a:prstGeom>
                    <a:noFill/>
                    <a:ln w="9525">
                      <a:noFill/>
                      <a:miter lim="800000"/>
                      <a:headEnd/>
                      <a:tailEnd/>
                    </a:ln>
                  </pic:spPr>
                </pic:pic>
              </a:graphicData>
            </a:graphic>
          </wp:inline>
        </w:drawing>
      </w:r>
    </w:p>
    <w:p w:rsidR="00C96FC4" w:rsidRPr="00895668" w:rsidRDefault="00C96FC4" w:rsidP="00895668">
      <w:pPr>
        <w:spacing w:after="0" w:line="360" w:lineRule="auto"/>
        <w:ind w:firstLine="709"/>
        <w:jc w:val="center"/>
        <w:rPr>
          <w:rFonts w:ascii="Times New Roman" w:hAnsi="Times New Roman" w:cs="Times New Roman"/>
          <w:sz w:val="24"/>
          <w:szCs w:val="24"/>
        </w:rPr>
      </w:pPr>
      <w:r w:rsidRPr="00895668">
        <w:rPr>
          <w:rFonts w:ascii="Times New Roman" w:hAnsi="Times New Roman" w:cs="Times New Roman"/>
          <w:sz w:val="24"/>
          <w:szCs w:val="24"/>
        </w:rPr>
        <w:t xml:space="preserve">Рис. </w:t>
      </w:r>
      <w:r w:rsidR="008B268C">
        <w:rPr>
          <w:rFonts w:ascii="Times New Roman" w:hAnsi="Times New Roman" w:cs="Times New Roman"/>
          <w:sz w:val="24"/>
          <w:szCs w:val="24"/>
        </w:rPr>
        <w:t>21</w:t>
      </w:r>
      <w:r w:rsidRPr="00895668">
        <w:rPr>
          <w:rFonts w:ascii="Times New Roman" w:hAnsi="Times New Roman" w:cs="Times New Roman"/>
          <w:sz w:val="24"/>
          <w:szCs w:val="24"/>
        </w:rPr>
        <w:t xml:space="preserve">. Концептуальная модель рынка </w:t>
      </w:r>
      <w:r w:rsidR="00895668">
        <w:rPr>
          <w:rFonts w:ascii="Times New Roman" w:hAnsi="Times New Roman" w:cs="Times New Roman"/>
          <w:sz w:val="24"/>
          <w:szCs w:val="24"/>
        </w:rPr>
        <w:t>АП</w:t>
      </w:r>
    </w:p>
    <w:p w:rsidR="00E03DA6" w:rsidRDefault="00E03DA6" w:rsidP="00895668">
      <w:pPr>
        <w:spacing w:line="360" w:lineRule="auto"/>
        <w:ind w:firstLine="709"/>
        <w:jc w:val="right"/>
        <w:rPr>
          <w:rFonts w:ascii="Times New Roman" w:hAnsi="Times New Roman" w:cs="Times New Roman"/>
        </w:rPr>
      </w:pPr>
    </w:p>
    <w:p w:rsidR="00895668" w:rsidRPr="00895668" w:rsidRDefault="00895668" w:rsidP="00895668">
      <w:pPr>
        <w:spacing w:line="360" w:lineRule="auto"/>
        <w:ind w:firstLine="709"/>
        <w:jc w:val="right"/>
        <w:rPr>
          <w:rFonts w:ascii="Times New Roman" w:hAnsi="Times New Roman" w:cs="Times New Roman"/>
        </w:rPr>
      </w:pPr>
      <w:r w:rsidRPr="00895668">
        <w:rPr>
          <w:rFonts w:ascii="Times New Roman" w:hAnsi="Times New Roman" w:cs="Times New Roman"/>
        </w:rPr>
        <w:lastRenderedPageBreak/>
        <w:t xml:space="preserve">Итоговый анализ мирового рынка авиационной </w:t>
      </w:r>
      <w:r w:rsidRPr="008B268C">
        <w:rPr>
          <w:rFonts w:ascii="Times New Roman" w:hAnsi="Times New Roman" w:cs="Times New Roman"/>
        </w:rPr>
        <w:t xml:space="preserve">техники. </w:t>
      </w:r>
      <w:r w:rsidR="00E03DA6" w:rsidRPr="008B268C">
        <w:rPr>
          <w:rFonts w:ascii="Times New Roman" w:hAnsi="Times New Roman" w:cs="Times New Roman"/>
        </w:rPr>
        <w:t xml:space="preserve">Таблица </w:t>
      </w:r>
      <w:r w:rsidR="008B268C" w:rsidRPr="008B268C">
        <w:rPr>
          <w:rFonts w:ascii="Times New Roman" w:hAnsi="Times New Roman" w:cs="Times New Roman"/>
        </w:rPr>
        <w:t>5</w:t>
      </w:r>
      <w:r w:rsidRPr="008B268C">
        <w:rPr>
          <w:rFonts w:ascii="Times New Roman" w:hAnsi="Times New Roman" w:cs="Times New Roman"/>
        </w:rPr>
        <w:t>.</w:t>
      </w:r>
    </w:p>
    <w:tbl>
      <w:tblPr>
        <w:tblW w:w="5184"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99"/>
        <w:gridCol w:w="1404"/>
        <w:gridCol w:w="2897"/>
        <w:gridCol w:w="2376"/>
        <w:gridCol w:w="254"/>
        <w:gridCol w:w="1968"/>
        <w:gridCol w:w="2634"/>
        <w:gridCol w:w="2398"/>
      </w:tblGrid>
      <w:tr w:rsidR="00895668" w:rsidRPr="00895668" w:rsidTr="00EE4EAF">
        <w:tc>
          <w:tcPr>
            <w:tcW w:w="914" w:type="pct"/>
            <w:gridSpan w:val="2"/>
            <w:tcBorders>
              <w:top w:val="single" w:sz="18" w:space="0" w:color="auto"/>
              <w:left w:val="single" w:sz="18" w:space="0" w:color="auto"/>
              <w:bottom w:val="single" w:sz="18" w:space="0" w:color="auto"/>
              <w:right w:val="single" w:sz="12" w:space="0" w:color="auto"/>
            </w:tcBorders>
            <w:shd w:val="clear" w:color="auto" w:fill="D9D9D9"/>
            <w:vAlign w:val="center"/>
          </w:tcPr>
          <w:p w:rsidR="00895668" w:rsidRPr="00895668" w:rsidRDefault="00895668" w:rsidP="00EE4EAF">
            <w:pPr>
              <w:jc w:val="center"/>
              <w:rPr>
                <w:rFonts w:ascii="Times New Roman" w:hAnsi="Times New Roman" w:cs="Times New Roman"/>
                <w:b/>
              </w:rPr>
            </w:pPr>
            <w:r w:rsidRPr="00895668">
              <w:rPr>
                <w:rFonts w:ascii="Times New Roman" w:hAnsi="Times New Roman" w:cs="Times New Roman"/>
                <w:b/>
              </w:rPr>
              <w:t>Кто влияет на производство ЛА?</w:t>
            </w:r>
          </w:p>
        </w:tc>
        <w:tc>
          <w:tcPr>
            <w:tcW w:w="945" w:type="pct"/>
            <w:tcBorders>
              <w:top w:val="single" w:sz="18" w:space="0" w:color="auto"/>
              <w:left w:val="single" w:sz="12" w:space="0" w:color="auto"/>
              <w:bottom w:val="single" w:sz="18" w:space="0" w:color="auto"/>
              <w:right w:val="single" w:sz="12" w:space="0" w:color="auto"/>
            </w:tcBorders>
            <w:shd w:val="clear" w:color="auto" w:fill="D9D9D9"/>
            <w:vAlign w:val="center"/>
          </w:tcPr>
          <w:p w:rsidR="00895668" w:rsidRPr="00895668" w:rsidRDefault="00895668" w:rsidP="00EE4EAF">
            <w:pPr>
              <w:jc w:val="center"/>
              <w:rPr>
                <w:rFonts w:ascii="Times New Roman" w:hAnsi="Times New Roman" w:cs="Times New Roman"/>
                <w:b/>
                <w:lang w:val="en-US"/>
              </w:rPr>
            </w:pPr>
            <w:r w:rsidRPr="00895668">
              <w:rPr>
                <w:rFonts w:ascii="Times New Roman" w:hAnsi="Times New Roman" w:cs="Times New Roman"/>
                <w:b/>
              </w:rPr>
              <w:t>Какие цели преследует</w:t>
            </w:r>
            <w:r w:rsidRPr="00895668">
              <w:rPr>
                <w:rFonts w:ascii="Times New Roman" w:hAnsi="Times New Roman" w:cs="Times New Roman"/>
                <w:b/>
                <w:lang w:val="en-US"/>
              </w:rPr>
              <w:t>?</w:t>
            </w:r>
          </w:p>
        </w:tc>
        <w:tc>
          <w:tcPr>
            <w:tcW w:w="2359" w:type="pct"/>
            <w:gridSpan w:val="4"/>
            <w:tcBorders>
              <w:top w:val="single" w:sz="18" w:space="0" w:color="auto"/>
              <w:left w:val="single" w:sz="12" w:space="0" w:color="auto"/>
              <w:bottom w:val="single" w:sz="18" w:space="0" w:color="auto"/>
              <w:right w:val="single" w:sz="12" w:space="0" w:color="auto"/>
            </w:tcBorders>
            <w:shd w:val="clear" w:color="auto" w:fill="D9D9D9"/>
            <w:vAlign w:val="center"/>
          </w:tcPr>
          <w:p w:rsidR="00895668" w:rsidRPr="00895668" w:rsidRDefault="00895668" w:rsidP="00EE4EAF">
            <w:pPr>
              <w:jc w:val="center"/>
              <w:rPr>
                <w:rFonts w:ascii="Times New Roman" w:hAnsi="Times New Roman" w:cs="Times New Roman"/>
                <w:b/>
                <w:lang w:val="en-US"/>
              </w:rPr>
            </w:pPr>
            <w:r w:rsidRPr="00895668">
              <w:rPr>
                <w:rFonts w:ascii="Times New Roman" w:hAnsi="Times New Roman" w:cs="Times New Roman"/>
                <w:b/>
              </w:rPr>
              <w:t>Чем</w:t>
            </w:r>
            <w:r w:rsidRPr="00895668">
              <w:rPr>
                <w:rFonts w:ascii="Times New Roman" w:hAnsi="Times New Roman" w:cs="Times New Roman"/>
                <w:b/>
                <w:lang w:val="en-US"/>
              </w:rPr>
              <w:t xml:space="preserve"> </w:t>
            </w:r>
            <w:r w:rsidRPr="00895668">
              <w:rPr>
                <w:rFonts w:ascii="Times New Roman" w:hAnsi="Times New Roman" w:cs="Times New Roman"/>
                <w:b/>
              </w:rPr>
              <w:t xml:space="preserve"> занимается</w:t>
            </w:r>
            <w:r w:rsidRPr="00895668">
              <w:rPr>
                <w:rFonts w:ascii="Times New Roman" w:hAnsi="Times New Roman" w:cs="Times New Roman"/>
                <w:b/>
                <w:lang w:val="en-US"/>
              </w:rPr>
              <w:t>?</w:t>
            </w:r>
          </w:p>
        </w:tc>
        <w:tc>
          <w:tcPr>
            <w:tcW w:w="782" w:type="pct"/>
            <w:tcBorders>
              <w:top w:val="single" w:sz="18" w:space="0" w:color="auto"/>
              <w:left w:val="single" w:sz="12" w:space="0" w:color="auto"/>
              <w:bottom w:val="single" w:sz="18" w:space="0" w:color="auto"/>
              <w:right w:val="single" w:sz="18" w:space="0" w:color="auto"/>
            </w:tcBorders>
            <w:shd w:val="clear" w:color="auto" w:fill="D9D9D9"/>
            <w:vAlign w:val="center"/>
          </w:tcPr>
          <w:p w:rsidR="00895668" w:rsidRPr="00895668" w:rsidRDefault="00895668" w:rsidP="00EE4EAF">
            <w:pPr>
              <w:jc w:val="center"/>
              <w:rPr>
                <w:rFonts w:ascii="Times New Roman" w:hAnsi="Times New Roman" w:cs="Times New Roman"/>
                <w:b/>
              </w:rPr>
            </w:pPr>
            <w:r w:rsidRPr="00895668">
              <w:rPr>
                <w:rFonts w:ascii="Times New Roman" w:hAnsi="Times New Roman" w:cs="Times New Roman"/>
                <w:b/>
              </w:rPr>
              <w:t>Влияние чего испытывает?</w:t>
            </w:r>
          </w:p>
        </w:tc>
      </w:tr>
      <w:tr w:rsidR="00895668" w:rsidRPr="00895668" w:rsidTr="00EE4EAF">
        <w:trPr>
          <w:trHeight w:val="304"/>
        </w:trPr>
        <w:tc>
          <w:tcPr>
            <w:tcW w:w="914" w:type="pct"/>
            <w:gridSpan w:val="2"/>
            <w:vMerge w:val="restart"/>
            <w:tcBorders>
              <w:top w:val="single" w:sz="18" w:space="0" w:color="auto"/>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Производитель</w:t>
            </w:r>
          </w:p>
        </w:tc>
        <w:tc>
          <w:tcPr>
            <w:tcW w:w="945" w:type="pct"/>
            <w:vMerge w:val="restart"/>
            <w:tcBorders>
              <w:top w:val="single" w:sz="18" w:space="0" w:color="auto"/>
              <w:left w:val="single" w:sz="12" w:space="0" w:color="auto"/>
              <w:right w:val="single" w:sz="12" w:space="0" w:color="auto"/>
            </w:tcBorders>
          </w:tcPr>
          <w:p w:rsidR="00895668" w:rsidRPr="00895668" w:rsidRDefault="00895668" w:rsidP="00EE4EAF">
            <w:pPr>
              <w:rPr>
                <w:rFonts w:ascii="Times New Roman" w:hAnsi="Times New Roman" w:cs="Times New Roman"/>
              </w:rPr>
            </w:pPr>
          </w:p>
          <w:p w:rsidR="00895668" w:rsidRPr="00895668" w:rsidRDefault="00895668" w:rsidP="00A6698D">
            <w:pPr>
              <w:pStyle w:val="a7"/>
              <w:numPr>
                <w:ilvl w:val="0"/>
                <w:numId w:val="14"/>
              </w:numPr>
              <w:spacing w:after="0" w:line="240" w:lineRule="auto"/>
              <w:ind w:left="459"/>
              <w:rPr>
                <w:rFonts w:ascii="Times New Roman" w:hAnsi="Times New Roman"/>
              </w:rPr>
            </w:pPr>
            <w:r w:rsidRPr="00895668">
              <w:rPr>
                <w:rFonts w:ascii="Times New Roman" w:hAnsi="Times New Roman"/>
              </w:rPr>
              <w:t>Эффективное использование ресурсов</w:t>
            </w:r>
          </w:p>
          <w:p w:rsidR="00895668" w:rsidRPr="00895668" w:rsidRDefault="00895668" w:rsidP="00EE4EAF">
            <w:pPr>
              <w:pStyle w:val="a7"/>
              <w:spacing w:after="0" w:line="240" w:lineRule="auto"/>
              <w:ind w:left="459"/>
              <w:rPr>
                <w:rFonts w:ascii="Times New Roman" w:hAnsi="Times New Roman"/>
              </w:rPr>
            </w:pPr>
          </w:p>
          <w:p w:rsidR="00895668" w:rsidRPr="00895668" w:rsidRDefault="00895668" w:rsidP="00A6698D">
            <w:pPr>
              <w:pStyle w:val="a7"/>
              <w:numPr>
                <w:ilvl w:val="0"/>
                <w:numId w:val="14"/>
              </w:numPr>
              <w:spacing w:after="0" w:line="240" w:lineRule="auto"/>
              <w:ind w:left="459"/>
              <w:rPr>
                <w:rFonts w:ascii="Times New Roman" w:hAnsi="Times New Roman"/>
              </w:rPr>
            </w:pPr>
            <w:r w:rsidRPr="00895668">
              <w:rPr>
                <w:rFonts w:ascii="Times New Roman" w:hAnsi="Times New Roman"/>
              </w:rPr>
              <w:t>Максимизация прибыли</w:t>
            </w:r>
          </w:p>
          <w:p w:rsidR="00895668" w:rsidRPr="00895668" w:rsidRDefault="00895668" w:rsidP="00A6698D">
            <w:pPr>
              <w:pStyle w:val="a7"/>
              <w:numPr>
                <w:ilvl w:val="0"/>
                <w:numId w:val="14"/>
              </w:numPr>
              <w:spacing w:after="0" w:line="240" w:lineRule="auto"/>
              <w:ind w:left="459"/>
              <w:rPr>
                <w:rFonts w:ascii="Times New Roman" w:hAnsi="Times New Roman"/>
              </w:rPr>
            </w:pPr>
            <w:r w:rsidRPr="00895668">
              <w:rPr>
                <w:rFonts w:ascii="Times New Roman" w:hAnsi="Times New Roman"/>
              </w:rPr>
              <w:t>Удержание и увеличение доли рынка</w:t>
            </w:r>
          </w:p>
        </w:tc>
        <w:tc>
          <w:tcPr>
            <w:tcW w:w="2359" w:type="pct"/>
            <w:gridSpan w:val="4"/>
            <w:tcBorders>
              <w:top w:val="single" w:sz="18" w:space="0" w:color="auto"/>
              <w:left w:val="single" w:sz="12" w:space="0" w:color="auto"/>
              <w:bottom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Анализирует рынок</w:t>
            </w:r>
          </w:p>
        </w:tc>
        <w:tc>
          <w:tcPr>
            <w:tcW w:w="782" w:type="pct"/>
            <w:vMerge w:val="restart"/>
            <w:tcBorders>
              <w:top w:val="single" w:sz="18" w:space="0" w:color="auto"/>
              <w:left w:val="single" w:sz="12" w:space="0" w:color="auto"/>
              <w:right w:val="single" w:sz="18" w:space="0" w:color="auto"/>
            </w:tcBorders>
          </w:tcPr>
          <w:p w:rsidR="00895668" w:rsidRPr="00895668" w:rsidRDefault="00895668" w:rsidP="00EE4EAF">
            <w:pPr>
              <w:pStyle w:val="a7"/>
              <w:spacing w:after="0" w:line="240" w:lineRule="auto"/>
              <w:ind w:left="0"/>
              <w:rPr>
                <w:rFonts w:ascii="Times New Roman" w:hAnsi="Times New Roman"/>
              </w:rPr>
            </w:pPr>
          </w:p>
          <w:p w:rsidR="00895668" w:rsidRPr="00895668" w:rsidRDefault="00895668" w:rsidP="00A6698D">
            <w:pPr>
              <w:pStyle w:val="a7"/>
              <w:numPr>
                <w:ilvl w:val="0"/>
                <w:numId w:val="14"/>
              </w:numPr>
              <w:spacing w:after="0" w:line="240" w:lineRule="auto"/>
              <w:ind w:left="0" w:firstLine="0"/>
              <w:rPr>
                <w:rFonts w:ascii="Times New Roman" w:hAnsi="Times New Roman"/>
              </w:rPr>
            </w:pPr>
            <w:r w:rsidRPr="00895668">
              <w:rPr>
                <w:rFonts w:ascii="Times New Roman" w:hAnsi="Times New Roman"/>
              </w:rPr>
              <w:t>Спрос на продукцию</w:t>
            </w:r>
          </w:p>
          <w:p w:rsidR="00895668" w:rsidRPr="00895668" w:rsidRDefault="00895668" w:rsidP="00A6698D">
            <w:pPr>
              <w:pStyle w:val="a7"/>
              <w:numPr>
                <w:ilvl w:val="0"/>
                <w:numId w:val="14"/>
              </w:numPr>
              <w:spacing w:after="0" w:line="240" w:lineRule="auto"/>
              <w:ind w:left="0" w:firstLine="0"/>
              <w:rPr>
                <w:rFonts w:ascii="Times New Roman" w:hAnsi="Times New Roman"/>
              </w:rPr>
            </w:pPr>
            <w:r w:rsidRPr="00895668">
              <w:rPr>
                <w:rFonts w:ascii="Times New Roman" w:hAnsi="Times New Roman"/>
              </w:rPr>
              <w:t>Политические, экономические, социальные, экономические,</w:t>
            </w:r>
          </w:p>
          <w:p w:rsidR="00895668" w:rsidRPr="00895668" w:rsidRDefault="00895668" w:rsidP="00EE4EAF">
            <w:pPr>
              <w:pStyle w:val="a7"/>
              <w:spacing w:after="0" w:line="240" w:lineRule="auto"/>
              <w:ind w:left="0"/>
              <w:rPr>
                <w:rFonts w:ascii="Times New Roman" w:hAnsi="Times New Roman"/>
              </w:rPr>
            </w:pPr>
            <w:r w:rsidRPr="00895668">
              <w:rPr>
                <w:rFonts w:ascii="Times New Roman" w:hAnsi="Times New Roman"/>
              </w:rPr>
              <w:t>экологические, технологические,</w:t>
            </w:r>
          </w:p>
          <w:p w:rsidR="00895668" w:rsidRPr="00895668" w:rsidRDefault="00895668" w:rsidP="00EE4EAF">
            <w:pPr>
              <w:pStyle w:val="a7"/>
              <w:spacing w:after="0" w:line="240" w:lineRule="auto"/>
              <w:ind w:left="0"/>
              <w:rPr>
                <w:rFonts w:ascii="Times New Roman" w:hAnsi="Times New Roman"/>
              </w:rPr>
            </w:pPr>
            <w:r w:rsidRPr="00895668">
              <w:rPr>
                <w:rFonts w:ascii="Times New Roman" w:hAnsi="Times New Roman"/>
              </w:rPr>
              <w:t>правовые факторы</w:t>
            </w:r>
          </w:p>
          <w:p w:rsidR="00895668" w:rsidRPr="00895668" w:rsidRDefault="00895668" w:rsidP="00A6698D">
            <w:pPr>
              <w:pStyle w:val="a7"/>
              <w:numPr>
                <w:ilvl w:val="0"/>
                <w:numId w:val="15"/>
              </w:numPr>
              <w:spacing w:after="0" w:line="240" w:lineRule="auto"/>
              <w:ind w:left="0" w:firstLine="0"/>
              <w:rPr>
                <w:rFonts w:ascii="Times New Roman" w:hAnsi="Times New Roman"/>
              </w:rPr>
            </w:pPr>
            <w:r w:rsidRPr="00895668">
              <w:rPr>
                <w:rFonts w:ascii="Times New Roman" w:hAnsi="Times New Roman"/>
              </w:rPr>
              <w:t>Прочие участники отрасли (первый столбец)</w:t>
            </w:r>
          </w:p>
        </w:tc>
      </w:tr>
      <w:tr w:rsidR="00895668" w:rsidRPr="00895668" w:rsidTr="00EE4EAF">
        <w:trPr>
          <w:trHeight w:val="396"/>
        </w:trPr>
        <w:tc>
          <w:tcPr>
            <w:tcW w:w="914" w:type="pct"/>
            <w:gridSpan w:val="2"/>
            <w:vMerge/>
            <w:tcBorders>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2359" w:type="pct"/>
            <w:gridSpan w:val="4"/>
            <w:tcBorders>
              <w:top w:val="single" w:sz="12" w:space="0" w:color="auto"/>
              <w:left w:val="single" w:sz="12" w:space="0" w:color="auto"/>
              <w:bottom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Выбирает поставщиков</w:t>
            </w:r>
          </w:p>
        </w:tc>
        <w:tc>
          <w:tcPr>
            <w:tcW w:w="782" w:type="pct"/>
            <w:vMerge/>
            <w:tcBorders>
              <w:left w:val="single" w:sz="12" w:space="0" w:color="auto"/>
              <w:right w:val="single" w:sz="18" w:space="0" w:color="auto"/>
            </w:tcBorders>
            <w:vAlign w:val="center"/>
          </w:tcPr>
          <w:p w:rsidR="00895668" w:rsidRPr="00895668" w:rsidRDefault="00895668" w:rsidP="00EE4EAF">
            <w:pPr>
              <w:jc w:val="center"/>
              <w:rPr>
                <w:rFonts w:ascii="Times New Roman" w:hAnsi="Times New Roman" w:cs="Times New Roman"/>
              </w:rPr>
            </w:pPr>
          </w:p>
        </w:tc>
      </w:tr>
      <w:tr w:rsidR="00895668" w:rsidRPr="00895668" w:rsidTr="00EE4EAF">
        <w:trPr>
          <w:trHeight w:val="1162"/>
        </w:trPr>
        <w:tc>
          <w:tcPr>
            <w:tcW w:w="914" w:type="pct"/>
            <w:gridSpan w:val="2"/>
            <w:vMerge/>
            <w:tcBorders>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858" w:type="pct"/>
            <w:gridSpan w:val="2"/>
            <w:tcBorders>
              <w:top w:val="single" w:sz="12" w:space="0" w:color="auto"/>
              <w:left w:val="single" w:sz="12" w:space="0" w:color="auto"/>
              <w:bottom w:val="single" w:sz="12" w:space="0" w:color="auto"/>
              <w:right w:val="single" w:sz="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Вырабатывает</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конкурентную стратегию</w:t>
            </w:r>
          </w:p>
        </w:tc>
        <w:tc>
          <w:tcPr>
            <w:tcW w:w="1501" w:type="pct"/>
            <w:gridSpan w:val="2"/>
            <w:tcBorders>
              <w:top w:val="single" w:sz="12" w:space="0" w:color="auto"/>
              <w:left w:val="single" w:sz="8" w:space="0" w:color="auto"/>
              <w:bottom w:val="single" w:sz="12" w:space="0" w:color="auto"/>
              <w:right w:val="single" w:sz="12" w:space="0" w:color="auto"/>
            </w:tcBorders>
            <w:vAlign w:val="center"/>
          </w:tcPr>
          <w:p w:rsidR="00895668" w:rsidRPr="00895668" w:rsidRDefault="00895668" w:rsidP="00A6698D">
            <w:pPr>
              <w:pStyle w:val="a7"/>
              <w:numPr>
                <w:ilvl w:val="0"/>
                <w:numId w:val="12"/>
              </w:numPr>
              <w:spacing w:after="0" w:line="240" w:lineRule="auto"/>
              <w:ind w:left="602" w:hanging="425"/>
              <w:jc w:val="both"/>
              <w:rPr>
                <w:rFonts w:ascii="Times New Roman" w:hAnsi="Times New Roman"/>
              </w:rPr>
            </w:pPr>
            <w:r w:rsidRPr="00895668">
              <w:rPr>
                <w:rFonts w:ascii="Times New Roman" w:hAnsi="Times New Roman"/>
              </w:rPr>
              <w:t>Дифференциация</w:t>
            </w:r>
          </w:p>
          <w:p w:rsidR="00895668" w:rsidRPr="00895668" w:rsidRDefault="00895668" w:rsidP="00A6698D">
            <w:pPr>
              <w:pStyle w:val="a7"/>
              <w:numPr>
                <w:ilvl w:val="0"/>
                <w:numId w:val="12"/>
              </w:numPr>
              <w:spacing w:after="0" w:line="240" w:lineRule="auto"/>
              <w:ind w:left="602" w:hanging="425"/>
              <w:jc w:val="both"/>
              <w:rPr>
                <w:rFonts w:ascii="Times New Roman" w:hAnsi="Times New Roman"/>
              </w:rPr>
            </w:pPr>
            <w:r w:rsidRPr="00895668">
              <w:rPr>
                <w:rFonts w:ascii="Times New Roman" w:hAnsi="Times New Roman"/>
              </w:rPr>
              <w:t>Лидерство в издержках</w:t>
            </w:r>
          </w:p>
          <w:p w:rsidR="00895668" w:rsidRPr="00895668" w:rsidRDefault="00895668" w:rsidP="00A6698D">
            <w:pPr>
              <w:pStyle w:val="a7"/>
              <w:numPr>
                <w:ilvl w:val="0"/>
                <w:numId w:val="12"/>
              </w:numPr>
              <w:spacing w:after="0" w:line="240" w:lineRule="auto"/>
              <w:ind w:left="602" w:hanging="425"/>
              <w:jc w:val="both"/>
              <w:rPr>
                <w:rFonts w:ascii="Times New Roman" w:hAnsi="Times New Roman"/>
              </w:rPr>
            </w:pPr>
            <w:r w:rsidRPr="00895668">
              <w:rPr>
                <w:rFonts w:ascii="Times New Roman" w:hAnsi="Times New Roman"/>
              </w:rPr>
              <w:t>Операционное лидерство</w:t>
            </w:r>
          </w:p>
          <w:p w:rsidR="00895668" w:rsidRPr="00895668" w:rsidRDefault="00895668" w:rsidP="00A6698D">
            <w:pPr>
              <w:pStyle w:val="a7"/>
              <w:numPr>
                <w:ilvl w:val="0"/>
                <w:numId w:val="12"/>
              </w:numPr>
              <w:spacing w:after="0" w:line="240" w:lineRule="auto"/>
              <w:ind w:left="602" w:hanging="425"/>
              <w:jc w:val="both"/>
              <w:rPr>
                <w:rFonts w:ascii="Times New Roman" w:hAnsi="Times New Roman"/>
              </w:rPr>
            </w:pPr>
            <w:r w:rsidRPr="00895668">
              <w:rPr>
                <w:rFonts w:ascii="Times New Roman" w:hAnsi="Times New Roman"/>
              </w:rPr>
              <w:t>Фокус на клиенте</w:t>
            </w:r>
          </w:p>
        </w:tc>
        <w:tc>
          <w:tcPr>
            <w:tcW w:w="782" w:type="pct"/>
            <w:vMerge/>
            <w:tcBorders>
              <w:left w:val="single" w:sz="12" w:space="0" w:color="auto"/>
              <w:right w:val="single" w:sz="18" w:space="0" w:color="auto"/>
            </w:tcBorders>
            <w:vAlign w:val="center"/>
          </w:tcPr>
          <w:p w:rsidR="00895668" w:rsidRPr="00895668" w:rsidRDefault="00895668" w:rsidP="00EE4EAF">
            <w:pPr>
              <w:jc w:val="center"/>
              <w:rPr>
                <w:rFonts w:ascii="Times New Roman" w:hAnsi="Times New Roman" w:cs="Times New Roman"/>
              </w:rPr>
            </w:pPr>
          </w:p>
        </w:tc>
      </w:tr>
      <w:tr w:rsidR="00895668" w:rsidRPr="00895668" w:rsidTr="00EE4EAF">
        <w:trPr>
          <w:trHeight w:val="1689"/>
        </w:trPr>
        <w:tc>
          <w:tcPr>
            <w:tcW w:w="914" w:type="pct"/>
            <w:gridSpan w:val="2"/>
            <w:vMerge/>
            <w:tcBorders>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858" w:type="pct"/>
            <w:gridSpan w:val="2"/>
            <w:tcBorders>
              <w:top w:val="single" w:sz="12" w:space="0" w:color="auto"/>
              <w:left w:val="single" w:sz="12" w:space="0" w:color="auto"/>
              <w:bottom w:val="single" w:sz="12" w:space="0" w:color="auto"/>
              <w:right w:val="single" w:sz="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Выбирает характеристики</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производимого</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 xml:space="preserve"> ЛА</w:t>
            </w:r>
          </w:p>
        </w:tc>
        <w:tc>
          <w:tcPr>
            <w:tcW w:w="1501" w:type="pct"/>
            <w:gridSpan w:val="2"/>
            <w:tcBorders>
              <w:top w:val="single" w:sz="12" w:space="0" w:color="auto"/>
              <w:left w:val="single" w:sz="8" w:space="0" w:color="auto"/>
              <w:bottom w:val="single" w:sz="12" w:space="0" w:color="auto"/>
              <w:right w:val="single" w:sz="12" w:space="0" w:color="auto"/>
            </w:tcBorders>
            <w:vAlign w:val="center"/>
          </w:tcPr>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r w:rsidRPr="00895668">
              <w:rPr>
                <w:rFonts w:ascii="Times New Roman" w:hAnsi="Times New Roman"/>
              </w:rPr>
              <w:t>Отказоустойчивость</w:t>
            </w:r>
          </w:p>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r w:rsidRPr="00895668">
              <w:rPr>
                <w:rFonts w:ascii="Times New Roman" w:hAnsi="Times New Roman"/>
              </w:rPr>
              <w:t>Маневренность</w:t>
            </w:r>
          </w:p>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r w:rsidRPr="00895668">
              <w:rPr>
                <w:rFonts w:ascii="Times New Roman" w:hAnsi="Times New Roman"/>
              </w:rPr>
              <w:t>Простота обслуживания</w:t>
            </w:r>
          </w:p>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proofErr w:type="spellStart"/>
            <w:r w:rsidRPr="00895668">
              <w:rPr>
                <w:rFonts w:ascii="Times New Roman" w:hAnsi="Times New Roman"/>
              </w:rPr>
              <w:t>Стелс-технологии</w:t>
            </w:r>
            <w:proofErr w:type="spellEnd"/>
          </w:p>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r w:rsidRPr="00895668">
              <w:rPr>
                <w:rFonts w:ascii="Times New Roman" w:hAnsi="Times New Roman"/>
              </w:rPr>
              <w:t>Безопасность</w:t>
            </w:r>
          </w:p>
          <w:p w:rsidR="00895668" w:rsidRPr="00895668" w:rsidRDefault="00895668" w:rsidP="00A6698D">
            <w:pPr>
              <w:pStyle w:val="a7"/>
              <w:numPr>
                <w:ilvl w:val="0"/>
                <w:numId w:val="16"/>
              </w:numPr>
              <w:spacing w:after="0" w:line="240" w:lineRule="auto"/>
              <w:ind w:left="602" w:hanging="425"/>
              <w:jc w:val="both"/>
              <w:rPr>
                <w:rFonts w:ascii="Times New Roman" w:hAnsi="Times New Roman"/>
              </w:rPr>
            </w:pPr>
            <w:r w:rsidRPr="00895668">
              <w:rPr>
                <w:rFonts w:ascii="Times New Roman" w:hAnsi="Times New Roman"/>
              </w:rPr>
              <w:t>Долговечность</w:t>
            </w:r>
          </w:p>
        </w:tc>
        <w:tc>
          <w:tcPr>
            <w:tcW w:w="782" w:type="pct"/>
            <w:vMerge/>
            <w:tcBorders>
              <w:left w:val="single" w:sz="12" w:space="0" w:color="auto"/>
              <w:right w:val="single" w:sz="18" w:space="0" w:color="auto"/>
            </w:tcBorders>
            <w:vAlign w:val="center"/>
          </w:tcPr>
          <w:p w:rsidR="00895668" w:rsidRPr="00895668" w:rsidRDefault="00895668" w:rsidP="00EE4EAF">
            <w:pPr>
              <w:jc w:val="center"/>
              <w:rPr>
                <w:rFonts w:ascii="Times New Roman" w:hAnsi="Times New Roman" w:cs="Times New Roman"/>
              </w:rPr>
            </w:pPr>
          </w:p>
        </w:tc>
      </w:tr>
      <w:tr w:rsidR="00895668" w:rsidRPr="00895668" w:rsidTr="00895668">
        <w:trPr>
          <w:trHeight w:val="849"/>
        </w:trPr>
        <w:tc>
          <w:tcPr>
            <w:tcW w:w="914" w:type="pct"/>
            <w:gridSpan w:val="2"/>
            <w:vMerge/>
            <w:tcBorders>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858" w:type="pct"/>
            <w:gridSpan w:val="2"/>
            <w:vMerge w:val="restart"/>
            <w:tcBorders>
              <w:top w:val="single" w:sz="12" w:space="0" w:color="auto"/>
              <w:left w:val="single" w:sz="12" w:space="0" w:color="auto"/>
              <w:right w:val="single" w:sz="8" w:space="0" w:color="auto"/>
            </w:tcBorders>
            <w:vAlign w:val="center"/>
          </w:tcPr>
          <w:p w:rsidR="00895668" w:rsidRPr="00895668" w:rsidRDefault="00895668" w:rsidP="00EE4EAF">
            <w:pPr>
              <w:jc w:val="center"/>
              <w:rPr>
                <w:rFonts w:ascii="Times New Roman" w:hAnsi="Times New Roman" w:cs="Times New Roman"/>
              </w:rPr>
            </w:pP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Производит</w:t>
            </w:r>
          </w:p>
          <w:p w:rsidR="00895668" w:rsidRPr="00895668" w:rsidRDefault="00895668" w:rsidP="00EE4EAF">
            <w:pPr>
              <w:jc w:val="center"/>
              <w:rPr>
                <w:rFonts w:ascii="Times New Roman" w:hAnsi="Times New Roman" w:cs="Times New Roman"/>
              </w:rPr>
            </w:pPr>
          </w:p>
        </w:tc>
        <w:tc>
          <w:tcPr>
            <w:tcW w:w="642" w:type="pct"/>
            <w:tcBorders>
              <w:top w:val="single" w:sz="12" w:space="0" w:color="auto"/>
              <w:left w:val="single" w:sz="8" w:space="0" w:color="auto"/>
              <w:bottom w:val="single" w:sz="4"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Беспилотные ЛА</w:t>
            </w:r>
          </w:p>
        </w:tc>
        <w:tc>
          <w:tcPr>
            <w:tcW w:w="859" w:type="pct"/>
            <w:tcBorders>
              <w:top w:val="single" w:sz="12" w:space="0" w:color="auto"/>
              <w:bottom w:val="single" w:sz="4" w:space="0" w:color="auto"/>
              <w:right w:val="single" w:sz="12" w:space="0" w:color="auto"/>
            </w:tcBorders>
            <w:vAlign w:val="center"/>
          </w:tcPr>
          <w:p w:rsidR="00895668" w:rsidRPr="00895668" w:rsidRDefault="00895668" w:rsidP="00A6698D">
            <w:pPr>
              <w:pStyle w:val="a7"/>
              <w:numPr>
                <w:ilvl w:val="0"/>
                <w:numId w:val="18"/>
              </w:numPr>
              <w:spacing w:after="0" w:line="240" w:lineRule="auto"/>
              <w:ind w:left="0" w:firstLine="0"/>
              <w:rPr>
                <w:rFonts w:ascii="Times New Roman" w:hAnsi="Times New Roman"/>
                <w:lang w:val="en-US"/>
              </w:rPr>
            </w:pPr>
            <w:r w:rsidRPr="00895668">
              <w:rPr>
                <w:rFonts w:ascii="Times New Roman" w:hAnsi="Times New Roman"/>
              </w:rPr>
              <w:t>США</w:t>
            </w:r>
            <w:r w:rsidRPr="00895668">
              <w:rPr>
                <w:rFonts w:ascii="Times New Roman" w:hAnsi="Times New Roman"/>
                <w:lang w:val="en-US"/>
              </w:rPr>
              <w:t>: MQ-1 Predator, Douglas F-4 Phantom II</w:t>
            </w:r>
          </w:p>
          <w:p w:rsidR="00895668" w:rsidRPr="00895668" w:rsidRDefault="00895668" w:rsidP="00A6698D">
            <w:pPr>
              <w:pStyle w:val="a7"/>
              <w:numPr>
                <w:ilvl w:val="0"/>
                <w:numId w:val="18"/>
              </w:numPr>
              <w:spacing w:after="0" w:line="240" w:lineRule="auto"/>
              <w:ind w:left="0" w:firstLine="0"/>
              <w:rPr>
                <w:rFonts w:ascii="Times New Roman" w:hAnsi="Times New Roman"/>
                <w:lang w:val="en-US"/>
              </w:rPr>
            </w:pPr>
            <w:r w:rsidRPr="00895668">
              <w:rPr>
                <w:rFonts w:ascii="Times New Roman" w:hAnsi="Times New Roman"/>
              </w:rPr>
              <w:t xml:space="preserve">Россия: «Дозор-600», </w:t>
            </w:r>
            <w:r w:rsidRPr="00895668">
              <w:rPr>
                <w:rFonts w:ascii="Times New Roman" w:hAnsi="Times New Roman"/>
                <w:lang w:val="en-US"/>
              </w:rPr>
              <w:t>«</w:t>
            </w:r>
            <w:proofErr w:type="spellStart"/>
            <w:r w:rsidRPr="00895668">
              <w:rPr>
                <w:rFonts w:ascii="Times New Roman" w:hAnsi="Times New Roman"/>
                <w:lang w:val="en-US"/>
              </w:rPr>
              <w:t>Скат</w:t>
            </w:r>
            <w:proofErr w:type="spellEnd"/>
            <w:r w:rsidRPr="00895668">
              <w:rPr>
                <w:rFonts w:ascii="Times New Roman" w:hAnsi="Times New Roman"/>
                <w:lang w:val="en-US"/>
              </w:rPr>
              <w:t>»</w:t>
            </w:r>
          </w:p>
          <w:p w:rsidR="00895668" w:rsidRPr="00895668" w:rsidRDefault="00895668" w:rsidP="00A6698D">
            <w:pPr>
              <w:pStyle w:val="a7"/>
              <w:numPr>
                <w:ilvl w:val="0"/>
                <w:numId w:val="18"/>
              </w:numPr>
              <w:spacing w:after="0" w:line="240" w:lineRule="auto"/>
              <w:ind w:left="0" w:firstLine="0"/>
              <w:rPr>
                <w:rFonts w:ascii="Times New Roman" w:hAnsi="Times New Roman"/>
                <w:lang w:val="en-US"/>
              </w:rPr>
            </w:pPr>
            <w:r w:rsidRPr="00895668">
              <w:rPr>
                <w:rFonts w:ascii="Times New Roman" w:hAnsi="Times New Roman"/>
              </w:rPr>
              <w:t>Израиль: HERMES 1500, Skylark-1 LE</w:t>
            </w:r>
          </w:p>
        </w:tc>
        <w:tc>
          <w:tcPr>
            <w:tcW w:w="782" w:type="pct"/>
            <w:vMerge/>
            <w:tcBorders>
              <w:left w:val="single" w:sz="12" w:space="0" w:color="auto"/>
              <w:bottom w:val="single" w:sz="4" w:space="0" w:color="auto"/>
              <w:right w:val="single" w:sz="18" w:space="0" w:color="auto"/>
            </w:tcBorders>
            <w:vAlign w:val="center"/>
          </w:tcPr>
          <w:p w:rsidR="00895668" w:rsidRPr="00895668" w:rsidRDefault="00895668" w:rsidP="00EE4EAF">
            <w:pPr>
              <w:ind w:left="15"/>
              <w:jc w:val="center"/>
              <w:rPr>
                <w:rFonts w:ascii="Times New Roman" w:hAnsi="Times New Roman" w:cs="Times New Roman"/>
              </w:rPr>
            </w:pPr>
          </w:p>
        </w:tc>
      </w:tr>
      <w:tr w:rsidR="00895668" w:rsidRPr="00895668" w:rsidTr="00EE4EAF">
        <w:trPr>
          <w:trHeight w:val="956"/>
        </w:trPr>
        <w:tc>
          <w:tcPr>
            <w:tcW w:w="914" w:type="pct"/>
            <w:gridSpan w:val="2"/>
            <w:vMerge/>
            <w:tcBorders>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858" w:type="pct"/>
            <w:gridSpan w:val="2"/>
            <w:vMerge/>
            <w:tcBorders>
              <w:left w:val="single" w:sz="12" w:space="0" w:color="auto"/>
              <w:right w:val="single" w:sz="8" w:space="0" w:color="auto"/>
            </w:tcBorders>
            <w:vAlign w:val="center"/>
          </w:tcPr>
          <w:p w:rsidR="00895668" w:rsidRPr="00895668" w:rsidRDefault="00895668" w:rsidP="00EE4EAF">
            <w:pPr>
              <w:jc w:val="center"/>
              <w:rPr>
                <w:rFonts w:ascii="Times New Roman" w:hAnsi="Times New Roman" w:cs="Times New Roman"/>
              </w:rPr>
            </w:pPr>
          </w:p>
        </w:tc>
        <w:tc>
          <w:tcPr>
            <w:tcW w:w="642" w:type="pct"/>
            <w:tcBorders>
              <w:left w:val="single" w:sz="8" w:space="0" w:color="auto"/>
              <w:bottom w:val="single" w:sz="4"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Истребители 5-го поколения</w:t>
            </w:r>
          </w:p>
        </w:tc>
        <w:tc>
          <w:tcPr>
            <w:tcW w:w="859" w:type="pct"/>
            <w:tcBorders>
              <w:bottom w:val="single" w:sz="4" w:space="0" w:color="auto"/>
              <w:right w:val="single" w:sz="12" w:space="0" w:color="auto"/>
            </w:tcBorders>
            <w:vAlign w:val="center"/>
          </w:tcPr>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Россия: </w:t>
            </w:r>
            <w:r w:rsidRPr="00895668">
              <w:rPr>
                <w:rFonts w:ascii="Times New Roman" w:hAnsi="Times New Roman"/>
                <w:lang w:val="en-US"/>
              </w:rPr>
              <w:t>T</w:t>
            </w:r>
            <w:r w:rsidRPr="00895668">
              <w:rPr>
                <w:rFonts w:ascii="Times New Roman" w:hAnsi="Times New Roman"/>
              </w:rPr>
              <w:t>-50</w:t>
            </w:r>
          </w:p>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США: </w:t>
            </w:r>
            <w:r w:rsidRPr="00895668">
              <w:rPr>
                <w:rFonts w:ascii="Times New Roman" w:hAnsi="Times New Roman"/>
                <w:lang w:val="en-US"/>
              </w:rPr>
              <w:t>F</w:t>
            </w:r>
            <w:r w:rsidRPr="00895668">
              <w:rPr>
                <w:rFonts w:ascii="Times New Roman" w:hAnsi="Times New Roman"/>
              </w:rPr>
              <w:t>-22</w:t>
            </w:r>
          </w:p>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Китай: </w:t>
            </w:r>
            <w:r w:rsidRPr="00895668">
              <w:rPr>
                <w:rFonts w:ascii="Times New Roman" w:hAnsi="Times New Roman"/>
                <w:lang w:val="en-US"/>
              </w:rPr>
              <w:t>J</w:t>
            </w:r>
            <w:r w:rsidRPr="00895668">
              <w:rPr>
                <w:rFonts w:ascii="Times New Roman" w:hAnsi="Times New Roman"/>
              </w:rPr>
              <w:t>-20</w:t>
            </w:r>
          </w:p>
        </w:tc>
        <w:tc>
          <w:tcPr>
            <w:tcW w:w="782" w:type="pct"/>
            <w:vMerge/>
            <w:tcBorders>
              <w:left w:val="single" w:sz="12" w:space="0" w:color="auto"/>
              <w:bottom w:val="single" w:sz="4" w:space="0" w:color="auto"/>
              <w:right w:val="single" w:sz="18" w:space="0" w:color="auto"/>
            </w:tcBorders>
            <w:vAlign w:val="center"/>
          </w:tcPr>
          <w:p w:rsidR="00895668" w:rsidRPr="00895668" w:rsidRDefault="00895668" w:rsidP="00EE4EAF">
            <w:pPr>
              <w:ind w:left="15"/>
              <w:jc w:val="center"/>
              <w:rPr>
                <w:rFonts w:ascii="Times New Roman" w:hAnsi="Times New Roman" w:cs="Times New Roman"/>
              </w:rPr>
            </w:pPr>
          </w:p>
        </w:tc>
      </w:tr>
      <w:tr w:rsidR="00895668" w:rsidRPr="00895668" w:rsidTr="00EE4EAF">
        <w:trPr>
          <w:trHeight w:val="1026"/>
        </w:trPr>
        <w:tc>
          <w:tcPr>
            <w:tcW w:w="914" w:type="pct"/>
            <w:gridSpan w:val="2"/>
            <w:vMerge/>
            <w:tcBorders>
              <w:left w:val="single" w:sz="1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858" w:type="pct"/>
            <w:gridSpan w:val="2"/>
            <w:vMerge/>
            <w:tcBorders>
              <w:left w:val="single" w:sz="12" w:space="0" w:color="auto"/>
              <w:bottom w:val="single" w:sz="18" w:space="0" w:color="auto"/>
              <w:right w:val="single" w:sz="8" w:space="0" w:color="auto"/>
            </w:tcBorders>
            <w:vAlign w:val="center"/>
          </w:tcPr>
          <w:p w:rsidR="00895668" w:rsidRPr="00895668" w:rsidRDefault="00895668" w:rsidP="00EE4EAF">
            <w:pPr>
              <w:jc w:val="center"/>
              <w:rPr>
                <w:rFonts w:ascii="Times New Roman" w:hAnsi="Times New Roman" w:cs="Times New Roman"/>
              </w:rPr>
            </w:pPr>
          </w:p>
        </w:tc>
        <w:tc>
          <w:tcPr>
            <w:tcW w:w="642" w:type="pct"/>
            <w:tcBorders>
              <w:top w:val="single" w:sz="4" w:space="0" w:color="auto"/>
              <w:left w:val="single" w:sz="8" w:space="0" w:color="auto"/>
              <w:bottom w:val="single" w:sz="1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Гражданские ЛА</w:t>
            </w:r>
          </w:p>
        </w:tc>
        <w:tc>
          <w:tcPr>
            <w:tcW w:w="859" w:type="pct"/>
            <w:tcBorders>
              <w:top w:val="single" w:sz="4" w:space="0" w:color="auto"/>
              <w:bottom w:val="single" w:sz="18" w:space="0" w:color="auto"/>
              <w:right w:val="single" w:sz="12" w:space="0" w:color="auto"/>
            </w:tcBorders>
            <w:vAlign w:val="center"/>
          </w:tcPr>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Россия: </w:t>
            </w:r>
            <w:proofErr w:type="spellStart"/>
            <w:r w:rsidRPr="00895668">
              <w:rPr>
                <w:rFonts w:ascii="Times New Roman" w:hAnsi="Times New Roman"/>
                <w:lang w:val="en-US"/>
              </w:rPr>
              <w:t>SuperJet</w:t>
            </w:r>
            <w:proofErr w:type="spellEnd"/>
            <w:r w:rsidRPr="00895668">
              <w:rPr>
                <w:rFonts w:ascii="Times New Roman" w:hAnsi="Times New Roman"/>
              </w:rPr>
              <w:t>100</w:t>
            </w:r>
          </w:p>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США: </w:t>
            </w:r>
            <w:r w:rsidRPr="00895668">
              <w:rPr>
                <w:rFonts w:ascii="Times New Roman" w:hAnsi="Times New Roman"/>
                <w:lang w:val="en-US"/>
              </w:rPr>
              <w:t>Boeing</w:t>
            </w:r>
            <w:r w:rsidRPr="00895668">
              <w:rPr>
                <w:rFonts w:ascii="Times New Roman" w:hAnsi="Times New Roman"/>
              </w:rPr>
              <w:t xml:space="preserve"> 747</w:t>
            </w:r>
          </w:p>
          <w:p w:rsidR="00895668" w:rsidRPr="00895668" w:rsidRDefault="00895668" w:rsidP="00A6698D">
            <w:pPr>
              <w:pStyle w:val="a7"/>
              <w:numPr>
                <w:ilvl w:val="0"/>
                <w:numId w:val="17"/>
              </w:numPr>
              <w:spacing w:after="0" w:line="240" w:lineRule="auto"/>
              <w:ind w:left="14" w:hanging="14"/>
              <w:rPr>
                <w:rFonts w:ascii="Times New Roman" w:hAnsi="Times New Roman"/>
              </w:rPr>
            </w:pPr>
            <w:r w:rsidRPr="00895668">
              <w:rPr>
                <w:rFonts w:ascii="Times New Roman" w:hAnsi="Times New Roman"/>
              </w:rPr>
              <w:t xml:space="preserve">Франция: </w:t>
            </w:r>
            <w:r w:rsidRPr="00895668">
              <w:rPr>
                <w:rFonts w:ascii="Times New Roman" w:hAnsi="Times New Roman"/>
                <w:lang w:val="en-US"/>
              </w:rPr>
              <w:t>Airbus</w:t>
            </w:r>
            <w:r w:rsidRPr="00895668">
              <w:rPr>
                <w:rFonts w:ascii="Times New Roman" w:hAnsi="Times New Roman"/>
              </w:rPr>
              <w:t xml:space="preserve"> </w:t>
            </w:r>
            <w:r w:rsidRPr="00895668">
              <w:rPr>
                <w:rFonts w:ascii="Times New Roman" w:hAnsi="Times New Roman"/>
                <w:lang w:val="en-US"/>
              </w:rPr>
              <w:t>A</w:t>
            </w:r>
            <w:r w:rsidRPr="00895668">
              <w:rPr>
                <w:rFonts w:ascii="Times New Roman" w:hAnsi="Times New Roman"/>
              </w:rPr>
              <w:t>320</w:t>
            </w:r>
          </w:p>
        </w:tc>
        <w:tc>
          <w:tcPr>
            <w:tcW w:w="782" w:type="pct"/>
            <w:tcBorders>
              <w:top w:val="single" w:sz="4" w:space="0" w:color="auto"/>
              <w:left w:val="single" w:sz="12" w:space="0" w:color="auto"/>
              <w:bottom w:val="single" w:sz="18" w:space="0" w:color="auto"/>
              <w:right w:val="single" w:sz="18" w:space="0" w:color="auto"/>
            </w:tcBorders>
            <w:vAlign w:val="center"/>
          </w:tcPr>
          <w:p w:rsidR="00895668" w:rsidRPr="00895668" w:rsidRDefault="00895668" w:rsidP="00EE4EAF">
            <w:pPr>
              <w:ind w:left="15"/>
              <w:jc w:val="center"/>
              <w:rPr>
                <w:rFonts w:ascii="Times New Roman" w:hAnsi="Times New Roman" w:cs="Times New Roman"/>
                <w:lang w:val="en-US"/>
              </w:rPr>
            </w:pPr>
          </w:p>
        </w:tc>
      </w:tr>
      <w:tr w:rsidR="00895668" w:rsidRPr="00895668" w:rsidTr="00EE4EAF">
        <w:trPr>
          <w:trHeight w:val="1120"/>
        </w:trPr>
        <w:tc>
          <w:tcPr>
            <w:tcW w:w="914" w:type="pct"/>
            <w:gridSpan w:val="2"/>
            <w:vMerge w:val="restart"/>
            <w:tcBorders>
              <w:top w:val="single" w:sz="18" w:space="0" w:color="auto"/>
              <w:left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lang w:val="en-US"/>
              </w:rPr>
            </w:pPr>
          </w:p>
          <w:p w:rsidR="00895668" w:rsidRPr="00895668" w:rsidRDefault="00895668" w:rsidP="00895668">
            <w:pPr>
              <w:jc w:val="center"/>
              <w:rPr>
                <w:rFonts w:ascii="Times New Roman" w:hAnsi="Times New Roman" w:cs="Times New Roman"/>
              </w:rPr>
            </w:pPr>
            <w:r w:rsidRPr="00895668">
              <w:rPr>
                <w:rFonts w:ascii="Times New Roman" w:hAnsi="Times New Roman" w:cs="Times New Roman"/>
              </w:rPr>
              <w:t>Поставщик комплектующих и компонент</w:t>
            </w:r>
          </w:p>
        </w:tc>
        <w:tc>
          <w:tcPr>
            <w:tcW w:w="945" w:type="pct"/>
            <w:vMerge w:val="restart"/>
            <w:tcBorders>
              <w:top w:val="single" w:sz="18" w:space="0" w:color="auto"/>
              <w:left w:val="single" w:sz="12" w:space="0" w:color="auto"/>
              <w:right w:val="single" w:sz="12" w:space="0" w:color="auto"/>
            </w:tcBorders>
            <w:vAlign w:val="center"/>
          </w:tcPr>
          <w:p w:rsidR="00895668" w:rsidRPr="00895668" w:rsidRDefault="00895668" w:rsidP="00EE4EAF">
            <w:pPr>
              <w:pStyle w:val="a7"/>
              <w:spacing w:after="0" w:line="240" w:lineRule="auto"/>
              <w:ind w:left="168"/>
              <w:rPr>
                <w:rFonts w:ascii="Times New Roman" w:hAnsi="Times New Roman"/>
              </w:rPr>
            </w:pPr>
            <w:r w:rsidRPr="00895668">
              <w:rPr>
                <w:rFonts w:ascii="Times New Roman" w:hAnsi="Times New Roman"/>
              </w:rPr>
              <w:t>Те же, что и производитель ЛА, но в своей отрасли</w:t>
            </w:r>
          </w:p>
        </w:tc>
        <w:tc>
          <w:tcPr>
            <w:tcW w:w="858" w:type="pct"/>
            <w:gridSpan w:val="2"/>
            <w:tcBorders>
              <w:top w:val="single" w:sz="18" w:space="0" w:color="auto"/>
              <w:left w:val="single" w:sz="12" w:space="0" w:color="auto"/>
              <w:bottom w:val="single" w:sz="12" w:space="0" w:color="auto"/>
              <w:right w:val="single" w:sz="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Поставляет</w:t>
            </w:r>
          </w:p>
          <w:p w:rsidR="00895668" w:rsidRPr="00895668" w:rsidRDefault="00895668" w:rsidP="00EE4EAF">
            <w:pPr>
              <w:jc w:val="center"/>
              <w:rPr>
                <w:rFonts w:ascii="Times New Roman" w:hAnsi="Times New Roman" w:cs="Times New Roman"/>
              </w:rPr>
            </w:pPr>
          </w:p>
        </w:tc>
        <w:tc>
          <w:tcPr>
            <w:tcW w:w="1501" w:type="pct"/>
            <w:gridSpan w:val="2"/>
            <w:tcBorders>
              <w:top w:val="single" w:sz="18" w:space="0" w:color="auto"/>
              <w:left w:val="single" w:sz="8" w:space="0" w:color="auto"/>
              <w:bottom w:val="single" w:sz="12" w:space="0" w:color="auto"/>
              <w:right w:val="single" w:sz="12" w:space="0" w:color="auto"/>
            </w:tcBorders>
            <w:vAlign w:val="center"/>
          </w:tcPr>
          <w:p w:rsidR="00895668" w:rsidRPr="00895668" w:rsidRDefault="00895668" w:rsidP="00A6698D">
            <w:pPr>
              <w:pStyle w:val="a7"/>
              <w:numPr>
                <w:ilvl w:val="0"/>
                <w:numId w:val="13"/>
              </w:numPr>
              <w:spacing w:after="0" w:line="240" w:lineRule="auto"/>
              <w:ind w:left="459"/>
              <w:rPr>
                <w:rFonts w:ascii="Times New Roman" w:hAnsi="Times New Roman"/>
              </w:rPr>
            </w:pPr>
            <w:proofErr w:type="spellStart"/>
            <w:r w:rsidRPr="00895668">
              <w:rPr>
                <w:rFonts w:ascii="Times New Roman" w:hAnsi="Times New Roman"/>
              </w:rPr>
              <w:t>Авионика</w:t>
            </w:r>
            <w:proofErr w:type="spellEnd"/>
            <w:r w:rsidRPr="00895668">
              <w:rPr>
                <w:rFonts w:ascii="Times New Roman" w:hAnsi="Times New Roman"/>
              </w:rPr>
              <w:t>, системы управления ЛА</w:t>
            </w:r>
          </w:p>
          <w:p w:rsidR="00895668" w:rsidRPr="00895668" w:rsidRDefault="00895668" w:rsidP="00A6698D">
            <w:pPr>
              <w:pStyle w:val="a7"/>
              <w:numPr>
                <w:ilvl w:val="0"/>
                <w:numId w:val="13"/>
              </w:numPr>
              <w:spacing w:after="0" w:line="240" w:lineRule="auto"/>
              <w:ind w:left="459"/>
              <w:rPr>
                <w:rFonts w:ascii="Times New Roman" w:hAnsi="Times New Roman"/>
              </w:rPr>
            </w:pPr>
            <w:r w:rsidRPr="00895668">
              <w:rPr>
                <w:rFonts w:ascii="Times New Roman" w:hAnsi="Times New Roman"/>
              </w:rPr>
              <w:t>Бортовое оборудование ЛА</w:t>
            </w:r>
          </w:p>
          <w:p w:rsidR="00895668" w:rsidRPr="00895668" w:rsidRDefault="00895668" w:rsidP="00A6698D">
            <w:pPr>
              <w:pStyle w:val="a7"/>
              <w:numPr>
                <w:ilvl w:val="0"/>
                <w:numId w:val="13"/>
              </w:numPr>
              <w:spacing w:after="0" w:line="240" w:lineRule="auto"/>
              <w:ind w:left="459"/>
              <w:rPr>
                <w:rFonts w:ascii="Times New Roman" w:hAnsi="Times New Roman"/>
              </w:rPr>
            </w:pPr>
            <w:r w:rsidRPr="00895668">
              <w:rPr>
                <w:rFonts w:ascii="Times New Roman" w:hAnsi="Times New Roman"/>
              </w:rPr>
              <w:t>Двигатели</w:t>
            </w:r>
          </w:p>
          <w:p w:rsidR="00895668" w:rsidRPr="00895668" w:rsidRDefault="00895668" w:rsidP="00A6698D">
            <w:pPr>
              <w:pStyle w:val="a7"/>
              <w:numPr>
                <w:ilvl w:val="0"/>
                <w:numId w:val="13"/>
              </w:numPr>
              <w:spacing w:after="0" w:line="240" w:lineRule="auto"/>
              <w:ind w:left="459"/>
              <w:rPr>
                <w:rFonts w:ascii="Times New Roman" w:hAnsi="Times New Roman"/>
              </w:rPr>
            </w:pPr>
            <w:r w:rsidRPr="00895668">
              <w:rPr>
                <w:rFonts w:ascii="Times New Roman" w:hAnsi="Times New Roman"/>
              </w:rPr>
              <w:t>Детали корпуса и внутреннего наполнения</w:t>
            </w:r>
          </w:p>
        </w:tc>
        <w:tc>
          <w:tcPr>
            <w:tcW w:w="782" w:type="pct"/>
            <w:vMerge w:val="restart"/>
            <w:tcBorders>
              <w:top w:val="single" w:sz="18" w:space="0" w:color="auto"/>
              <w:left w:val="single" w:sz="12" w:space="0" w:color="auto"/>
              <w:right w:val="single" w:sz="1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То же, что и производитель</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ЛА, но в своей отрасли</w:t>
            </w:r>
          </w:p>
        </w:tc>
      </w:tr>
      <w:tr w:rsidR="00895668" w:rsidRPr="00895668" w:rsidTr="00EE4EAF">
        <w:trPr>
          <w:trHeight w:val="654"/>
        </w:trPr>
        <w:tc>
          <w:tcPr>
            <w:tcW w:w="914" w:type="pct"/>
            <w:gridSpan w:val="2"/>
            <w:vMerge/>
            <w:tcBorders>
              <w:left w:val="single" w:sz="1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945" w:type="pct"/>
            <w:vMerge/>
            <w:tcBorders>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2359" w:type="pct"/>
            <w:gridSpan w:val="4"/>
            <w:tcBorders>
              <w:top w:val="single" w:sz="12" w:space="0" w:color="auto"/>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i/>
              </w:rPr>
            </w:pPr>
            <w:r w:rsidRPr="00895668">
              <w:rPr>
                <w:rFonts w:ascii="Times New Roman" w:hAnsi="Times New Roman" w:cs="Times New Roman"/>
                <w:i/>
              </w:rPr>
              <w:t>Возможно,</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обслуживает несколько производителей ЛА</w:t>
            </w:r>
          </w:p>
        </w:tc>
        <w:tc>
          <w:tcPr>
            <w:tcW w:w="782" w:type="pct"/>
            <w:vMerge/>
            <w:tcBorders>
              <w:left w:val="single" w:sz="12" w:space="0" w:color="auto"/>
              <w:bottom w:val="single" w:sz="18" w:space="0" w:color="auto"/>
              <w:right w:val="single" w:sz="18" w:space="0" w:color="auto"/>
            </w:tcBorders>
            <w:vAlign w:val="center"/>
          </w:tcPr>
          <w:p w:rsidR="00895668" w:rsidRPr="00895668" w:rsidRDefault="00895668" w:rsidP="00EE4EAF">
            <w:pPr>
              <w:jc w:val="center"/>
              <w:rPr>
                <w:rFonts w:ascii="Times New Roman" w:hAnsi="Times New Roman" w:cs="Times New Roman"/>
              </w:rPr>
            </w:pPr>
          </w:p>
        </w:tc>
      </w:tr>
      <w:tr w:rsidR="00895668" w:rsidRPr="00895668" w:rsidTr="00EE4EAF">
        <w:trPr>
          <w:trHeight w:val="768"/>
        </w:trPr>
        <w:tc>
          <w:tcPr>
            <w:tcW w:w="456" w:type="pct"/>
            <w:vMerge w:val="restart"/>
            <w:tcBorders>
              <w:top w:val="single" w:sz="18" w:space="0" w:color="auto"/>
              <w:left w:val="single" w:sz="18" w:space="0" w:color="auto"/>
              <w:right w:val="single" w:sz="8" w:space="0" w:color="auto"/>
            </w:tcBorders>
            <w:vAlign w:val="center"/>
          </w:tcPr>
          <w:p w:rsidR="00895668" w:rsidRPr="00895668" w:rsidRDefault="00895668" w:rsidP="00EE4EAF">
            <w:pPr>
              <w:rPr>
                <w:rFonts w:ascii="Times New Roman" w:hAnsi="Times New Roman" w:cs="Times New Roman"/>
              </w:rPr>
            </w:pP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Покупатель</w:t>
            </w:r>
          </w:p>
          <w:p w:rsidR="00895668" w:rsidRPr="00895668" w:rsidRDefault="00895668" w:rsidP="00EE4EAF">
            <w:pPr>
              <w:jc w:val="center"/>
              <w:rPr>
                <w:rFonts w:ascii="Times New Roman" w:hAnsi="Times New Roman" w:cs="Times New Roman"/>
              </w:rPr>
            </w:pPr>
          </w:p>
        </w:tc>
        <w:tc>
          <w:tcPr>
            <w:tcW w:w="458" w:type="pct"/>
            <w:tcBorders>
              <w:top w:val="single" w:sz="18" w:space="0" w:color="auto"/>
              <w:left w:val="single" w:sz="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 xml:space="preserve">Страна или </w:t>
            </w:r>
            <w:proofErr w:type="spellStart"/>
            <w:r w:rsidRPr="00895668">
              <w:rPr>
                <w:rFonts w:ascii="Times New Roman" w:hAnsi="Times New Roman" w:cs="Times New Roman"/>
              </w:rPr>
              <w:t>гос</w:t>
            </w:r>
            <w:proofErr w:type="spellEnd"/>
            <w:r w:rsidRPr="00895668">
              <w:rPr>
                <w:rFonts w:ascii="Times New Roman" w:hAnsi="Times New Roman" w:cs="Times New Roman"/>
              </w:rPr>
              <w:t>. корпорация</w:t>
            </w:r>
          </w:p>
        </w:tc>
        <w:tc>
          <w:tcPr>
            <w:tcW w:w="945" w:type="pct"/>
            <w:vMerge w:val="restart"/>
            <w:tcBorders>
              <w:top w:val="single" w:sz="18" w:space="0" w:color="auto"/>
              <w:left w:val="single" w:sz="12"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Максимизация полезности</w:t>
            </w:r>
          </w:p>
        </w:tc>
        <w:tc>
          <w:tcPr>
            <w:tcW w:w="2359" w:type="pct"/>
            <w:gridSpan w:val="4"/>
            <w:vMerge w:val="restart"/>
            <w:tcBorders>
              <w:top w:val="single" w:sz="18" w:space="0" w:color="auto"/>
              <w:left w:val="single" w:sz="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Осуществляет потребительский выбор (имеет существенную рыночную силу)</w:t>
            </w:r>
          </w:p>
        </w:tc>
        <w:tc>
          <w:tcPr>
            <w:tcW w:w="782" w:type="pct"/>
            <w:vMerge w:val="restart"/>
            <w:tcBorders>
              <w:top w:val="single" w:sz="18" w:space="0" w:color="auto"/>
              <w:left w:val="single" w:sz="12" w:space="0" w:color="auto"/>
              <w:right w:val="single" w:sz="18" w:space="0" w:color="auto"/>
            </w:tcBorders>
            <w:vAlign w:val="center"/>
          </w:tcPr>
          <w:p w:rsidR="00895668" w:rsidRPr="00895668" w:rsidRDefault="00895668" w:rsidP="00A6698D">
            <w:pPr>
              <w:pStyle w:val="a7"/>
              <w:numPr>
                <w:ilvl w:val="0"/>
                <w:numId w:val="14"/>
              </w:numPr>
              <w:ind w:left="29" w:firstLine="0"/>
              <w:rPr>
                <w:rFonts w:ascii="Times New Roman" w:hAnsi="Times New Roman"/>
              </w:rPr>
            </w:pPr>
            <w:r w:rsidRPr="00895668">
              <w:rPr>
                <w:rFonts w:ascii="Times New Roman" w:hAnsi="Times New Roman"/>
              </w:rPr>
              <w:t>Межгосударственные отношения</w:t>
            </w:r>
          </w:p>
          <w:p w:rsidR="00895668" w:rsidRPr="00895668" w:rsidRDefault="00895668" w:rsidP="00A6698D">
            <w:pPr>
              <w:pStyle w:val="a7"/>
              <w:numPr>
                <w:ilvl w:val="0"/>
                <w:numId w:val="14"/>
              </w:numPr>
              <w:spacing w:after="0" w:line="240" w:lineRule="auto"/>
              <w:ind w:left="29" w:firstLine="62"/>
              <w:rPr>
                <w:rFonts w:ascii="Times New Roman" w:hAnsi="Times New Roman"/>
              </w:rPr>
            </w:pPr>
            <w:r w:rsidRPr="00895668">
              <w:rPr>
                <w:rFonts w:ascii="Times New Roman" w:hAnsi="Times New Roman"/>
              </w:rPr>
              <w:t xml:space="preserve">Военная доктрина </w:t>
            </w:r>
          </w:p>
          <w:p w:rsidR="00895668" w:rsidRPr="00895668" w:rsidRDefault="00895668" w:rsidP="00A6698D">
            <w:pPr>
              <w:pStyle w:val="a7"/>
              <w:numPr>
                <w:ilvl w:val="0"/>
                <w:numId w:val="14"/>
              </w:numPr>
              <w:spacing w:after="0" w:line="240" w:lineRule="auto"/>
              <w:ind w:left="29" w:firstLine="62"/>
              <w:rPr>
                <w:rFonts w:ascii="Times New Roman" w:hAnsi="Times New Roman"/>
              </w:rPr>
            </w:pPr>
            <w:r w:rsidRPr="00895668">
              <w:rPr>
                <w:rFonts w:ascii="Times New Roman" w:hAnsi="Times New Roman"/>
              </w:rPr>
              <w:t xml:space="preserve">Уровень обороноспособности </w:t>
            </w:r>
          </w:p>
          <w:p w:rsidR="00895668" w:rsidRPr="00895668" w:rsidRDefault="00895668" w:rsidP="00EE4EAF">
            <w:pPr>
              <w:ind w:left="29" w:firstLine="62"/>
              <w:rPr>
                <w:rFonts w:ascii="Times New Roman" w:hAnsi="Times New Roman" w:cs="Times New Roman"/>
              </w:rPr>
            </w:pPr>
          </w:p>
        </w:tc>
      </w:tr>
      <w:tr w:rsidR="00895668" w:rsidRPr="00895668" w:rsidTr="00EE4EAF">
        <w:trPr>
          <w:trHeight w:val="758"/>
        </w:trPr>
        <w:tc>
          <w:tcPr>
            <w:tcW w:w="456" w:type="pct"/>
            <w:vMerge/>
            <w:tcBorders>
              <w:left w:val="single" w:sz="18" w:space="0" w:color="auto"/>
              <w:bottom w:val="single" w:sz="18" w:space="0" w:color="auto"/>
              <w:right w:val="single" w:sz="8" w:space="0" w:color="auto"/>
            </w:tcBorders>
            <w:vAlign w:val="center"/>
          </w:tcPr>
          <w:p w:rsidR="00895668" w:rsidRPr="00895668" w:rsidRDefault="00895668" w:rsidP="00EE4EAF">
            <w:pPr>
              <w:jc w:val="center"/>
              <w:rPr>
                <w:rFonts w:ascii="Times New Roman" w:hAnsi="Times New Roman" w:cs="Times New Roman"/>
              </w:rPr>
            </w:pPr>
          </w:p>
        </w:tc>
        <w:tc>
          <w:tcPr>
            <w:tcW w:w="458" w:type="pct"/>
            <w:tcBorders>
              <w:left w:val="single" w:sz="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Частное предприятие</w:t>
            </w:r>
          </w:p>
        </w:tc>
        <w:tc>
          <w:tcPr>
            <w:tcW w:w="945" w:type="pct"/>
            <w:vMerge/>
            <w:tcBorders>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2359" w:type="pct"/>
            <w:gridSpan w:val="4"/>
            <w:vMerge/>
            <w:tcBorders>
              <w:left w:val="single" w:sz="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p>
        </w:tc>
        <w:tc>
          <w:tcPr>
            <w:tcW w:w="782" w:type="pct"/>
            <w:vMerge/>
            <w:tcBorders>
              <w:left w:val="single" w:sz="12" w:space="0" w:color="auto"/>
              <w:bottom w:val="single" w:sz="18" w:space="0" w:color="auto"/>
              <w:right w:val="single" w:sz="18" w:space="0" w:color="auto"/>
            </w:tcBorders>
            <w:vAlign w:val="center"/>
          </w:tcPr>
          <w:p w:rsidR="00895668" w:rsidRPr="00895668" w:rsidRDefault="00895668" w:rsidP="00EE4EAF">
            <w:pPr>
              <w:jc w:val="center"/>
              <w:rPr>
                <w:rFonts w:ascii="Times New Roman" w:hAnsi="Times New Roman" w:cs="Times New Roman"/>
              </w:rPr>
            </w:pPr>
          </w:p>
        </w:tc>
      </w:tr>
      <w:tr w:rsidR="00895668" w:rsidRPr="00895668" w:rsidTr="00EE4EAF">
        <w:trPr>
          <w:trHeight w:val="711"/>
        </w:trPr>
        <w:tc>
          <w:tcPr>
            <w:tcW w:w="914" w:type="pct"/>
            <w:gridSpan w:val="2"/>
            <w:tcBorders>
              <w:top w:val="single" w:sz="18" w:space="0" w:color="auto"/>
              <w:left w:val="single" w:sz="1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Новый участник рынка</w:t>
            </w:r>
          </w:p>
        </w:tc>
        <w:tc>
          <w:tcPr>
            <w:tcW w:w="1720" w:type="pct"/>
            <w:gridSpan w:val="2"/>
            <w:tcBorders>
              <w:top w:val="single" w:sz="18" w:space="0" w:color="auto"/>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Преодоление входных барьеров отрасли</w:t>
            </w:r>
          </w:p>
        </w:tc>
        <w:tc>
          <w:tcPr>
            <w:tcW w:w="1584" w:type="pct"/>
            <w:gridSpan w:val="3"/>
            <w:tcBorders>
              <w:top w:val="single" w:sz="18" w:space="0" w:color="auto"/>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Входит на рынок с продукцией аналогичной продукции других производителей ЛА</w:t>
            </w:r>
          </w:p>
        </w:tc>
        <w:tc>
          <w:tcPr>
            <w:tcW w:w="782" w:type="pct"/>
            <w:tcBorders>
              <w:top w:val="single" w:sz="18" w:space="0" w:color="auto"/>
              <w:left w:val="single" w:sz="12" w:space="0" w:color="auto"/>
              <w:bottom w:val="single" w:sz="18" w:space="0" w:color="auto"/>
              <w:right w:val="single" w:sz="1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То же, что и производитель ЛА</w:t>
            </w:r>
          </w:p>
        </w:tc>
      </w:tr>
      <w:tr w:rsidR="00895668" w:rsidRPr="00895668" w:rsidTr="00EE4EAF">
        <w:trPr>
          <w:trHeight w:val="549"/>
        </w:trPr>
        <w:tc>
          <w:tcPr>
            <w:tcW w:w="914" w:type="pct"/>
            <w:gridSpan w:val="2"/>
            <w:tcBorders>
              <w:top w:val="single" w:sz="18" w:space="0" w:color="auto"/>
              <w:left w:val="single" w:sz="18"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Производитель товара-</w:t>
            </w:r>
            <w:r w:rsidRPr="00895668">
              <w:rPr>
                <w:rFonts w:ascii="Times New Roman" w:hAnsi="Times New Roman" w:cs="Times New Roman"/>
              </w:rPr>
              <w:lastRenderedPageBreak/>
              <w:t>заменителя</w:t>
            </w:r>
          </w:p>
        </w:tc>
        <w:tc>
          <w:tcPr>
            <w:tcW w:w="1720" w:type="pct"/>
            <w:gridSpan w:val="2"/>
            <w:tcBorders>
              <w:top w:val="single" w:sz="18" w:space="0" w:color="auto"/>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lastRenderedPageBreak/>
              <w:t>Завоевание доли рынка</w:t>
            </w:r>
          </w:p>
        </w:tc>
        <w:tc>
          <w:tcPr>
            <w:tcW w:w="1584" w:type="pct"/>
            <w:gridSpan w:val="3"/>
            <w:tcBorders>
              <w:top w:val="single" w:sz="18" w:space="0" w:color="auto"/>
              <w:left w:val="single" w:sz="12" w:space="0" w:color="auto"/>
              <w:bottom w:val="single" w:sz="18" w:space="0" w:color="auto"/>
              <w:right w:val="single" w:sz="12"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 xml:space="preserve">Производит товар со схожими </w:t>
            </w:r>
            <w:r>
              <w:rPr>
                <w:rFonts w:ascii="Times New Roman" w:hAnsi="Times New Roman" w:cs="Times New Roman"/>
              </w:rPr>
              <w:lastRenderedPageBreak/>
              <w:t>п</w:t>
            </w:r>
            <w:r w:rsidRPr="00895668">
              <w:rPr>
                <w:rFonts w:ascii="Times New Roman" w:hAnsi="Times New Roman" w:cs="Times New Roman"/>
              </w:rPr>
              <w:t xml:space="preserve">отребительскими качествами. </w:t>
            </w:r>
          </w:p>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t xml:space="preserve">Заменитель военных самолетов - </w:t>
            </w:r>
            <w:proofErr w:type="gramStart"/>
            <w:r w:rsidRPr="00895668">
              <w:rPr>
                <w:rFonts w:ascii="Times New Roman" w:hAnsi="Times New Roman" w:cs="Times New Roman"/>
              </w:rPr>
              <w:t>беспилотные</w:t>
            </w:r>
            <w:proofErr w:type="gramEnd"/>
            <w:r w:rsidRPr="00895668">
              <w:rPr>
                <w:rFonts w:ascii="Times New Roman" w:hAnsi="Times New Roman" w:cs="Times New Roman"/>
              </w:rPr>
              <w:t xml:space="preserve"> ЛА.</w:t>
            </w:r>
          </w:p>
        </w:tc>
        <w:tc>
          <w:tcPr>
            <w:tcW w:w="782" w:type="pct"/>
            <w:tcBorders>
              <w:top w:val="single" w:sz="18" w:space="0" w:color="auto"/>
              <w:left w:val="single" w:sz="12" w:space="0" w:color="auto"/>
              <w:bottom w:val="single" w:sz="18" w:space="0" w:color="auto"/>
              <w:right w:val="single" w:sz="18" w:space="0" w:color="auto"/>
            </w:tcBorders>
            <w:vAlign w:val="center"/>
          </w:tcPr>
          <w:p w:rsidR="00895668" w:rsidRPr="00895668" w:rsidRDefault="00895668" w:rsidP="00EE4EAF">
            <w:pPr>
              <w:jc w:val="center"/>
              <w:rPr>
                <w:rFonts w:ascii="Times New Roman" w:hAnsi="Times New Roman" w:cs="Times New Roman"/>
              </w:rPr>
            </w:pPr>
            <w:r w:rsidRPr="00895668">
              <w:rPr>
                <w:rFonts w:ascii="Times New Roman" w:hAnsi="Times New Roman" w:cs="Times New Roman"/>
              </w:rPr>
              <w:lastRenderedPageBreak/>
              <w:t xml:space="preserve">То же, что и </w:t>
            </w:r>
            <w:r w:rsidRPr="00895668">
              <w:rPr>
                <w:rFonts w:ascii="Times New Roman" w:hAnsi="Times New Roman" w:cs="Times New Roman"/>
              </w:rPr>
              <w:lastRenderedPageBreak/>
              <w:t>производитель ЛА</w:t>
            </w:r>
          </w:p>
        </w:tc>
      </w:tr>
    </w:tbl>
    <w:p w:rsidR="00895668" w:rsidRDefault="00895668" w:rsidP="00895668">
      <w:pPr>
        <w:pStyle w:val="14"/>
        <w:sectPr w:rsidR="00895668" w:rsidSect="00895668">
          <w:pgSz w:w="16838" w:h="11906" w:orient="landscape"/>
          <w:pgMar w:top="1701" w:right="1134" w:bottom="850" w:left="1134" w:header="708" w:footer="708" w:gutter="0"/>
          <w:cols w:space="708"/>
          <w:docGrid w:linePitch="360"/>
        </w:sectPr>
      </w:pPr>
    </w:p>
    <w:p w:rsidR="00895668" w:rsidRDefault="00895668" w:rsidP="00895668">
      <w:pPr>
        <w:pStyle w:val="14"/>
      </w:pPr>
    </w:p>
    <w:p w:rsidR="008A1AF3" w:rsidRPr="008A1AF3" w:rsidRDefault="00C96FC4" w:rsidP="008A1AF3">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В соответствии с моделью конкуренции, </w:t>
      </w:r>
      <w:r w:rsidRPr="008B268C">
        <w:rPr>
          <w:rFonts w:ascii="Times New Roman" w:hAnsi="Times New Roman" w:cs="Times New Roman"/>
          <w:sz w:val="28"/>
          <w:szCs w:val="28"/>
        </w:rPr>
        <w:t>приведенной в 1.</w:t>
      </w:r>
      <w:r w:rsidR="00281521" w:rsidRPr="008B268C">
        <w:rPr>
          <w:rFonts w:ascii="Times New Roman" w:hAnsi="Times New Roman" w:cs="Times New Roman"/>
          <w:sz w:val="28"/>
          <w:szCs w:val="28"/>
        </w:rPr>
        <w:t>1</w:t>
      </w:r>
      <w:r w:rsidRPr="008B268C">
        <w:rPr>
          <w:rFonts w:ascii="Times New Roman" w:hAnsi="Times New Roman" w:cs="Times New Roman"/>
          <w:sz w:val="28"/>
          <w:szCs w:val="28"/>
        </w:rPr>
        <w:t>.</w:t>
      </w:r>
      <w:r w:rsidR="00281521" w:rsidRPr="008B268C">
        <w:rPr>
          <w:rFonts w:ascii="Times New Roman" w:hAnsi="Times New Roman" w:cs="Times New Roman"/>
          <w:sz w:val="28"/>
          <w:szCs w:val="28"/>
        </w:rPr>
        <w:t>2,</w:t>
      </w:r>
      <w:r w:rsidR="00281521">
        <w:rPr>
          <w:rFonts w:ascii="Times New Roman" w:hAnsi="Times New Roman" w:cs="Times New Roman"/>
          <w:sz w:val="28"/>
          <w:szCs w:val="28"/>
        </w:rPr>
        <w:t xml:space="preserve"> на основании модели М. Портера с добавлением в качестве 6 силы </w:t>
      </w:r>
      <w:proofErr w:type="spellStart"/>
      <w:r w:rsidR="00281521">
        <w:rPr>
          <w:rFonts w:ascii="Times New Roman" w:hAnsi="Times New Roman" w:cs="Times New Roman"/>
          <w:sz w:val="28"/>
          <w:szCs w:val="28"/>
        </w:rPr>
        <w:t>комплементоров</w:t>
      </w:r>
      <w:proofErr w:type="spellEnd"/>
      <w:r w:rsidRPr="00CF744A">
        <w:rPr>
          <w:rFonts w:ascii="Times New Roman" w:hAnsi="Times New Roman" w:cs="Times New Roman"/>
          <w:sz w:val="28"/>
          <w:szCs w:val="28"/>
        </w:rPr>
        <w:t xml:space="preserve"> </w:t>
      </w:r>
      <w:r w:rsidR="008A1AF3">
        <w:rPr>
          <w:rFonts w:ascii="Times New Roman" w:hAnsi="Times New Roman" w:cs="Times New Roman"/>
          <w:sz w:val="28"/>
          <w:szCs w:val="28"/>
        </w:rPr>
        <w:t xml:space="preserve">дано </w:t>
      </w:r>
      <w:r w:rsidR="008A1AF3" w:rsidRPr="008A1AF3">
        <w:rPr>
          <w:rFonts w:ascii="Times New Roman" w:hAnsi="Times New Roman" w:cs="Times New Roman"/>
          <w:sz w:val="28"/>
          <w:szCs w:val="28"/>
        </w:rPr>
        <w:t xml:space="preserve">формальное представление конкуренции в сегменте ОАТ как ССС в виде концептуальной модели (рис. </w:t>
      </w:r>
      <w:r w:rsidR="008B268C">
        <w:rPr>
          <w:rFonts w:ascii="Times New Roman" w:hAnsi="Times New Roman" w:cs="Times New Roman"/>
          <w:sz w:val="28"/>
          <w:szCs w:val="28"/>
        </w:rPr>
        <w:t>22</w:t>
      </w:r>
      <w:r w:rsidR="008A1AF3" w:rsidRPr="008A1AF3">
        <w:rPr>
          <w:rFonts w:ascii="Times New Roman" w:hAnsi="Times New Roman" w:cs="Times New Roman"/>
          <w:sz w:val="28"/>
          <w:szCs w:val="28"/>
        </w:rPr>
        <w:t>), определены подсистемы и элементы сложной системы мирового рынка вооружений для истребителей 5-го поколения.</w:t>
      </w:r>
    </w:p>
    <w:p w:rsidR="00C96FC4" w:rsidRPr="00CF744A" w:rsidRDefault="00C96FC4" w:rsidP="00C96FC4">
      <w:pPr>
        <w:spacing w:after="0" w:line="360" w:lineRule="auto"/>
        <w:ind w:left="709" w:hanging="851"/>
        <w:rPr>
          <w:rFonts w:ascii="Times New Roman" w:hAnsi="Times New Roman" w:cs="Times New Roman"/>
          <w:sz w:val="28"/>
          <w:szCs w:val="28"/>
        </w:rPr>
      </w:pPr>
      <w:r w:rsidRPr="00CF744A">
        <w:rPr>
          <w:rFonts w:ascii="Times New Roman" w:hAnsi="Times New Roman" w:cs="Times New Roman"/>
          <w:noProof/>
          <w:sz w:val="28"/>
          <w:szCs w:val="28"/>
          <w:lang w:eastAsia="ru-RU"/>
        </w:rPr>
        <w:drawing>
          <wp:inline distT="0" distB="0" distL="0" distR="0">
            <wp:extent cx="5940425" cy="3529676"/>
            <wp:effectExtent l="0" t="0" r="3175" b="0"/>
            <wp:docPr id="18435" name="Содержимое 4" descr="модель портера.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Содержимое 4" descr="модель портера.jpg"/>
                    <pic:cNvPicPr>
                      <a:picLocks noGrp="1" noChangeAspect="1"/>
                    </pic:cNvPicPr>
                  </pic:nvPicPr>
                  <pic:blipFill>
                    <a:blip r:embed="rId52" cstate="print"/>
                    <a:srcRect/>
                    <a:stretch>
                      <a:fillRect/>
                    </a:stretch>
                  </pic:blipFill>
                  <pic:spPr bwMode="auto">
                    <a:xfrm>
                      <a:off x="0" y="0"/>
                      <a:ext cx="5940425" cy="3529676"/>
                    </a:xfrm>
                    <a:prstGeom prst="rect">
                      <a:avLst/>
                    </a:prstGeom>
                    <a:noFill/>
                    <a:ln w="9525">
                      <a:noFill/>
                      <a:miter lim="800000"/>
                      <a:headEnd/>
                      <a:tailEnd/>
                    </a:ln>
                  </pic:spPr>
                </pic:pic>
              </a:graphicData>
            </a:graphic>
          </wp:inline>
        </w:drawing>
      </w:r>
    </w:p>
    <w:p w:rsidR="008A1AF3" w:rsidRPr="008A1AF3" w:rsidRDefault="00C96FC4" w:rsidP="008A1AF3">
      <w:pPr>
        <w:pStyle w:val="14"/>
        <w:jc w:val="center"/>
        <w:rPr>
          <w:sz w:val="24"/>
          <w:szCs w:val="24"/>
        </w:rPr>
      </w:pPr>
      <w:r w:rsidRPr="008A1AF3">
        <w:rPr>
          <w:sz w:val="24"/>
          <w:szCs w:val="24"/>
        </w:rPr>
        <w:t>Рис.</w:t>
      </w:r>
      <w:r w:rsidR="008B268C">
        <w:rPr>
          <w:sz w:val="24"/>
          <w:szCs w:val="24"/>
        </w:rPr>
        <w:t xml:space="preserve"> 22</w:t>
      </w:r>
      <w:r w:rsidRPr="008A1AF3">
        <w:rPr>
          <w:sz w:val="24"/>
          <w:szCs w:val="24"/>
        </w:rPr>
        <w:t xml:space="preserve">. </w:t>
      </w:r>
      <w:r w:rsidR="008A1AF3" w:rsidRPr="008A1AF3">
        <w:rPr>
          <w:sz w:val="24"/>
          <w:szCs w:val="24"/>
        </w:rPr>
        <w:t xml:space="preserve">Модель конкуренции в сегменте истребителей 5-го поколения </w:t>
      </w:r>
    </w:p>
    <w:p w:rsidR="008A1AF3" w:rsidRPr="008A1AF3" w:rsidRDefault="008A1AF3" w:rsidP="008A1AF3">
      <w:pPr>
        <w:pStyle w:val="14"/>
        <w:jc w:val="center"/>
        <w:rPr>
          <w:sz w:val="24"/>
          <w:szCs w:val="24"/>
        </w:rPr>
      </w:pPr>
      <w:r w:rsidRPr="008A1AF3">
        <w:rPr>
          <w:sz w:val="24"/>
          <w:szCs w:val="24"/>
        </w:rPr>
        <w:t>(на основе расширенной модели М. Портера)</w:t>
      </w:r>
    </w:p>
    <w:p w:rsidR="00C96FC4" w:rsidRPr="00CF744A" w:rsidRDefault="00C96FC4" w:rsidP="00C96FC4">
      <w:pPr>
        <w:spacing w:after="0" w:line="360" w:lineRule="auto"/>
        <w:ind w:left="709" w:hanging="851"/>
        <w:jc w:val="center"/>
        <w:rPr>
          <w:rFonts w:ascii="Times New Roman" w:hAnsi="Times New Roman" w:cs="Times New Roman"/>
          <w:sz w:val="28"/>
          <w:szCs w:val="28"/>
        </w:rPr>
      </w:pPr>
    </w:p>
    <w:p w:rsidR="00281521" w:rsidRDefault="00281521">
      <w:pPr>
        <w:spacing w:after="0" w:line="240" w:lineRule="auto"/>
        <w:rPr>
          <w:rFonts w:ascii="Arial" w:hAnsi="Arial" w:cs="Times New Roman"/>
          <w:b/>
          <w:bCs/>
          <w:sz w:val="28"/>
          <w:szCs w:val="28"/>
        </w:rPr>
      </w:pPr>
      <w:r>
        <w:rPr>
          <w:sz w:val="28"/>
          <w:szCs w:val="28"/>
        </w:rPr>
        <w:br w:type="page"/>
      </w:r>
    </w:p>
    <w:p w:rsidR="00F26438" w:rsidRPr="00CF744A" w:rsidRDefault="00F26438" w:rsidP="00A6698D">
      <w:pPr>
        <w:pStyle w:val="3"/>
        <w:numPr>
          <w:ilvl w:val="2"/>
          <w:numId w:val="11"/>
        </w:numPr>
        <w:rPr>
          <w:sz w:val="28"/>
          <w:szCs w:val="28"/>
        </w:rPr>
      </w:pPr>
      <w:bookmarkStart w:id="14" w:name="_Toc343641656"/>
      <w:r w:rsidRPr="00CF744A">
        <w:rPr>
          <w:sz w:val="28"/>
          <w:szCs w:val="28"/>
        </w:rPr>
        <w:lastRenderedPageBreak/>
        <w:t>Представление конкуренции в виде гиперкомплексной динамической системы</w:t>
      </w:r>
      <w:bookmarkEnd w:id="14"/>
    </w:p>
    <w:p w:rsidR="008E18CC" w:rsidRPr="00CF744A" w:rsidRDefault="008E18CC" w:rsidP="00BF7C31">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Т.к. не существует единого определения системы вообще и сложной системы в частности</w:t>
      </w:r>
      <w:r w:rsidR="00735262" w:rsidRPr="00CF744A">
        <w:rPr>
          <w:rFonts w:ascii="Times New Roman" w:hAnsi="Times New Roman"/>
          <w:sz w:val="28"/>
          <w:szCs w:val="28"/>
        </w:rPr>
        <w:t xml:space="preserve"> </w:t>
      </w:r>
      <w:r w:rsidR="00735262" w:rsidRPr="00CF744A">
        <w:rPr>
          <w:rStyle w:val="aa"/>
          <w:rFonts w:ascii="Times New Roman" w:hAnsi="Times New Roman"/>
          <w:sz w:val="28"/>
          <w:szCs w:val="28"/>
        </w:rPr>
        <w:footnoteReference w:id="41"/>
      </w:r>
      <w:r w:rsidRPr="00CF744A">
        <w:rPr>
          <w:rFonts w:ascii="Times New Roman" w:hAnsi="Times New Roman"/>
          <w:sz w:val="28"/>
          <w:szCs w:val="28"/>
        </w:rPr>
        <w:t xml:space="preserve">, было решено использовать оригинальную концепцию построения системных моделей разнородных объектов – теорию профессора Александра Николаевича </w:t>
      </w:r>
      <w:proofErr w:type="spellStart"/>
      <w:r w:rsidRPr="00CF744A">
        <w:rPr>
          <w:rFonts w:ascii="Times New Roman" w:hAnsi="Times New Roman"/>
          <w:sz w:val="28"/>
          <w:szCs w:val="28"/>
        </w:rPr>
        <w:t>Малюты</w:t>
      </w:r>
      <w:proofErr w:type="spellEnd"/>
      <w:r w:rsidR="00735262" w:rsidRPr="00CF744A">
        <w:rPr>
          <w:rStyle w:val="aa"/>
          <w:rFonts w:ascii="Times New Roman" w:hAnsi="Times New Roman"/>
          <w:sz w:val="28"/>
          <w:szCs w:val="28"/>
        </w:rPr>
        <w:footnoteReference w:id="42"/>
      </w:r>
      <w:r w:rsidR="00735262" w:rsidRPr="00CF744A">
        <w:rPr>
          <w:rFonts w:ascii="Times New Roman" w:hAnsi="Times New Roman"/>
          <w:sz w:val="28"/>
          <w:szCs w:val="28"/>
        </w:rPr>
        <w:t xml:space="preserve"> </w:t>
      </w:r>
      <w:r w:rsidR="00735262" w:rsidRPr="00CF744A">
        <w:rPr>
          <w:rStyle w:val="aa"/>
          <w:rFonts w:ascii="Times New Roman" w:hAnsi="Times New Roman"/>
          <w:sz w:val="28"/>
          <w:szCs w:val="28"/>
        </w:rPr>
        <w:footnoteReference w:id="43"/>
      </w:r>
      <w:r w:rsidRPr="00CF744A">
        <w:rPr>
          <w:rFonts w:ascii="Times New Roman" w:hAnsi="Times New Roman"/>
          <w:sz w:val="28"/>
          <w:szCs w:val="28"/>
        </w:rPr>
        <w:t>.</w:t>
      </w:r>
    </w:p>
    <w:p w:rsidR="00BF0147" w:rsidRDefault="00BF0147" w:rsidP="00BF0147">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Конкуренция в секторе ОАТ может быть представлена </w:t>
      </w:r>
      <w:r w:rsidR="00735262" w:rsidRPr="00CF744A">
        <w:rPr>
          <w:rFonts w:ascii="Times New Roman" w:hAnsi="Times New Roman"/>
          <w:sz w:val="28"/>
          <w:szCs w:val="28"/>
        </w:rPr>
        <w:t xml:space="preserve">в виде </w:t>
      </w:r>
      <w:r w:rsidR="00BF7C31" w:rsidRPr="00CF744A">
        <w:rPr>
          <w:rFonts w:ascii="Times New Roman" w:hAnsi="Times New Roman"/>
          <w:sz w:val="28"/>
          <w:szCs w:val="28"/>
        </w:rPr>
        <w:t>гиперкомплексн</w:t>
      </w:r>
      <w:r w:rsidR="00735262" w:rsidRPr="00CF744A">
        <w:rPr>
          <w:rFonts w:ascii="Times New Roman" w:hAnsi="Times New Roman"/>
          <w:sz w:val="28"/>
          <w:szCs w:val="28"/>
        </w:rPr>
        <w:t>ой</w:t>
      </w:r>
      <w:r w:rsidR="00BF7C31" w:rsidRPr="00CF744A">
        <w:rPr>
          <w:rFonts w:ascii="Times New Roman" w:hAnsi="Times New Roman"/>
          <w:sz w:val="28"/>
          <w:szCs w:val="28"/>
        </w:rPr>
        <w:t xml:space="preserve"> динамическ</w:t>
      </w:r>
      <w:r w:rsidR="00735262" w:rsidRPr="00CF744A">
        <w:rPr>
          <w:rFonts w:ascii="Times New Roman" w:hAnsi="Times New Roman"/>
          <w:sz w:val="28"/>
          <w:szCs w:val="28"/>
        </w:rPr>
        <w:t>ой</w:t>
      </w:r>
      <w:r w:rsidR="00BF7C31" w:rsidRPr="00CF744A">
        <w:rPr>
          <w:rFonts w:ascii="Times New Roman" w:hAnsi="Times New Roman"/>
          <w:sz w:val="28"/>
          <w:szCs w:val="28"/>
        </w:rPr>
        <w:t xml:space="preserve"> систем</w:t>
      </w:r>
      <w:r w:rsidR="00735262" w:rsidRPr="00CF744A">
        <w:rPr>
          <w:rFonts w:ascii="Times New Roman" w:hAnsi="Times New Roman"/>
          <w:sz w:val="28"/>
          <w:szCs w:val="28"/>
        </w:rPr>
        <w:t>ы</w:t>
      </w:r>
      <w:r w:rsidR="00BF7C31" w:rsidRPr="00CF744A">
        <w:rPr>
          <w:rFonts w:ascii="Times New Roman" w:hAnsi="Times New Roman"/>
          <w:sz w:val="28"/>
          <w:szCs w:val="28"/>
        </w:rPr>
        <w:t xml:space="preserve"> (ГДС)</w:t>
      </w:r>
      <w:r>
        <w:rPr>
          <w:rFonts w:ascii="Times New Roman" w:hAnsi="Times New Roman"/>
          <w:sz w:val="28"/>
          <w:szCs w:val="28"/>
        </w:rPr>
        <w:t xml:space="preserve"> как совокупность </w:t>
      </w:r>
      <w:proofErr w:type="gramStart"/>
      <w:r>
        <w:rPr>
          <w:rFonts w:ascii="Times New Roman" w:hAnsi="Times New Roman"/>
          <w:sz w:val="28"/>
          <w:szCs w:val="28"/>
        </w:rPr>
        <w:t>системных</w:t>
      </w:r>
      <w:proofErr w:type="gramEnd"/>
      <w:r>
        <w:rPr>
          <w:rFonts w:ascii="Times New Roman" w:hAnsi="Times New Roman"/>
          <w:sz w:val="28"/>
          <w:szCs w:val="28"/>
        </w:rPr>
        <w:t xml:space="preserve"> инвариант</w:t>
      </w:r>
      <w:r w:rsidR="00BF7C31" w:rsidRPr="00CF744A">
        <w:rPr>
          <w:rFonts w:ascii="Times New Roman" w:hAnsi="Times New Roman"/>
          <w:sz w:val="28"/>
          <w:szCs w:val="28"/>
        </w:rPr>
        <w:t xml:space="preserve">. </w:t>
      </w:r>
    </w:p>
    <w:p w:rsidR="00BF0147" w:rsidRPr="0054302A" w:rsidRDefault="00BF0147" w:rsidP="00BF0147">
      <w:pPr>
        <w:autoSpaceDE w:val="0"/>
        <w:autoSpaceDN w:val="0"/>
        <w:adjustRightInd w:val="0"/>
        <w:spacing w:line="288" w:lineRule="auto"/>
        <w:jc w:val="center"/>
      </w:pPr>
      <w:r>
        <w:rPr>
          <w:rStyle w:val="142"/>
          <w:sz w:val="32"/>
          <w:szCs w:val="32"/>
        </w:rPr>
        <w:t xml:space="preserve">модель </w:t>
      </w:r>
      <w:r w:rsidRPr="00D55308">
        <w:rPr>
          <w:rFonts w:ascii="Castellar" w:hAnsi="Castellar" w:cs="Blackadder ITC"/>
          <w:b/>
          <w:bCs/>
          <w:i/>
          <w:iCs/>
          <w:color w:val="000000"/>
          <w:sz w:val="36"/>
          <w:szCs w:val="36"/>
          <w:lang w:val="en-US"/>
        </w:rPr>
        <w:t>F</w:t>
      </w:r>
      <w:r>
        <w:rPr>
          <w:rFonts w:asciiTheme="minorHAnsi" w:hAnsiTheme="minorHAnsi" w:cs="Blackadder ITC"/>
          <w:b/>
          <w:bCs/>
          <w:i/>
          <w:iCs/>
          <w:color w:val="000000"/>
          <w:sz w:val="32"/>
          <w:szCs w:val="32"/>
        </w:rPr>
        <w:t xml:space="preserve"> </w:t>
      </w:r>
      <m:oMath>
        <m:r>
          <m:rPr>
            <m:sty m:val="b"/>
          </m:rPr>
          <w:rPr>
            <w:rStyle w:val="142"/>
            <w:rFonts w:ascii="Cambria Math" w:hAnsi="Lucida Handwriting"/>
            <w:sz w:val="32"/>
            <w:szCs w:val="32"/>
          </w:rPr>
          <m:t>=</m:t>
        </m:r>
        <m:sSub>
          <m:sSubPr>
            <m:ctrlPr>
              <w:rPr>
                <w:rStyle w:val="142"/>
                <w:rFonts w:ascii="Cambria Math" w:hAnsi="Lucida Handwriting"/>
                <w:b w:val="0"/>
                <w:sz w:val="32"/>
                <w:szCs w:val="32"/>
              </w:rPr>
            </m:ctrlPr>
          </m:sSubPr>
          <m:e>
            <m:r>
              <m:rPr>
                <m:sty m:val="b"/>
              </m:rPr>
              <w:rPr>
                <w:rStyle w:val="142"/>
                <w:rFonts w:ascii="Cambria Math" w:hAnsi="Cambria Math"/>
                <w:sz w:val="32"/>
                <w:szCs w:val="32"/>
              </w:rPr>
              <m:t>S</m:t>
            </m:r>
          </m:e>
          <m:sub>
            <m:r>
              <m:rPr>
                <m:sty m:val="b"/>
              </m:rPr>
              <w:rPr>
                <w:rStyle w:val="142"/>
                <w:rFonts w:ascii="Cambria Math" w:hAnsi="Cambria Math"/>
                <w:sz w:val="32"/>
                <w:szCs w:val="32"/>
              </w:rPr>
              <m:t>1</m:t>
            </m:r>
          </m:sub>
        </m:sSub>
        <m:r>
          <m:rPr>
            <m:sty m:val="p"/>
          </m:rPr>
          <w:rPr>
            <w:rStyle w:val="142"/>
            <w:rFonts w:ascii="Cambria Math" w:hAnsi="Lucida Handwriting"/>
            <w:b w:val="0"/>
            <w:sz w:val="32"/>
            <w:szCs w:val="32"/>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4.25pt" o:ole="">
              <v:imagedata r:id="rId53" o:title=""/>
            </v:shape>
            <o:OLEObject Type="Embed" ProgID="Equation.3" ShapeID="_x0000_i1025" DrawAspect="Content" ObjectID="_1516536150" r:id="rId54"/>
          </w:object>
        </m:r>
        <m:sSub>
          <m:sSubPr>
            <m:ctrlPr>
              <w:rPr>
                <w:rStyle w:val="142"/>
                <w:rFonts w:ascii="Cambria Math" w:hAnsi="Lucida Handwriting"/>
                <w:b w:val="0"/>
                <w:sz w:val="32"/>
                <w:szCs w:val="32"/>
              </w:rPr>
            </m:ctrlPr>
          </m:sSubPr>
          <m:e>
            <m:r>
              <m:rPr>
                <m:sty m:val="b"/>
              </m:rPr>
              <w:rPr>
                <w:rStyle w:val="142"/>
                <w:rFonts w:ascii="Cambria Math" w:hAnsi="Cambria Math"/>
                <w:sz w:val="32"/>
                <w:szCs w:val="32"/>
              </w:rPr>
              <m:t>S</m:t>
            </m:r>
          </m:e>
          <m:sub>
            <m:r>
              <m:rPr>
                <m:sty m:val="b"/>
              </m:rPr>
              <w:rPr>
                <w:rStyle w:val="142"/>
                <w:rFonts w:ascii="Cambria Math" w:hAnsi="Cambria Math"/>
                <w:sz w:val="32"/>
                <w:szCs w:val="32"/>
              </w:rPr>
              <m:t>2</m:t>
            </m:r>
          </m:sub>
        </m:sSub>
        <m:r>
          <m:rPr>
            <m:sty m:val="p"/>
          </m:rPr>
          <w:rPr>
            <w:rStyle w:val="142"/>
            <w:rFonts w:ascii="Cambria Math" w:hAnsi="Lucida Handwriting"/>
            <w:b w:val="0"/>
            <w:sz w:val="32"/>
            <w:szCs w:val="32"/>
          </w:rPr>
          <w:object w:dxaOrig="260" w:dyaOrig="279">
            <v:shape id="_x0000_i1026" type="#_x0000_t75" style="width:12.75pt;height:14.25pt" o:ole="">
              <v:imagedata r:id="rId55" o:title=""/>
            </v:shape>
            <o:OLEObject Type="Embed" ProgID="Equation.3" ShapeID="_x0000_i1026" DrawAspect="Content" ObjectID="_1516536151" r:id="rId56"/>
          </w:object>
        </m:r>
        <m:sSub>
          <m:sSubPr>
            <m:ctrlPr>
              <w:rPr>
                <w:rStyle w:val="142"/>
                <w:rFonts w:ascii="Cambria Math" w:hAnsi="Lucida Handwriting"/>
                <w:b w:val="0"/>
                <w:sz w:val="32"/>
                <w:szCs w:val="32"/>
              </w:rPr>
            </m:ctrlPr>
          </m:sSubPr>
          <m:e>
            <m:r>
              <m:rPr>
                <m:sty m:val="b"/>
              </m:rPr>
              <w:rPr>
                <w:rStyle w:val="142"/>
                <w:rFonts w:ascii="Cambria Math" w:hAnsi="Cambria Math"/>
                <w:sz w:val="32"/>
                <w:szCs w:val="32"/>
              </w:rPr>
              <m:t>S</m:t>
            </m:r>
          </m:e>
          <m:sub>
            <m:r>
              <m:rPr>
                <m:sty m:val="b"/>
              </m:rPr>
              <w:rPr>
                <w:rStyle w:val="142"/>
                <w:rFonts w:ascii="Cambria Math" w:hAnsi="Cambria Math"/>
                <w:sz w:val="32"/>
                <w:szCs w:val="32"/>
              </w:rPr>
              <m:t>3</m:t>
            </m:r>
          </m:sub>
        </m:sSub>
        <m:r>
          <m:rPr>
            <m:sty m:val="p"/>
          </m:rPr>
          <w:rPr>
            <w:rStyle w:val="142"/>
            <w:rFonts w:ascii="Cambria Math" w:hAnsi="Lucida Handwriting"/>
            <w:b w:val="0"/>
            <w:sz w:val="32"/>
            <w:szCs w:val="32"/>
          </w:rPr>
          <w:object w:dxaOrig="260" w:dyaOrig="279">
            <v:shape id="_x0000_i1027" type="#_x0000_t75" style="width:12.75pt;height:14.25pt" o:ole="">
              <v:imagedata r:id="rId57" o:title=""/>
            </v:shape>
            <o:OLEObject Type="Embed" ProgID="Equation.3" ShapeID="_x0000_i1027" DrawAspect="Content" ObjectID="_1516536152" r:id="rId58"/>
          </w:object>
        </m:r>
        <m:sSub>
          <m:sSubPr>
            <m:ctrlPr>
              <w:rPr>
                <w:rStyle w:val="142"/>
                <w:rFonts w:ascii="Cambria Math" w:hAnsi="Lucida Handwriting"/>
                <w:b w:val="0"/>
                <w:sz w:val="32"/>
                <w:szCs w:val="32"/>
              </w:rPr>
            </m:ctrlPr>
          </m:sSubPr>
          <m:e>
            <m:r>
              <m:rPr>
                <m:sty m:val="b"/>
              </m:rPr>
              <w:rPr>
                <w:rStyle w:val="142"/>
                <w:rFonts w:ascii="Cambria Math" w:hAnsi="Cambria Math"/>
                <w:sz w:val="32"/>
                <w:szCs w:val="32"/>
              </w:rPr>
              <m:t>S</m:t>
            </m:r>
          </m:e>
          <m:sub>
            <m:r>
              <m:rPr>
                <m:sty m:val="b"/>
              </m:rPr>
              <w:rPr>
                <w:rStyle w:val="142"/>
                <w:rFonts w:ascii="Cambria Math" w:hAnsi="Cambria Math"/>
                <w:sz w:val="32"/>
                <w:szCs w:val="32"/>
              </w:rPr>
              <m:t>4</m:t>
            </m:r>
          </m:sub>
        </m:sSub>
        <m:r>
          <m:rPr>
            <m:sty m:val="p"/>
          </m:rPr>
          <w:rPr>
            <w:rStyle w:val="142"/>
            <w:rFonts w:ascii="Cambria Math" w:hAnsi="Lucida Handwriting"/>
            <w:b w:val="0"/>
            <w:sz w:val="32"/>
            <w:szCs w:val="32"/>
          </w:rPr>
          <w:object w:dxaOrig="260" w:dyaOrig="279">
            <v:shape id="_x0000_i1028" type="#_x0000_t75" style="width:12.75pt;height:14.25pt" o:ole="">
              <v:imagedata r:id="rId59" o:title=""/>
            </v:shape>
            <o:OLEObject Type="Embed" ProgID="Equation.3" ShapeID="_x0000_i1028" DrawAspect="Content" ObjectID="_1516536153" r:id="rId60"/>
          </w:object>
        </m:r>
        <m:sSub>
          <m:sSubPr>
            <m:ctrlPr>
              <w:rPr>
                <w:rStyle w:val="142"/>
                <w:rFonts w:ascii="Cambria Math" w:hAnsi="Lucida Handwriting"/>
                <w:b w:val="0"/>
                <w:sz w:val="32"/>
                <w:szCs w:val="32"/>
              </w:rPr>
            </m:ctrlPr>
          </m:sSubPr>
          <m:e>
            <m:r>
              <m:rPr>
                <m:sty m:val="b"/>
              </m:rPr>
              <w:rPr>
                <w:rStyle w:val="142"/>
                <w:rFonts w:ascii="Cambria Math" w:hAnsi="Cambria Math"/>
                <w:sz w:val="32"/>
                <w:szCs w:val="32"/>
              </w:rPr>
              <m:t>S</m:t>
            </m:r>
          </m:e>
          <m:sub>
            <m:r>
              <m:rPr>
                <m:sty m:val="b"/>
              </m:rPr>
              <w:rPr>
                <w:rStyle w:val="142"/>
                <w:rFonts w:ascii="Cambria Math" w:hAnsi="Cambria Math"/>
                <w:sz w:val="32"/>
                <w:szCs w:val="32"/>
              </w:rPr>
              <m:t>5</m:t>
            </m:r>
          </m:sub>
        </m:sSub>
        <m:r>
          <m:rPr>
            <m:sty m:val="b"/>
          </m:rPr>
          <w:rPr>
            <w:rStyle w:val="142"/>
            <w:rFonts w:ascii="Cambria Math" w:hAnsi="Lucida Handwriting"/>
            <w:sz w:val="32"/>
            <w:szCs w:val="32"/>
          </w:rPr>
          <m:t>,</m:t>
        </m:r>
      </m:oMath>
      <w:r>
        <w:rPr>
          <w:rStyle w:val="142"/>
          <w:rFonts w:asciiTheme="minorHAnsi" w:hAnsiTheme="minorHAnsi" w:cs="Blackadder ITC"/>
          <w:b w:val="0"/>
          <w:i/>
          <w:sz w:val="32"/>
          <w:szCs w:val="32"/>
        </w:rPr>
        <w:t xml:space="preserve">                      </w:t>
      </w:r>
      <w:r w:rsidR="00D650F3">
        <w:rPr>
          <w:rStyle w:val="142"/>
          <w:rFonts w:asciiTheme="minorHAnsi" w:hAnsiTheme="minorHAnsi" w:cs="Blackadder ITC"/>
          <w:b w:val="0"/>
          <w:i/>
          <w:sz w:val="32"/>
          <w:szCs w:val="32"/>
        </w:rPr>
        <w:t xml:space="preserve">        </w:t>
      </w:r>
      <w:r>
        <w:rPr>
          <w:rStyle w:val="142"/>
          <w:rFonts w:asciiTheme="minorHAnsi" w:hAnsiTheme="minorHAnsi" w:cs="Blackadder ITC"/>
          <w:b w:val="0"/>
          <w:i/>
          <w:sz w:val="32"/>
          <w:szCs w:val="32"/>
        </w:rPr>
        <w:t xml:space="preserve">            </w:t>
      </w:r>
      <w:r w:rsidRPr="00BF0147">
        <w:rPr>
          <w:rStyle w:val="142"/>
          <w:rFonts w:ascii="Times New Roman" w:hAnsi="Times New Roman" w:cs="Times New Roman"/>
          <w:b w:val="0"/>
          <w:szCs w:val="28"/>
        </w:rPr>
        <w:t>- (1)</w:t>
      </w:r>
    </w:p>
    <w:p w:rsidR="00BF0147" w:rsidRDefault="00BF0147" w:rsidP="00BF0147">
      <w:pPr>
        <w:pStyle w:val="14"/>
      </w:pPr>
      <w:r>
        <w:t>где</w:t>
      </w:r>
      <w:r w:rsidRPr="0054302A">
        <w:t xml:space="preserve"> </w:t>
      </w:r>
      <m:oMath>
        <m:sSub>
          <m:sSubPr>
            <m:ctrlPr>
              <w:rPr>
                <w:rStyle w:val="142"/>
                <w:rFonts w:ascii="Cambria Math" w:hAnsi="Cambria Math"/>
                <w:b w:val="0"/>
              </w:rPr>
            </m:ctrlPr>
          </m:sSubPr>
          <m:e>
            <m:r>
              <m:rPr>
                <m:sty m:val="b"/>
              </m:rPr>
              <w:rPr>
                <w:rStyle w:val="142"/>
                <w:rFonts w:ascii="Cambria Math" w:hAnsi="Cambria Math"/>
              </w:rPr>
              <m:t>S</m:t>
            </m:r>
          </m:e>
          <m:sub>
            <m:r>
              <m:rPr>
                <m:sty m:val="b"/>
              </m:rPr>
              <w:rPr>
                <w:rStyle w:val="142"/>
                <w:rFonts w:ascii="Cambria Math" w:hAnsi="Cambria Math"/>
              </w:rPr>
              <m:t>1</m:t>
            </m:r>
          </m:sub>
        </m:sSub>
      </m:oMath>
      <w:r w:rsidRPr="0054302A">
        <w:t xml:space="preserve">–  </w:t>
      </w:r>
      <w:proofErr w:type="spellStart"/>
      <w:r>
        <w:t>гиперкомлексность</w:t>
      </w:r>
      <w:proofErr w:type="spellEnd"/>
      <w:r>
        <w:t xml:space="preserve">: характеризует наличие в составе СС большого числа разнородных подсистем и элементов на всех уровнях иерархии, взаимодействующих и оказывающих взаимное влияние друг на друга (рис. </w:t>
      </w:r>
      <w:r w:rsidR="00D650F3">
        <w:t>23</w:t>
      </w:r>
      <w:r>
        <w:t>);</w:t>
      </w:r>
    </w:p>
    <w:p w:rsidR="00BF0147" w:rsidRDefault="00FD5EB4" w:rsidP="00BF0147">
      <w:pPr>
        <w:pStyle w:val="14"/>
      </w:pPr>
      <m:oMath>
        <m:sSub>
          <m:sSubPr>
            <m:ctrlPr>
              <w:rPr>
                <w:rStyle w:val="142"/>
                <w:rFonts w:ascii="Cambria Math" w:hAnsi="Cambria Math"/>
                <w:b w:val="0"/>
              </w:rPr>
            </m:ctrlPr>
          </m:sSubPr>
          <m:e>
            <m:r>
              <m:rPr>
                <m:sty m:val="b"/>
              </m:rPr>
              <w:rPr>
                <w:rStyle w:val="142"/>
                <w:rFonts w:ascii="Cambria Math" w:hAnsi="Cambria Math"/>
              </w:rPr>
              <m:t>S</m:t>
            </m:r>
          </m:e>
          <m:sub>
            <m:r>
              <m:rPr>
                <m:sty m:val="b"/>
              </m:rPr>
              <w:rPr>
                <w:rStyle w:val="142"/>
                <w:rFonts w:ascii="Cambria Math" w:hAnsi="Cambria Math"/>
              </w:rPr>
              <m:t>2</m:t>
            </m:r>
          </m:sub>
        </m:sSub>
      </m:oMath>
      <w:r w:rsidR="00BF0147">
        <w:t>– динамичность: способность элементов ГДС к взаимодействию, а также к реализации межсистемного взаимодействия обеспечивается самой структурой системы и основными целями игроков;</w:t>
      </w:r>
    </w:p>
    <w:p w:rsidR="00BF0147" w:rsidRDefault="00FD5EB4" w:rsidP="00BF0147">
      <w:pPr>
        <w:pStyle w:val="14"/>
      </w:pPr>
      <m:oMath>
        <m:sSub>
          <m:sSubPr>
            <m:ctrlPr>
              <w:rPr>
                <w:rStyle w:val="142"/>
                <w:rFonts w:ascii="Cambria Math" w:hAnsi="Cambria Math"/>
                <w:b w:val="0"/>
              </w:rPr>
            </m:ctrlPr>
          </m:sSubPr>
          <m:e>
            <m:r>
              <m:rPr>
                <m:sty m:val="b"/>
              </m:rPr>
              <w:rPr>
                <w:rStyle w:val="142"/>
                <w:rFonts w:ascii="Cambria Math" w:hAnsi="Cambria Math"/>
              </w:rPr>
              <m:t>S</m:t>
            </m:r>
          </m:e>
          <m:sub>
            <m:r>
              <m:rPr>
                <m:sty m:val="b"/>
              </m:rPr>
              <w:rPr>
                <w:rStyle w:val="142"/>
                <w:rFonts w:ascii="Cambria Math" w:hAnsi="Cambria Math"/>
              </w:rPr>
              <m:t>3</m:t>
            </m:r>
          </m:sub>
        </m:sSub>
        <m:r>
          <m:rPr>
            <m:sty m:val="b"/>
          </m:rPr>
          <w:rPr>
            <w:rStyle w:val="142"/>
            <w:rFonts w:ascii="Cambria Math" w:hAnsi="Cambria Math"/>
          </w:rPr>
          <m:t xml:space="preserve"> </m:t>
        </m:r>
      </m:oMath>
      <w:r w:rsidR="00BF0147">
        <w:t>– структурность: характеризует наличие постоянных связей между элементами на определенном отрезке времени и рассматри</w:t>
      </w:r>
      <w:proofErr w:type="spellStart"/>
      <w:r w:rsidR="00BF0147">
        <w:t>вается</w:t>
      </w:r>
      <w:proofErr w:type="spellEnd"/>
      <w:r w:rsidR="00BF0147">
        <w:t xml:space="preserve"> как упорядоченность подсистем и элементов;</w:t>
      </w:r>
    </w:p>
    <w:p w:rsidR="00BF0147" w:rsidRDefault="00FD5EB4" w:rsidP="00BF0147">
      <w:pPr>
        <w:pStyle w:val="14"/>
      </w:pPr>
      <m:oMath>
        <m:sSub>
          <m:sSubPr>
            <m:ctrlPr>
              <w:rPr>
                <w:rStyle w:val="142"/>
                <w:rFonts w:ascii="Cambria Math" w:hAnsi="Cambria Math"/>
                <w:b w:val="0"/>
              </w:rPr>
            </m:ctrlPr>
          </m:sSubPr>
          <m:e>
            <m:r>
              <m:rPr>
                <m:sty m:val="b"/>
              </m:rPr>
              <w:rPr>
                <w:rStyle w:val="142"/>
                <w:rFonts w:ascii="Cambria Math" w:hAnsi="Cambria Math"/>
              </w:rPr>
              <m:t>S</m:t>
            </m:r>
          </m:e>
          <m:sub>
            <m:r>
              <m:rPr>
                <m:sty m:val="b"/>
              </m:rPr>
              <w:rPr>
                <w:rStyle w:val="142"/>
                <w:rFonts w:ascii="Cambria Math" w:hAnsi="Cambria Math"/>
              </w:rPr>
              <m:t xml:space="preserve">4  </m:t>
            </m:r>
          </m:sub>
        </m:sSub>
      </m:oMath>
      <w:r w:rsidR="00BF0147">
        <w:t xml:space="preserve">– иерархичность: расположение элементов ГДС на нескольких уровнях иерархии, в порядке от </w:t>
      </w:r>
      <w:proofErr w:type="gramStart"/>
      <w:r w:rsidR="00BF0147">
        <w:t>высшего</w:t>
      </w:r>
      <w:proofErr w:type="gramEnd"/>
      <w:r w:rsidR="00BF0147">
        <w:t xml:space="preserve"> к более низким уровням </w:t>
      </w:r>
      <w:r w:rsidR="00BF0147" w:rsidRPr="00395E8B">
        <w:t xml:space="preserve">(рис. </w:t>
      </w:r>
      <w:r w:rsidR="00D650F3">
        <w:t>24</w:t>
      </w:r>
      <w:r w:rsidR="00BF0147" w:rsidRPr="00395E8B">
        <w:t>)</w:t>
      </w:r>
      <w:r w:rsidR="00BF0147">
        <w:t xml:space="preserve">. На верхнем уровне – основные игроки, на следующем уровне анализируются </w:t>
      </w:r>
      <w:r w:rsidR="00BF0147">
        <w:lastRenderedPageBreak/>
        <w:t>отдельно поставщики, у которых в свою очередь есть собственные поставщики, отдельно покупатели и т.д.;</w:t>
      </w:r>
    </w:p>
    <w:p w:rsidR="00BF0147" w:rsidRPr="00016545" w:rsidRDefault="00FD5EB4" w:rsidP="00BF0147">
      <w:pPr>
        <w:pStyle w:val="a7"/>
        <w:spacing w:after="0" w:line="360" w:lineRule="auto"/>
        <w:ind w:left="0" w:firstLine="709"/>
        <w:jc w:val="both"/>
        <w:rPr>
          <w:rFonts w:ascii="Times New Roman" w:eastAsia="Times New Roman" w:hAnsi="Times New Roman"/>
          <w:color w:val="000000"/>
          <w:sz w:val="28"/>
          <w:szCs w:val="28"/>
          <w:lang w:eastAsia="ru-RU"/>
        </w:rPr>
      </w:pPr>
      <m:oMath>
        <m:sSub>
          <m:sSubPr>
            <m:ctrlPr>
              <w:rPr>
                <w:rStyle w:val="142"/>
                <w:rFonts w:ascii="Cambria Math" w:hAnsi="Cambria Math"/>
                <w:b w:val="0"/>
              </w:rPr>
            </m:ctrlPr>
          </m:sSubPr>
          <m:e>
            <m:r>
              <m:rPr>
                <m:sty m:val="b"/>
              </m:rPr>
              <w:rPr>
                <w:rStyle w:val="142"/>
                <w:rFonts w:ascii="Cambria Math" w:hAnsi="Cambria Math"/>
              </w:rPr>
              <m:t>S</m:t>
            </m:r>
          </m:e>
          <m:sub>
            <m:r>
              <m:rPr>
                <m:sty m:val="b"/>
              </m:rPr>
              <w:rPr>
                <w:rStyle w:val="142"/>
                <w:rFonts w:ascii="Cambria Math" w:hAnsi="Cambria Math"/>
              </w:rPr>
              <m:t>5</m:t>
            </m:r>
          </m:sub>
        </m:sSub>
      </m:oMath>
      <w:r w:rsidR="00BF0147">
        <w:t xml:space="preserve"> – </w:t>
      </w:r>
      <w:proofErr w:type="spellStart"/>
      <w:r w:rsidR="00BF0147" w:rsidRPr="00016545">
        <w:rPr>
          <w:rFonts w:ascii="Times New Roman" w:eastAsia="Times New Roman" w:hAnsi="Times New Roman"/>
          <w:color w:val="000000"/>
          <w:sz w:val="28"/>
          <w:szCs w:val="28"/>
          <w:lang w:eastAsia="ru-RU"/>
        </w:rPr>
        <w:t>эмержентность</w:t>
      </w:r>
      <w:proofErr w:type="spellEnd"/>
      <w:r w:rsidR="00BF0147" w:rsidRPr="00016545">
        <w:rPr>
          <w:rFonts w:ascii="Times New Roman" w:eastAsia="Times New Roman" w:hAnsi="Times New Roman"/>
          <w:color w:val="000000"/>
          <w:sz w:val="28"/>
          <w:szCs w:val="28"/>
          <w:lang w:eastAsia="ru-RU"/>
        </w:rPr>
        <w:t>: изучаемая ГДС обладает уникальными свойствами и/или характеристиками, которые не свойственны её отдельным подсистемам и элементам, т.к. ни одна компания, и ни один альянс не обладает свойствами исследуемой системы целиком и не создает глобальную конкуренцию, которая исследуется в данной работе.</w:t>
      </w:r>
    </w:p>
    <w:p w:rsidR="00BF0147" w:rsidRDefault="00BF0147" w:rsidP="00BF7C31">
      <w:pPr>
        <w:pStyle w:val="a7"/>
        <w:spacing w:after="0" w:line="360" w:lineRule="auto"/>
        <w:ind w:left="0" w:firstLine="709"/>
        <w:jc w:val="both"/>
        <w:rPr>
          <w:rFonts w:ascii="Times New Roman" w:hAnsi="Times New Roman"/>
          <w:sz w:val="28"/>
          <w:szCs w:val="28"/>
        </w:rPr>
      </w:pPr>
    </w:p>
    <w:p w:rsidR="00BF0147" w:rsidRPr="00745EEE" w:rsidRDefault="00BF0147" w:rsidP="00BF0147">
      <w:pPr>
        <w:pStyle w:val="14"/>
        <w:ind w:firstLine="0"/>
        <w:jc w:val="center"/>
      </w:pPr>
      <w:r>
        <w:rPr>
          <w:noProof/>
        </w:rPr>
        <w:drawing>
          <wp:inline distT="0" distB="0" distL="0" distR="0">
            <wp:extent cx="5781675" cy="3009900"/>
            <wp:effectExtent l="19050" t="0" r="9525" b="0"/>
            <wp:docPr id="23" name="Рисунок 28" descr="E:\Study\Аспирантура\Диссертация\Глава 1\расширенная модель портера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tudy\Аспирантура\Диссертация\Глава 1\расширенная модель портера_v1.jpg"/>
                    <pic:cNvPicPr>
                      <a:picLocks noChangeAspect="1" noChangeArrowheads="1"/>
                    </pic:cNvPicPr>
                  </pic:nvPicPr>
                  <pic:blipFill>
                    <a:blip r:embed="rId61" cstate="print"/>
                    <a:srcRect/>
                    <a:stretch>
                      <a:fillRect/>
                    </a:stretch>
                  </pic:blipFill>
                  <pic:spPr bwMode="auto">
                    <a:xfrm>
                      <a:off x="0" y="0"/>
                      <a:ext cx="5781675" cy="3009900"/>
                    </a:xfrm>
                    <a:prstGeom prst="rect">
                      <a:avLst/>
                    </a:prstGeom>
                    <a:noFill/>
                    <a:ln w="9525">
                      <a:noFill/>
                      <a:miter lim="800000"/>
                      <a:headEnd/>
                      <a:tailEnd/>
                    </a:ln>
                  </pic:spPr>
                </pic:pic>
              </a:graphicData>
            </a:graphic>
          </wp:inline>
        </w:drawing>
      </w:r>
    </w:p>
    <w:p w:rsidR="00BF0147" w:rsidRPr="00153529" w:rsidRDefault="00BF0147" w:rsidP="00BF0147">
      <w:pPr>
        <w:pStyle w:val="14"/>
        <w:jc w:val="center"/>
        <w:rPr>
          <w:sz w:val="24"/>
          <w:szCs w:val="24"/>
        </w:rPr>
      </w:pPr>
      <w:r w:rsidRPr="00153529">
        <w:rPr>
          <w:sz w:val="24"/>
          <w:szCs w:val="24"/>
        </w:rPr>
        <w:t xml:space="preserve">Рис. </w:t>
      </w:r>
      <w:r w:rsidR="00D650F3">
        <w:rPr>
          <w:sz w:val="24"/>
          <w:szCs w:val="24"/>
        </w:rPr>
        <w:t>23</w:t>
      </w:r>
      <w:r w:rsidRPr="00153529">
        <w:rPr>
          <w:sz w:val="24"/>
          <w:szCs w:val="24"/>
        </w:rPr>
        <w:t xml:space="preserve">. </w:t>
      </w:r>
      <w:r>
        <w:rPr>
          <w:sz w:val="24"/>
          <w:szCs w:val="24"/>
        </w:rPr>
        <w:t>Основные п</w:t>
      </w:r>
      <w:r w:rsidRPr="00153529">
        <w:rPr>
          <w:sz w:val="24"/>
          <w:szCs w:val="24"/>
        </w:rPr>
        <w:t xml:space="preserve">одсистемы </w:t>
      </w:r>
      <w:r>
        <w:rPr>
          <w:sz w:val="24"/>
          <w:szCs w:val="24"/>
        </w:rPr>
        <w:t xml:space="preserve">ГДС глобальной </w:t>
      </w:r>
      <w:r w:rsidRPr="00153529">
        <w:rPr>
          <w:sz w:val="24"/>
          <w:szCs w:val="24"/>
        </w:rPr>
        <w:t>конкуренции</w:t>
      </w:r>
    </w:p>
    <w:p w:rsidR="00BF3CB3" w:rsidRDefault="00BF3CB3" w:rsidP="00BF3CB3">
      <w:pPr>
        <w:pStyle w:val="14"/>
      </w:pPr>
    </w:p>
    <w:p w:rsidR="00BF3CB3" w:rsidRDefault="00BF3CB3" w:rsidP="00BF3CB3">
      <w:pPr>
        <w:pStyle w:val="14"/>
      </w:pPr>
      <w:r>
        <w:t>Подсистемами данной ГДС являются:</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 xml:space="preserve">1 </m:t>
            </m:r>
          </m:sub>
        </m:sSub>
        <m:r>
          <m:rPr>
            <m:sty m:val="b"/>
          </m:rPr>
          <w:rPr>
            <w:rStyle w:val="142"/>
            <w:rFonts w:ascii="Cambria Math" w:hAnsi="Cambria Math"/>
          </w:rPr>
          <m:t xml:space="preserve">- </m:t>
        </m:r>
      </m:oMath>
      <w:r w:rsidR="00BF3CB3">
        <w:t>основные производители ЛА, среди которых существует соперничество, заставляющее компании совершенствовать свои продукты производства и рыночную стратегию;</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2</m:t>
            </m:r>
          </m:sub>
        </m:sSub>
      </m:oMath>
      <w:r w:rsidR="00BF3CB3">
        <w:t xml:space="preserve"> – новые участники рынка ЛА, которые привносят в систему новые ресурсы, стремясь отобрать часть рыночной доли;</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3</m:t>
            </m:r>
          </m:sub>
        </m:sSub>
      </m:oMath>
      <w:r w:rsidR="00BF3CB3">
        <w:t xml:space="preserve">  – продукты-заменители (субституты), предлагаемые другими компаниями на рынке ЛА, которые в итоге ограничивают размер рынка основных конкурентов </w:t>
      </w: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 xml:space="preserve">1 </m:t>
            </m:r>
          </m:sub>
        </m:sSub>
      </m:oMath>
      <w:r w:rsidR="00BF3CB3">
        <w:t>;</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 xml:space="preserve">4 </m:t>
            </m:r>
          </m:sub>
        </m:sSub>
      </m:oMath>
      <w:r w:rsidR="00BF3CB3">
        <w:t>– поставщики комплектующих и ресурсов, которые также имеют рыно</w:t>
      </w:r>
      <w:proofErr w:type="spellStart"/>
      <w:r w:rsidR="00BF3CB3">
        <w:t>чную</w:t>
      </w:r>
      <w:proofErr w:type="spellEnd"/>
      <w:r w:rsidR="00BF3CB3">
        <w:t xml:space="preserve"> мощь, причем могут сотрудничать с разными конкурентами </w:t>
      </w:r>
      <w:proofErr w:type="gramStart"/>
      <w:r w:rsidR="00BF3CB3">
        <w:t>из</w:t>
      </w:r>
      <w:proofErr w:type="gramEnd"/>
      <w:r w:rsidR="00BF3CB3">
        <w:t xml:space="preserve"> </w:t>
      </w: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 xml:space="preserve">1 </m:t>
            </m:r>
          </m:sub>
        </m:sSub>
      </m:oMath>
      <w:r w:rsidR="00BF3CB3">
        <w:t>;</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 xml:space="preserve">5   </m:t>
            </m:r>
          </m:sub>
        </m:sSub>
      </m:oMath>
      <w:r w:rsidR="00BF3CB3">
        <w:t>– заказчики авиационной техники, потребители, имеющие исключительно сильную рыночную мощь;</w:t>
      </w:r>
    </w:p>
    <w:p w:rsidR="00BF3CB3" w:rsidRDefault="00FD5EB4" w:rsidP="00BF3CB3">
      <w:pPr>
        <w:pStyle w:val="14"/>
      </w:pPr>
      <m:oMath>
        <m:sSub>
          <m:sSubPr>
            <m:ctrlPr>
              <w:rPr>
                <w:rStyle w:val="142"/>
                <w:rFonts w:ascii="Cambria Math" w:hAnsi="Cambria Math"/>
              </w:rPr>
            </m:ctrlPr>
          </m:sSubPr>
          <m:e>
            <m:r>
              <m:rPr>
                <m:sty m:val="b"/>
              </m:rPr>
              <w:rPr>
                <w:rStyle w:val="142"/>
                <w:rFonts w:ascii="Cambria Math" w:hAnsi="Cambria Math"/>
              </w:rPr>
              <m:t>F</m:t>
            </m:r>
          </m:e>
          <m:sub>
            <m:r>
              <m:rPr>
                <m:sty m:val="b"/>
              </m:rPr>
              <w:rPr>
                <w:rStyle w:val="142"/>
                <w:rFonts w:ascii="Cambria Math" w:hAnsi="Cambria Math"/>
              </w:rPr>
              <m:t>6</m:t>
            </m:r>
          </m:sub>
        </m:sSub>
      </m:oMath>
      <w:r w:rsidR="00BF3CB3">
        <w:t xml:space="preserve"> – комплементоры, неявные участники рынка, предлагающие свои продукты и</w:t>
      </w:r>
      <w:r w:rsidR="00BF3CB3" w:rsidRPr="00EC237A">
        <w:t>/</w:t>
      </w:r>
      <w:r w:rsidR="00BF3CB3">
        <w:t>или услуги и увеличивающие или уменьшающие привлекательность определенных продуктов на рынке ЛА, таким образом, влияющие на положение основных игроков.</w:t>
      </w:r>
    </w:p>
    <w:p w:rsidR="00BF3CB3" w:rsidRDefault="00BF3CB3" w:rsidP="00BF3CB3">
      <w:pPr>
        <w:pStyle w:val="14"/>
      </w:pPr>
      <w:r>
        <w:t>Элементами ГДС при её моделировании являются отдельные агенты</w:t>
      </w:r>
      <w:r>
        <w:rPr>
          <w:rStyle w:val="aa"/>
        </w:rPr>
        <w:footnoteReference w:id="44"/>
      </w:r>
      <w:r>
        <w:t>, соответствующие каждой из рассматриваемых подсистем.</w:t>
      </w:r>
    </w:p>
    <w:p w:rsidR="00BF3CB3" w:rsidRPr="00BF3CB3" w:rsidRDefault="00BF3CB3" w:rsidP="00BF3CB3">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С</w:t>
      </w:r>
      <w:r w:rsidR="00BF7C31" w:rsidRPr="00CF744A">
        <w:rPr>
          <w:rFonts w:ascii="Times New Roman" w:hAnsi="Times New Roman"/>
          <w:sz w:val="28"/>
          <w:szCs w:val="28"/>
        </w:rPr>
        <w:t>труктур</w:t>
      </w:r>
      <w:r>
        <w:rPr>
          <w:rFonts w:ascii="Times New Roman" w:hAnsi="Times New Roman"/>
          <w:sz w:val="28"/>
          <w:szCs w:val="28"/>
        </w:rPr>
        <w:t>а</w:t>
      </w:r>
      <w:r w:rsidR="00BF7C31" w:rsidRPr="00CF744A">
        <w:rPr>
          <w:rFonts w:ascii="Times New Roman" w:hAnsi="Times New Roman"/>
          <w:sz w:val="28"/>
          <w:szCs w:val="28"/>
        </w:rPr>
        <w:t xml:space="preserve"> ГДС </w:t>
      </w:r>
      <w:r>
        <w:rPr>
          <w:rFonts w:ascii="Times New Roman" w:hAnsi="Times New Roman"/>
          <w:sz w:val="28"/>
          <w:szCs w:val="28"/>
        </w:rPr>
        <w:t xml:space="preserve">любого </w:t>
      </w:r>
      <w:r w:rsidR="008E18CC" w:rsidRPr="00CF744A">
        <w:rPr>
          <w:rFonts w:ascii="Times New Roman" w:hAnsi="Times New Roman"/>
          <w:sz w:val="28"/>
          <w:szCs w:val="28"/>
        </w:rPr>
        <w:t>высокотехнологичного рынка</w:t>
      </w:r>
      <w:r>
        <w:rPr>
          <w:rFonts w:ascii="Times New Roman" w:hAnsi="Times New Roman"/>
          <w:sz w:val="28"/>
          <w:szCs w:val="28"/>
        </w:rPr>
        <w:t>, в частности сектора ОАТ, была сформирована на основании</w:t>
      </w:r>
      <w:r w:rsidR="00BF7C31" w:rsidRPr="00CF744A">
        <w:rPr>
          <w:rFonts w:ascii="Times New Roman" w:hAnsi="Times New Roman"/>
          <w:sz w:val="28"/>
          <w:szCs w:val="28"/>
        </w:rPr>
        <w:t xml:space="preserve"> наблюдени</w:t>
      </w:r>
      <w:r>
        <w:rPr>
          <w:rFonts w:ascii="Times New Roman" w:hAnsi="Times New Roman"/>
          <w:sz w:val="28"/>
          <w:szCs w:val="28"/>
        </w:rPr>
        <w:t>я</w:t>
      </w:r>
      <w:r w:rsidR="00BF7C31" w:rsidRPr="00CF744A">
        <w:rPr>
          <w:rFonts w:ascii="Times New Roman" w:hAnsi="Times New Roman"/>
          <w:sz w:val="28"/>
          <w:szCs w:val="28"/>
        </w:rPr>
        <w:t>, сделанно</w:t>
      </w:r>
      <w:r>
        <w:rPr>
          <w:rFonts w:ascii="Times New Roman" w:hAnsi="Times New Roman"/>
          <w:sz w:val="28"/>
          <w:szCs w:val="28"/>
        </w:rPr>
        <w:t>го</w:t>
      </w:r>
      <w:r w:rsidR="00BF7C31" w:rsidRPr="00CF744A">
        <w:rPr>
          <w:rFonts w:ascii="Times New Roman" w:hAnsi="Times New Roman"/>
          <w:sz w:val="28"/>
          <w:szCs w:val="28"/>
        </w:rPr>
        <w:t xml:space="preserve"> в ходе концептуального моделирования</w:t>
      </w:r>
      <w:r>
        <w:rPr>
          <w:rFonts w:ascii="Times New Roman" w:hAnsi="Times New Roman"/>
          <w:sz w:val="28"/>
          <w:szCs w:val="28"/>
        </w:rPr>
        <w:t>,</w:t>
      </w:r>
      <w:r w:rsidR="00BF7C31" w:rsidRPr="00CF744A">
        <w:rPr>
          <w:rFonts w:ascii="Times New Roman" w:hAnsi="Times New Roman"/>
          <w:sz w:val="28"/>
          <w:szCs w:val="28"/>
        </w:rPr>
        <w:t xml:space="preserve"> о том, что у неосновных игроков есть свои рынки и своя конкуренция на них, которая также может быть описана </w:t>
      </w:r>
      <w:r>
        <w:rPr>
          <w:rFonts w:ascii="Times New Roman" w:hAnsi="Times New Roman"/>
          <w:sz w:val="28"/>
          <w:szCs w:val="28"/>
        </w:rPr>
        <w:t xml:space="preserve">расширенной </w:t>
      </w:r>
      <w:r w:rsidR="00BF7C31" w:rsidRPr="00CF744A">
        <w:rPr>
          <w:rFonts w:ascii="Times New Roman" w:hAnsi="Times New Roman"/>
          <w:sz w:val="28"/>
          <w:szCs w:val="28"/>
        </w:rPr>
        <w:t xml:space="preserve">моделью </w:t>
      </w:r>
      <w:r>
        <w:rPr>
          <w:rFonts w:ascii="Times New Roman" w:hAnsi="Times New Roman"/>
          <w:sz w:val="28"/>
          <w:szCs w:val="28"/>
        </w:rPr>
        <w:t xml:space="preserve">М. </w:t>
      </w:r>
      <w:r w:rsidR="00BF7C31" w:rsidRPr="00CF744A">
        <w:rPr>
          <w:rFonts w:ascii="Times New Roman" w:hAnsi="Times New Roman"/>
          <w:sz w:val="28"/>
          <w:szCs w:val="28"/>
        </w:rPr>
        <w:t xml:space="preserve">Портера. Таким образом, структура ГДС представляет собой </w:t>
      </w:r>
      <w:r w:rsidRPr="00BF3CB3">
        <w:rPr>
          <w:rFonts w:ascii="Times New Roman" w:hAnsi="Times New Roman"/>
          <w:sz w:val="28"/>
          <w:szCs w:val="28"/>
        </w:rPr>
        <w:t xml:space="preserve">многоуровневый фрактальный нагруженный граф </w:t>
      </w:r>
      <m:oMath>
        <w:proofErr w:type="gramStart"/>
        <m:r>
          <m:rPr>
            <m:nor/>
          </m:rPr>
          <w:rPr>
            <w:rFonts w:ascii="Times New Roman" w:hAnsi="Times New Roman"/>
            <w:i/>
            <w:sz w:val="28"/>
            <w:szCs w:val="28"/>
          </w:rPr>
          <m:t>Г</m:t>
        </m:r>
        <m:r>
          <m:rPr>
            <m:nor/>
          </m:rPr>
          <w:rPr>
            <w:rFonts w:ascii="Times New Roman" w:hAnsi="Times New Roman"/>
            <w:sz w:val="28"/>
            <w:szCs w:val="28"/>
          </w:rPr>
          <m:t>(</m:t>
        </m:r>
        <w:proofErr w:type="gramEnd"/>
        <m:sSubSup>
          <m:sSubSupPr>
            <m:ctrlPr>
              <w:rPr>
                <w:rFonts w:ascii="Cambria Math" w:hAnsi="Times New Roman"/>
                <w:i/>
                <w:sz w:val="28"/>
                <w:szCs w:val="28"/>
              </w:rPr>
            </m:ctrlPr>
          </m:sSubSupPr>
          <m:e>
            <m:r>
              <w:rPr>
                <w:rFonts w:ascii="Cambria Math" w:hAnsi="Cambria Math"/>
                <w:sz w:val="28"/>
                <w:szCs w:val="28"/>
              </w:rPr>
              <m:t>F</m:t>
            </m:r>
          </m:e>
          <m:sub>
            <m:r>
              <w:rPr>
                <w:rFonts w:ascii="Cambria Math" w:hAnsi="Cambria Math"/>
                <w:sz w:val="28"/>
                <w:szCs w:val="28"/>
              </w:rPr>
              <m:t>i</m:t>
            </m:r>
          </m:sub>
          <m:sup>
            <m:r>
              <w:rPr>
                <w:rFonts w:ascii="Cambria Math" w:hAnsi="Cambria Math"/>
                <w:sz w:val="28"/>
                <w:szCs w:val="28"/>
              </w:rPr>
              <m:t>k</m:t>
            </m:r>
          </m:sup>
        </m:sSubSup>
        <m:r>
          <m:rPr>
            <m:nor/>
          </m:rPr>
          <w:rPr>
            <w:rFonts w:ascii="Times New Roman" w:hAnsi="Times New Roman"/>
            <w:sz w:val="28"/>
            <w:szCs w:val="28"/>
          </w:rPr>
          <m:t>)</m:t>
        </m:r>
        <m:r>
          <m:rPr>
            <m:nor/>
          </m:rPr>
          <w:rPr>
            <w:rStyle w:val="aa"/>
            <w:rFonts w:ascii="Times New Roman" w:hAnsi="Times New Roman"/>
            <w:sz w:val="28"/>
            <w:szCs w:val="28"/>
          </w:rPr>
          <w:footnoteReference w:id="45"/>
        </m:r>
      </m:oMath>
      <w:r w:rsidRPr="00BF3CB3">
        <w:rPr>
          <w:rFonts w:ascii="Times New Roman" w:hAnsi="Times New Roman"/>
          <w:sz w:val="28"/>
          <w:szCs w:val="28"/>
        </w:rPr>
        <w:t>, вершинами которого являются элементы системы, а ребрами – взаимосвязи между ними. Ресурсами, перемещаемыми во времени по ребрам, являются деньги, комплектующие при производстве ОАТ и т.д.</w:t>
      </w:r>
    </w:p>
    <w:p w:rsidR="00BF7C31" w:rsidRPr="00CF744A" w:rsidRDefault="00BF7C31" w:rsidP="00BF7C31">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Именно такое представление </w:t>
      </w:r>
      <w:r w:rsidR="00C51A6F">
        <w:rPr>
          <w:rFonts w:ascii="Times New Roman" w:hAnsi="Times New Roman"/>
          <w:sz w:val="28"/>
          <w:szCs w:val="28"/>
        </w:rPr>
        <w:t xml:space="preserve">сектора ОАТ или рынка АП целиком позволяет </w:t>
      </w:r>
      <w:r w:rsidRPr="00CF744A">
        <w:rPr>
          <w:rFonts w:ascii="Times New Roman" w:hAnsi="Times New Roman"/>
          <w:sz w:val="28"/>
          <w:szCs w:val="28"/>
        </w:rPr>
        <w:t xml:space="preserve">компаниям анализировать ситуацию </w:t>
      </w:r>
      <w:r w:rsidR="008E18CC" w:rsidRPr="00CF744A">
        <w:rPr>
          <w:rFonts w:ascii="Times New Roman" w:hAnsi="Times New Roman"/>
          <w:sz w:val="28"/>
          <w:szCs w:val="28"/>
        </w:rPr>
        <w:t xml:space="preserve">на рынке </w:t>
      </w:r>
      <w:r w:rsidRPr="00CF744A">
        <w:rPr>
          <w:rFonts w:ascii="Times New Roman" w:hAnsi="Times New Roman"/>
          <w:sz w:val="28"/>
          <w:szCs w:val="28"/>
        </w:rPr>
        <w:t>во всей полноте и с учетом максимального количества взаимосвязей, что в свою очередь обеспечивает выработку оптима</w:t>
      </w:r>
      <w:r w:rsidR="008E18CC" w:rsidRPr="00CF744A">
        <w:rPr>
          <w:rFonts w:ascii="Times New Roman" w:hAnsi="Times New Roman"/>
          <w:sz w:val="28"/>
          <w:szCs w:val="28"/>
        </w:rPr>
        <w:t>льной стратегии развития</w:t>
      </w:r>
      <w:r w:rsidRPr="00CF744A">
        <w:rPr>
          <w:rFonts w:ascii="Times New Roman" w:hAnsi="Times New Roman"/>
          <w:sz w:val="28"/>
          <w:szCs w:val="28"/>
        </w:rPr>
        <w:t>.</w:t>
      </w:r>
    </w:p>
    <w:p w:rsidR="00BF7C31" w:rsidRPr="00CF744A" w:rsidRDefault="00BF7C31" w:rsidP="00BF7C31">
      <w:pPr>
        <w:pStyle w:val="a7"/>
        <w:spacing w:after="0" w:line="360" w:lineRule="auto"/>
        <w:ind w:left="-426" w:firstLine="426"/>
        <w:jc w:val="center"/>
        <w:rPr>
          <w:sz w:val="28"/>
          <w:szCs w:val="28"/>
        </w:rPr>
      </w:pPr>
    </w:p>
    <w:p w:rsidR="00205BDD" w:rsidRPr="00CF744A" w:rsidRDefault="00C51A6F" w:rsidP="00C51A6F">
      <w:pPr>
        <w:pStyle w:val="a7"/>
        <w:spacing w:after="0" w:line="360" w:lineRule="auto"/>
        <w:ind w:left="-426" w:firstLine="426"/>
        <w:jc w:val="center"/>
        <w:rPr>
          <w:rFonts w:ascii="Times New Roman" w:hAnsi="Times New Roman"/>
          <w:sz w:val="28"/>
          <w:szCs w:val="28"/>
        </w:rPr>
      </w:pPr>
      <w:r w:rsidRPr="00C51A6F">
        <w:rPr>
          <w:rFonts w:ascii="Times New Roman" w:hAnsi="Times New Roman"/>
          <w:noProof/>
          <w:sz w:val="28"/>
          <w:szCs w:val="28"/>
          <w:lang w:eastAsia="ru-RU"/>
        </w:rPr>
        <w:drawing>
          <wp:inline distT="0" distB="0" distL="0" distR="0">
            <wp:extent cx="5934075" cy="5257800"/>
            <wp:effectExtent l="19050" t="0" r="9525" b="0"/>
            <wp:docPr id="24" name="Рисунок 33" descr="E:\Study\Аспирантура\Диссертация\Глава 2\Тексты и модели\6 сил Портера_индексы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tudy\Аспирантура\Диссертация\Глава 2\Тексты и модели\6 сил Портера_индексы_v1.jpg"/>
                    <pic:cNvPicPr>
                      <a:picLocks noChangeAspect="1" noChangeArrowheads="1"/>
                    </pic:cNvPicPr>
                  </pic:nvPicPr>
                  <pic:blipFill>
                    <a:blip r:embed="rId62" cstate="print"/>
                    <a:srcRect/>
                    <a:stretch>
                      <a:fillRect/>
                    </a:stretch>
                  </pic:blipFill>
                  <pic:spPr bwMode="auto">
                    <a:xfrm>
                      <a:off x="0" y="0"/>
                      <a:ext cx="5934075" cy="5257800"/>
                    </a:xfrm>
                    <a:prstGeom prst="rect">
                      <a:avLst/>
                    </a:prstGeom>
                    <a:noFill/>
                    <a:ln w="9525">
                      <a:noFill/>
                      <a:miter lim="800000"/>
                      <a:headEnd/>
                      <a:tailEnd/>
                    </a:ln>
                  </pic:spPr>
                </pic:pic>
              </a:graphicData>
            </a:graphic>
          </wp:inline>
        </w:drawing>
      </w:r>
    </w:p>
    <w:p w:rsidR="00BF7C31" w:rsidRPr="00C51A6F" w:rsidRDefault="00BF7C31" w:rsidP="00C51A6F">
      <w:pPr>
        <w:pStyle w:val="a7"/>
        <w:spacing w:after="0" w:line="360" w:lineRule="auto"/>
        <w:ind w:left="0"/>
        <w:jc w:val="center"/>
        <w:rPr>
          <w:rFonts w:ascii="Times New Roman" w:hAnsi="Times New Roman"/>
          <w:sz w:val="24"/>
          <w:szCs w:val="24"/>
        </w:rPr>
      </w:pPr>
      <w:r w:rsidRPr="00C51A6F">
        <w:rPr>
          <w:rFonts w:ascii="Times New Roman" w:hAnsi="Times New Roman"/>
          <w:sz w:val="24"/>
          <w:szCs w:val="24"/>
        </w:rPr>
        <w:t xml:space="preserve">Рис. </w:t>
      </w:r>
      <w:r w:rsidR="00D650F3">
        <w:rPr>
          <w:rFonts w:ascii="Times New Roman" w:hAnsi="Times New Roman"/>
          <w:sz w:val="24"/>
          <w:szCs w:val="24"/>
        </w:rPr>
        <w:t>24</w:t>
      </w:r>
      <w:r w:rsidRPr="00C51A6F">
        <w:rPr>
          <w:rFonts w:ascii="Times New Roman" w:hAnsi="Times New Roman"/>
          <w:sz w:val="24"/>
          <w:szCs w:val="24"/>
        </w:rPr>
        <w:t xml:space="preserve">. </w:t>
      </w:r>
      <w:r w:rsidR="00C51A6F" w:rsidRPr="00C51A6F">
        <w:rPr>
          <w:rFonts w:ascii="Times New Roman" w:hAnsi="Times New Roman"/>
          <w:sz w:val="24"/>
          <w:szCs w:val="24"/>
        </w:rPr>
        <w:t>Структура ГДС в виде фрактального нагруженного графа</w:t>
      </w:r>
    </w:p>
    <w:p w:rsidR="00C51A6F" w:rsidRPr="00CF744A" w:rsidRDefault="00C51A6F" w:rsidP="00C51A6F">
      <w:pPr>
        <w:pStyle w:val="a7"/>
        <w:spacing w:after="0" w:line="360" w:lineRule="auto"/>
        <w:ind w:left="0"/>
        <w:jc w:val="center"/>
        <w:rPr>
          <w:rFonts w:ascii="Times New Roman" w:hAnsi="Times New Roman"/>
          <w:sz w:val="28"/>
          <w:szCs w:val="28"/>
        </w:rPr>
      </w:pPr>
    </w:p>
    <w:p w:rsidR="00B327A1" w:rsidRPr="00860E2F" w:rsidRDefault="00B327A1" w:rsidP="00B327A1">
      <w:pPr>
        <w:pStyle w:val="14"/>
      </w:pPr>
      <w:r w:rsidRPr="0054749D">
        <w:t xml:space="preserve">Для авиационной техники построена упрощенная структура системы (рис. </w:t>
      </w:r>
      <w:r w:rsidR="00E04378">
        <w:t>2</w:t>
      </w:r>
      <w:r w:rsidR="00D650F3">
        <w:t>5</w:t>
      </w:r>
      <w:r w:rsidRPr="0054749D">
        <w:t xml:space="preserve">), где на верхнем уровне иерархии рассматривается модель конкуренции </w:t>
      </w:r>
      <w:proofErr w:type="gramStart"/>
      <w:r w:rsidRPr="0054749D">
        <w:t>боевых</w:t>
      </w:r>
      <w:proofErr w:type="gramEnd"/>
      <w:r w:rsidRPr="0054749D">
        <w:t xml:space="preserve"> пилотируемых ЛА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rPr>
          <m:t>, ..,</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oMath>
      <w:r w:rsidRPr="0054749D">
        <w:t xml:space="preserve">. В качестве субститутов первого уровня здесь представлены беспилотные ЛА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oMath>
      <w:r w:rsidRPr="0054749D">
        <w:t xml:space="preserve">, на втором уровне  </w:t>
      </w:r>
      <w:r w:rsidRPr="00C02522">
        <w:t>(</w:t>
      </w:r>
      <m:oMath>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3</m:t>
            </m:r>
          </m:sup>
        </m:sSubSup>
        <m:r>
          <w:rPr>
            <w:rFonts w:ascii="Cambria Math" w:hAnsi="Cambria Math"/>
          </w:rPr>
          <m:t xml:space="preserve">) </m:t>
        </m:r>
        <m:r>
          <m:rPr>
            <m:sty m:val="p"/>
          </m:rPr>
          <w:rPr>
            <w:rFonts w:ascii="Cambria Math" w:hAnsi="Cambria Math"/>
          </w:rPr>
          <m:t xml:space="preserve">– </m:t>
        </m:r>
      </m:oMath>
      <w:r w:rsidRPr="0054749D">
        <w:t>беспилотные дирижабли и планеры, для которы</w:t>
      </w:r>
      <w:proofErr w:type="spellStart"/>
      <w:r w:rsidRPr="0054749D">
        <w:t>х</w:t>
      </w:r>
      <w:proofErr w:type="spellEnd"/>
      <w:r w:rsidRPr="0054749D">
        <w:t xml:space="preserve"> определяем по аналогии свои элементы системы конкуренции </w:t>
      </w:r>
      <m:oMath>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33</m:t>
                </m:r>
              </m:sub>
              <m:sup>
                <m:r>
                  <w:rPr>
                    <w:rFonts w:ascii="Cambria Math" w:hAnsi="Cambria Math"/>
                  </w:rPr>
                  <m:t>k</m:t>
                </m:r>
              </m:sup>
            </m:sSubSup>
          </m:e>
        </m:d>
        <m:r>
          <w:rPr>
            <w:rFonts w:ascii="Cambria Math" w:hAnsi="Cambria Math"/>
          </w:rPr>
          <m:t>, где ,k=</m:t>
        </m:r>
        <m:bar>
          <m:barPr>
            <m:pos m:val="top"/>
            <m:ctrlPr>
              <w:rPr>
                <w:rFonts w:ascii="Cambria Math" w:hAnsi="Cambria Math"/>
                <w:i/>
              </w:rPr>
            </m:ctrlPr>
          </m:barPr>
          <m:e>
            <m:r>
              <w:rPr>
                <w:rFonts w:ascii="Cambria Math" w:hAnsi="Cambria Math"/>
              </w:rPr>
              <m:t>1,6</m:t>
            </m:r>
          </m:e>
        </m:bar>
        <m:r>
          <w:rPr>
            <w:rFonts w:ascii="Cambria Math" w:hAnsi="Cambria Math"/>
          </w:rPr>
          <m:t xml:space="preserve">, </m:t>
        </m:r>
      </m:oMath>
      <w:r w:rsidRPr="0054749D">
        <w:t>(поставщики, покупатели, новые участники, субституты и комплементоры).</w:t>
      </w:r>
    </w:p>
    <w:p w:rsidR="00B327A1" w:rsidRPr="00CB4A54" w:rsidRDefault="00B327A1" w:rsidP="00B327A1">
      <w:pPr>
        <w:pStyle w:val="a7"/>
        <w:spacing w:after="0" w:line="360" w:lineRule="auto"/>
        <w:ind w:left="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824945" cy="2562225"/>
            <wp:effectExtent l="19050" t="0" r="4105" b="0"/>
            <wp:docPr id="34" name="Рисунок 34" descr="E:\Study\Аспирантура\Диссертация\Глава 2\Тексты и модели\6 сил Портера_индексы_для истребителей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tudy\Аспирантура\Диссертация\Глава 2\Тексты и модели\6 сил Портера_индексы_для истребителейF.jpg"/>
                    <pic:cNvPicPr>
                      <a:picLocks noChangeAspect="1" noChangeArrowheads="1"/>
                    </pic:cNvPicPr>
                  </pic:nvPicPr>
                  <pic:blipFill>
                    <a:blip r:embed="rId63" cstate="print"/>
                    <a:srcRect/>
                    <a:stretch>
                      <a:fillRect/>
                    </a:stretch>
                  </pic:blipFill>
                  <pic:spPr bwMode="auto">
                    <a:xfrm>
                      <a:off x="0" y="0"/>
                      <a:ext cx="3828548" cy="2564638"/>
                    </a:xfrm>
                    <a:prstGeom prst="rect">
                      <a:avLst/>
                    </a:prstGeom>
                    <a:noFill/>
                    <a:ln w="9525">
                      <a:noFill/>
                      <a:miter lim="800000"/>
                      <a:headEnd/>
                      <a:tailEnd/>
                    </a:ln>
                  </pic:spPr>
                </pic:pic>
              </a:graphicData>
            </a:graphic>
          </wp:inline>
        </w:drawing>
      </w:r>
    </w:p>
    <w:p w:rsidR="00B327A1" w:rsidRPr="00860E2F" w:rsidRDefault="00B327A1" w:rsidP="00B327A1">
      <w:pPr>
        <w:pStyle w:val="a7"/>
        <w:spacing w:after="0" w:line="360" w:lineRule="auto"/>
        <w:ind w:left="0"/>
        <w:jc w:val="center"/>
        <w:rPr>
          <w:rFonts w:ascii="Times New Roman" w:hAnsi="Times New Roman"/>
          <w:sz w:val="24"/>
          <w:szCs w:val="24"/>
        </w:rPr>
      </w:pPr>
      <w:r w:rsidRPr="00860E2F">
        <w:rPr>
          <w:rFonts w:ascii="Times New Roman" w:hAnsi="Times New Roman"/>
          <w:sz w:val="24"/>
          <w:szCs w:val="24"/>
        </w:rPr>
        <w:t xml:space="preserve">Рис. </w:t>
      </w:r>
      <w:r w:rsidR="00E04378">
        <w:rPr>
          <w:rFonts w:ascii="Times New Roman" w:hAnsi="Times New Roman"/>
          <w:sz w:val="24"/>
          <w:szCs w:val="24"/>
        </w:rPr>
        <w:t>2</w:t>
      </w:r>
      <w:r w:rsidR="00D650F3">
        <w:rPr>
          <w:rFonts w:ascii="Times New Roman" w:hAnsi="Times New Roman"/>
          <w:sz w:val="24"/>
          <w:szCs w:val="24"/>
        </w:rPr>
        <w:t>5</w:t>
      </w:r>
      <w:r w:rsidRPr="00860E2F">
        <w:rPr>
          <w:rFonts w:ascii="Times New Roman" w:hAnsi="Times New Roman"/>
          <w:sz w:val="24"/>
          <w:szCs w:val="24"/>
        </w:rPr>
        <w:t xml:space="preserve">. Трехуровневая </w:t>
      </w:r>
      <w:proofErr w:type="spellStart"/>
      <w:r w:rsidRPr="00860E2F">
        <w:rPr>
          <w:rFonts w:ascii="Times New Roman" w:hAnsi="Times New Roman"/>
          <w:sz w:val="24"/>
          <w:szCs w:val="24"/>
        </w:rPr>
        <w:t>самоподобная</w:t>
      </w:r>
      <w:proofErr w:type="spellEnd"/>
      <w:r w:rsidRPr="00860E2F">
        <w:rPr>
          <w:rFonts w:ascii="Times New Roman" w:hAnsi="Times New Roman"/>
          <w:sz w:val="24"/>
          <w:szCs w:val="24"/>
        </w:rPr>
        <w:t xml:space="preserve"> модель конкуренции ЛА</w:t>
      </w:r>
    </w:p>
    <w:p w:rsidR="00B327A1" w:rsidRDefault="00B327A1" w:rsidP="00B327A1">
      <w:pPr>
        <w:pStyle w:val="14"/>
      </w:pPr>
      <w:r>
        <w:t xml:space="preserve">Также данную структуру СС можно представить в виде гиперкомплексной матрицы. Гиперкомплексная матрица сложной системы </w:t>
      </w:r>
      <w:r w:rsidRPr="009D1916">
        <w:t>&lt;</w:t>
      </w:r>
      <w:r>
        <w:t>Конкуренция</w:t>
      </w:r>
      <w:r w:rsidRPr="009D1916">
        <w:t>&gt;</w:t>
      </w:r>
      <w:r>
        <w:t xml:space="preserve"> примет вид:</w:t>
      </w:r>
    </w:p>
    <w:p w:rsidR="00B327A1" w:rsidRPr="00DD182E" w:rsidRDefault="00B327A1" w:rsidP="00B327A1">
      <w:pPr>
        <w:pStyle w:val="14"/>
        <w:rPr>
          <w:i/>
        </w:rPr>
      </w:pPr>
      <w:r w:rsidRPr="00D55308">
        <w:rPr>
          <w:rFonts w:ascii="Castellar" w:eastAsia="Calibri" w:hAnsi="Castellar" w:cs="Blackadder ITC"/>
          <w:b/>
          <w:bCs/>
          <w:i/>
          <w:iCs/>
          <w:sz w:val="36"/>
          <w:szCs w:val="36"/>
          <w:lang w:val="en-US"/>
        </w:rPr>
        <w:t>F</w:t>
      </w:r>
      <w:r w:rsidRPr="00642786">
        <w:rPr>
          <w:rFonts w:ascii="Castellar" w:eastAsia="Calibri" w:hAnsi="Castellar" w:cs="Blackadder ITC"/>
          <w:b/>
          <w:bCs/>
          <w:i/>
          <w:iCs/>
          <w:sz w:val="36"/>
          <w:szCs w:val="36"/>
        </w:rPr>
        <w:t xml:space="preserve"> </w:t>
      </w: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1</m:t>
                      </m:r>
                    </m:sup>
                  </m:sSubSup>
                </m:e>
                <m:e>
                  <m:r>
                    <m:rPr>
                      <m:sty m:val="p"/>
                    </m:rPr>
                    <w:rPr>
                      <w:rFonts w:ascii="Cambria Math" w:hAnsi="Cambria Math"/>
                    </w:rPr>
                    <m:t>⋯</m:t>
                  </m:r>
                </m:e>
                <m:e>
                  <m:r>
                    <m:rPr>
                      <m:sty m:val="p"/>
                    </m:rP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1</m:t>
                  </m:r>
                </m:e>
                <m:e>
                  <m:r>
                    <m:rPr>
                      <m:sty m:val="p"/>
                    </m:rPr>
                    <w:rPr>
                      <w:rFonts w:ascii="Cambria Math" w:hAnsi="Cambria Math"/>
                    </w:rPr>
                    <m:t>⋯</m:t>
                  </m:r>
                </m:e>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6</m:t>
                      </m:r>
                    </m:sup>
                  </m:sSubSup>
                </m:e>
              </m:mr>
            </m:m>
          </m:e>
        </m:d>
      </m:oMath>
    </w:p>
    <w:p w:rsidR="00B327A1" w:rsidRPr="00CB1B44" w:rsidRDefault="00B327A1" w:rsidP="00B327A1">
      <w:pPr>
        <w:pStyle w:val="14"/>
        <w:rPr>
          <w:i/>
        </w:rPr>
      </w:pPr>
      <w:r>
        <w:t>Строится данная матрица по аналогии с блочными матрицами в теории матриц</w:t>
      </w:r>
      <w:r>
        <w:rPr>
          <w:rStyle w:val="aa"/>
        </w:rPr>
        <w:footnoteReference w:id="46"/>
      </w:r>
      <w:r>
        <w:t xml:space="preserve">. Элементами данной матрицы на главной диагонали являются подсистемы </w:t>
      </w:r>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k</m:t>
            </m:r>
          </m:sup>
        </m:sSubSup>
        <m:r>
          <w:rPr>
            <w:rFonts w:ascii="Cambria Math" w:hAnsi="Cambria Math"/>
          </w:rPr>
          <m:t>, где k=</m:t>
        </m:r>
        <m:bar>
          <m:barPr>
            <m:pos m:val="top"/>
            <m:ctrlPr>
              <w:rPr>
                <w:rFonts w:ascii="Cambria Math" w:hAnsi="Cambria Math"/>
                <w:i/>
              </w:rPr>
            </m:ctrlPr>
          </m:barPr>
          <m:e>
            <m:r>
              <w:rPr>
                <w:rFonts w:ascii="Cambria Math" w:hAnsi="Cambria Math"/>
              </w:rPr>
              <m:t>1..6</m:t>
            </m:r>
          </m:e>
        </m:bar>
        <m:r>
          <w:rPr>
            <w:rFonts w:ascii="Cambria Math" w:hAnsi="Cambria Math"/>
          </w:rPr>
          <m:t xml:space="preserve">, </m:t>
        </m:r>
      </m:oMath>
      <w:r>
        <w:t>элементы вне главной диагонали определяют наличие взаимосвязей между подсистемами. Каждый элемент данной матрицы</w:t>
      </w:r>
      <w:r w:rsidRPr="00642786">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k</m:t>
            </m:r>
          </m:sup>
        </m:sSubSup>
        <m:r>
          <w:rPr>
            <w:rFonts w:ascii="Cambria Math" w:hAnsi="Cambria Math"/>
          </w:rPr>
          <m:t xml:space="preserve"> </m:t>
        </m:r>
      </m:oMath>
      <w:r>
        <w:t>может быть представлен матрицей, соответствующей взаимоотношению эле</w:t>
      </w:r>
      <w:proofErr w:type="spellStart"/>
      <w:r>
        <w:t>ментов</w:t>
      </w:r>
      <w:proofErr w:type="spellEnd"/>
      <w:r>
        <w:t xml:space="preserve"> </w:t>
      </w:r>
      <m:oMath>
        <m:sSubSup>
          <m:sSubSupPr>
            <m:ctrlPr>
              <w:rPr>
                <w:rFonts w:ascii="Cambria Math" w:hAnsi="Cambria Math"/>
                <w:i/>
              </w:rPr>
            </m:ctrlPr>
          </m:sSubSupPr>
          <m:e>
            <m:r>
              <w:rPr>
                <w:rFonts w:ascii="Cambria Math" w:hAnsi="Cambria Math"/>
              </w:rPr>
              <m:t>F</m:t>
            </m:r>
          </m:e>
          <m:sub>
            <m:r>
              <w:rPr>
                <w:rFonts w:ascii="Cambria Math"/>
              </w:rPr>
              <m:t>1</m:t>
            </m:r>
            <m:r>
              <w:rPr>
                <w:rFonts w:ascii="Cambria Math" w:hAnsi="Cambria Math"/>
              </w:rPr>
              <m:t>j</m:t>
            </m:r>
          </m:sub>
          <m:sup>
            <m:r>
              <w:rPr>
                <w:rFonts w:ascii="Cambria Math" w:hAnsi="Cambria Math"/>
              </w:rPr>
              <m:t>k</m:t>
            </m:r>
          </m:sup>
        </m:sSubSup>
        <m:r>
          <w:rPr>
            <w:rFonts w:ascii="Cambria Math"/>
          </w:rPr>
          <m:t xml:space="preserve">, </m:t>
        </m:r>
        <m:r>
          <m:rPr>
            <m:sty m:val="p"/>
          </m:rPr>
          <w:rPr>
            <w:rFonts w:ascii="Cambria Math"/>
          </w:rPr>
          <m:t>где</m:t>
        </m:r>
        <m:r>
          <w:rPr>
            <w:rFonts w:ascii="Cambria Math"/>
          </w:rPr>
          <m:t xml:space="preserve"> j=</m:t>
        </m:r>
        <m:bar>
          <m:barPr>
            <m:pos m:val="top"/>
            <m:ctrlPr>
              <w:rPr>
                <w:rFonts w:ascii="Cambria Math" w:hAnsi="Cambria Math"/>
                <w:i/>
              </w:rPr>
            </m:ctrlPr>
          </m:barPr>
          <m:e>
            <m:r>
              <w:rPr>
                <w:rFonts w:ascii="Cambria Math" w:hAnsi="Cambria Math"/>
              </w:rPr>
              <m:t>1..n</m:t>
            </m:r>
          </m:e>
        </m:bar>
        <m:r>
          <w:rPr>
            <w:rFonts w:ascii="Cambria Math"/>
          </w:rPr>
          <m:t xml:space="preserve"> </m:t>
        </m:r>
      </m:oMath>
      <w:r w:rsidRPr="00CB1B44">
        <w:t xml:space="preserve">, </w:t>
      </w:r>
      <w:r w:rsidRPr="00CB1B44">
        <w:rPr>
          <w:i/>
          <w:lang w:val="en-US"/>
        </w:rPr>
        <w:t>n</w:t>
      </w:r>
      <w:r w:rsidRPr="00CB1B44">
        <w:t xml:space="preserve"> – </w:t>
      </w:r>
      <w:r>
        <w:t>число агентов определенного типа.</w:t>
      </w:r>
    </w:p>
    <w:p w:rsidR="00B327A1" w:rsidRPr="009D1916" w:rsidRDefault="00B327A1" w:rsidP="00B327A1">
      <w:pPr>
        <w:pStyle w:val="14"/>
      </w:pPr>
      <w:r>
        <w:t xml:space="preserve">Данной гиперкомплексной матрице ставится в соответствие структурная матрица, определяющая взаимоотношения между всеми </w:t>
      </w:r>
      <w:r>
        <w:lastRenderedPageBreak/>
        <w:t xml:space="preserve">агентами всех типов. Для технических и экономических систем построение и применение структурных матриц описано в книге </w:t>
      </w:r>
      <w:proofErr w:type="spellStart"/>
      <w:r>
        <w:t>Шатихина</w:t>
      </w:r>
      <w:proofErr w:type="spellEnd"/>
      <w:r>
        <w:t xml:space="preserve"> Л.Г.</w:t>
      </w:r>
      <w:r>
        <w:rPr>
          <w:rStyle w:val="aa"/>
        </w:rPr>
        <w:footnoteReference w:id="47"/>
      </w:r>
    </w:p>
    <w:p w:rsidR="00BF7C31" w:rsidRPr="00CF744A" w:rsidRDefault="00BF7C31" w:rsidP="00BF7C31">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Также </w:t>
      </w:r>
      <w:r w:rsidR="007260B4" w:rsidRPr="00CF744A">
        <w:rPr>
          <w:rFonts w:ascii="Times New Roman" w:hAnsi="Times New Roman"/>
          <w:sz w:val="28"/>
          <w:szCs w:val="28"/>
        </w:rPr>
        <w:t xml:space="preserve">данное представление конкуренции в виде </w:t>
      </w:r>
      <w:r w:rsidR="0014609F" w:rsidRPr="00CF744A">
        <w:rPr>
          <w:rFonts w:ascii="Times New Roman" w:hAnsi="Times New Roman"/>
          <w:sz w:val="28"/>
          <w:szCs w:val="28"/>
        </w:rPr>
        <w:t>ГДС</w:t>
      </w:r>
      <w:r w:rsidR="007260B4" w:rsidRPr="00CF744A">
        <w:rPr>
          <w:rFonts w:ascii="Times New Roman" w:hAnsi="Times New Roman"/>
          <w:sz w:val="28"/>
          <w:szCs w:val="28"/>
        </w:rPr>
        <w:t xml:space="preserve"> позволяет учесть концепцию</w:t>
      </w:r>
      <w:r w:rsidRPr="00CF744A">
        <w:rPr>
          <w:rFonts w:ascii="Times New Roman" w:hAnsi="Times New Roman"/>
          <w:sz w:val="28"/>
          <w:szCs w:val="28"/>
        </w:rPr>
        <w:t xml:space="preserve"> анализа цепочки создания ценности (</w:t>
      </w:r>
      <w:r w:rsidRPr="00CF744A">
        <w:rPr>
          <w:rFonts w:ascii="Times New Roman" w:hAnsi="Times New Roman"/>
          <w:sz w:val="28"/>
          <w:szCs w:val="28"/>
          <w:lang w:val="en-US"/>
        </w:rPr>
        <w:t>value</w:t>
      </w:r>
      <w:r w:rsidRPr="00CF744A">
        <w:rPr>
          <w:rFonts w:ascii="Times New Roman" w:hAnsi="Times New Roman"/>
          <w:sz w:val="28"/>
          <w:szCs w:val="28"/>
        </w:rPr>
        <w:t xml:space="preserve"> </w:t>
      </w:r>
      <w:r w:rsidRPr="00CF744A">
        <w:rPr>
          <w:rFonts w:ascii="Times New Roman" w:hAnsi="Times New Roman"/>
          <w:sz w:val="28"/>
          <w:szCs w:val="28"/>
          <w:lang w:val="en-US"/>
        </w:rPr>
        <w:t>chain</w:t>
      </w:r>
      <w:r w:rsidRPr="00CF744A">
        <w:rPr>
          <w:rFonts w:ascii="Times New Roman" w:hAnsi="Times New Roman"/>
          <w:sz w:val="28"/>
          <w:szCs w:val="28"/>
        </w:rPr>
        <w:t xml:space="preserve"> </w:t>
      </w:r>
      <w:r w:rsidRPr="00CF744A">
        <w:rPr>
          <w:rFonts w:ascii="Times New Roman" w:hAnsi="Times New Roman"/>
          <w:sz w:val="28"/>
          <w:szCs w:val="28"/>
          <w:lang w:val="en-US"/>
        </w:rPr>
        <w:t>analysis</w:t>
      </w:r>
      <w:r w:rsidRPr="00CF744A">
        <w:rPr>
          <w:rFonts w:ascii="Times New Roman" w:hAnsi="Times New Roman"/>
          <w:sz w:val="28"/>
          <w:szCs w:val="28"/>
        </w:rPr>
        <w:t>)</w:t>
      </w:r>
      <w:r w:rsidR="007260B4" w:rsidRPr="00CF744A">
        <w:rPr>
          <w:rFonts w:ascii="Times New Roman" w:hAnsi="Times New Roman"/>
          <w:sz w:val="28"/>
          <w:szCs w:val="28"/>
        </w:rPr>
        <w:t>, предложенную М.Портером</w:t>
      </w:r>
      <w:r w:rsidRPr="00CF744A">
        <w:rPr>
          <w:rFonts w:ascii="Times New Roman" w:hAnsi="Times New Roman"/>
          <w:sz w:val="28"/>
          <w:szCs w:val="28"/>
        </w:rPr>
        <w:t xml:space="preserve">. </w:t>
      </w:r>
      <w:r w:rsidR="007260B4" w:rsidRPr="00CF744A">
        <w:rPr>
          <w:rFonts w:ascii="Times New Roman" w:hAnsi="Times New Roman"/>
          <w:sz w:val="28"/>
          <w:szCs w:val="28"/>
        </w:rPr>
        <w:t xml:space="preserve">Эта </w:t>
      </w:r>
      <w:r w:rsidRPr="00CF744A">
        <w:rPr>
          <w:rFonts w:ascii="Times New Roman" w:hAnsi="Times New Roman"/>
          <w:sz w:val="28"/>
          <w:szCs w:val="28"/>
        </w:rPr>
        <w:t>цепочка представляет собой согласованный набор видов деятельности, создающих потребительскую ценность, начиная от исходных источников сырья для поставщиков компонентов и заканчивая готовой продукцией, доставленной конечному пользователю. Это значит, что акцент в данном подходе делается на процессах, происходящих за пределами фирмы (хотя</w:t>
      </w:r>
      <w:r w:rsidR="00E94948">
        <w:rPr>
          <w:rFonts w:ascii="Times New Roman" w:hAnsi="Times New Roman"/>
          <w:sz w:val="28"/>
          <w:szCs w:val="28"/>
        </w:rPr>
        <w:t xml:space="preserve"> </w:t>
      </w:r>
      <w:r w:rsidRPr="00CF744A">
        <w:rPr>
          <w:rFonts w:ascii="Times New Roman" w:hAnsi="Times New Roman"/>
          <w:sz w:val="28"/>
          <w:szCs w:val="28"/>
        </w:rPr>
        <w:t xml:space="preserve">существует </w:t>
      </w:r>
      <w:proofErr w:type="spellStart"/>
      <w:r w:rsidRPr="00CF744A">
        <w:rPr>
          <w:rFonts w:ascii="Times New Roman" w:hAnsi="Times New Roman"/>
          <w:sz w:val="28"/>
          <w:szCs w:val="28"/>
        </w:rPr>
        <w:t>микровариант</w:t>
      </w:r>
      <w:proofErr w:type="spellEnd"/>
      <w:r w:rsidRPr="00CF744A">
        <w:rPr>
          <w:rFonts w:ascii="Times New Roman" w:hAnsi="Times New Roman"/>
          <w:sz w:val="28"/>
          <w:szCs w:val="28"/>
        </w:rPr>
        <w:t xml:space="preserve"> концепции, концентрирующийся на внутрифирменных процессах). Изучать цепочку создания ценности необходимо для того, чтобы выявить ключевые компании, определяющие ценность продукта для конечного </w:t>
      </w:r>
      <w:r w:rsidR="00E94948">
        <w:rPr>
          <w:rFonts w:ascii="Times New Roman" w:hAnsi="Times New Roman"/>
          <w:sz w:val="28"/>
          <w:szCs w:val="28"/>
        </w:rPr>
        <w:t>заказчика</w:t>
      </w:r>
      <w:r w:rsidRPr="00CF744A">
        <w:rPr>
          <w:rFonts w:ascii="Times New Roman" w:hAnsi="Times New Roman"/>
          <w:sz w:val="28"/>
          <w:szCs w:val="28"/>
        </w:rPr>
        <w:t xml:space="preserve"> (ведь влияние отдельных звеньев в цепочке неравноценно). Именно эти компании будут получать наибольшую долю добавленной стоимости.  </w:t>
      </w:r>
    </w:p>
    <w:p w:rsidR="00E94948" w:rsidRDefault="00BF7C31" w:rsidP="00E9494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Таким образом, анализ цепочки создания ценности может, например, способствовать решению о применении производственно-технологического </w:t>
      </w:r>
      <w:proofErr w:type="spellStart"/>
      <w:r w:rsidRPr="00CF744A">
        <w:rPr>
          <w:rFonts w:ascii="Times New Roman" w:hAnsi="Times New Roman"/>
          <w:sz w:val="28"/>
          <w:szCs w:val="28"/>
        </w:rPr>
        <w:t>аутсорсинга</w:t>
      </w:r>
      <w:proofErr w:type="spellEnd"/>
      <w:r w:rsidRPr="00CF744A">
        <w:rPr>
          <w:rFonts w:ascii="Times New Roman" w:hAnsi="Times New Roman"/>
          <w:sz w:val="28"/>
          <w:szCs w:val="28"/>
        </w:rPr>
        <w:t xml:space="preserve"> (расширение пула партнеров и поставщиков </w:t>
      </w:r>
      <m:oMath>
        <m:sSup>
          <m:sSupPr>
            <m:ctrlPr>
              <w:rPr>
                <w:rFonts w:ascii="Cambria Math" w:hAnsi="Cambria Math"/>
                <w:b/>
                <w:sz w:val="28"/>
                <w:szCs w:val="28"/>
              </w:rPr>
            </m:ctrlPr>
          </m:sSupPr>
          <m:e>
            <m:r>
              <m:rPr>
                <m:sty m:val="b"/>
              </m:rPr>
              <w:rPr>
                <w:rFonts w:ascii="Cambria Math" w:hAnsi="Cambria Math"/>
                <w:sz w:val="28"/>
                <w:szCs w:val="28"/>
              </w:rPr>
              <m:t>F</m:t>
            </m:r>
          </m:e>
          <m:sup>
            <m:r>
              <m:rPr>
                <m:sty m:val="b"/>
              </m:rPr>
              <w:rPr>
                <w:rFonts w:ascii="Cambria Math" w:hAnsi="Cambria Math"/>
                <w:sz w:val="28"/>
                <w:szCs w:val="28"/>
              </w:rPr>
              <m:t>4</m:t>
            </m:r>
          </m:sup>
        </m:sSup>
        <m:r>
          <w:rPr>
            <w:rFonts w:ascii="Cambria Math" w:hAnsi="Cambria Math"/>
            <w:sz w:val="28"/>
            <w:szCs w:val="28"/>
            <w:vertAlign w:val="subscript"/>
          </w:rPr>
          <m:t xml:space="preserve"> </m:t>
        </m:r>
      </m:oMath>
      <w:r w:rsidRPr="00CF744A">
        <w:rPr>
          <w:rFonts w:ascii="Times New Roman" w:hAnsi="Times New Roman"/>
          <w:sz w:val="28"/>
          <w:szCs w:val="28"/>
        </w:rPr>
        <w:t xml:space="preserve">в модели) с целью избавления от некритической (неключевой) деятельности или, наоборот, быстрого приобретения ключевых компетенций. </w:t>
      </w:r>
      <w:proofErr w:type="gramStart"/>
      <w:r w:rsidRPr="00CF744A">
        <w:rPr>
          <w:rFonts w:ascii="Times New Roman" w:hAnsi="Times New Roman"/>
          <w:sz w:val="28"/>
          <w:szCs w:val="28"/>
        </w:rPr>
        <w:t xml:space="preserve">Например, компания </w:t>
      </w:r>
      <w:r w:rsidRPr="00CF744A">
        <w:rPr>
          <w:rFonts w:ascii="Times New Roman" w:hAnsi="Times New Roman"/>
          <w:sz w:val="28"/>
          <w:szCs w:val="28"/>
          <w:lang w:val="en-US"/>
        </w:rPr>
        <w:t>Boeing</w:t>
      </w:r>
      <w:r w:rsidRPr="00CF744A">
        <w:rPr>
          <w:rFonts w:ascii="Times New Roman" w:hAnsi="Times New Roman"/>
          <w:sz w:val="28"/>
          <w:szCs w:val="28"/>
        </w:rPr>
        <w:t xml:space="preserve"> активно сотрудничает с японскими инженерами при производстве </w:t>
      </w:r>
      <w:r w:rsidRPr="00CF744A">
        <w:rPr>
          <w:rFonts w:ascii="Times New Roman" w:hAnsi="Times New Roman"/>
          <w:sz w:val="28"/>
          <w:szCs w:val="28"/>
          <w:lang w:val="en-US"/>
        </w:rPr>
        <w:t>Boeing</w:t>
      </w:r>
      <w:r w:rsidRPr="00CF744A">
        <w:rPr>
          <w:rFonts w:ascii="Times New Roman" w:hAnsi="Times New Roman"/>
          <w:sz w:val="28"/>
          <w:szCs w:val="28"/>
        </w:rPr>
        <w:t xml:space="preserve"> 787 </w:t>
      </w:r>
      <w:proofErr w:type="spellStart"/>
      <w:r w:rsidRPr="00CF744A">
        <w:rPr>
          <w:rFonts w:ascii="Times New Roman" w:hAnsi="Times New Roman"/>
          <w:sz w:val="28"/>
          <w:szCs w:val="28"/>
          <w:lang w:val="en-US"/>
        </w:rPr>
        <w:t>Dreamliner</w:t>
      </w:r>
      <w:proofErr w:type="spellEnd"/>
      <w:r w:rsidRPr="00CF744A">
        <w:rPr>
          <w:rFonts w:ascii="Times New Roman" w:hAnsi="Times New Roman"/>
          <w:noProof/>
          <w:sz w:val="28"/>
          <w:szCs w:val="28"/>
        </w:rPr>
        <w:t xml:space="preserve"> (8)</w:t>
      </w:r>
      <w:r w:rsidRPr="00CF744A">
        <w:rPr>
          <w:rFonts w:ascii="Times New Roman" w:hAnsi="Times New Roman"/>
          <w:sz w:val="28"/>
          <w:szCs w:val="28"/>
        </w:rPr>
        <w:t xml:space="preserve">. 35% корпуса самолета изготавливается на японских предприятиях, обладающих технологией производства композиционных материалов, что снижает его массу на 45 т по сравнению с аналогичным самолётом A330-200 и сокращает потребление </w:t>
      </w:r>
      <w:r w:rsidRPr="00CF744A">
        <w:rPr>
          <w:rFonts w:ascii="Times New Roman" w:hAnsi="Times New Roman"/>
          <w:sz w:val="28"/>
          <w:szCs w:val="28"/>
        </w:rPr>
        <w:lastRenderedPageBreak/>
        <w:t xml:space="preserve">топлива на 20%. Это, в конечном итоге, увеличивает полезность самолета для авиакомпаний. </w:t>
      </w:r>
      <w:proofErr w:type="gramEnd"/>
    </w:p>
    <w:p w:rsidR="00BF7C31" w:rsidRPr="00CF744A" w:rsidRDefault="00BF7C31" w:rsidP="00E94948">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Если обратиться к </w:t>
      </w:r>
      <w:r w:rsidR="00E94948">
        <w:rPr>
          <w:rFonts w:ascii="Times New Roman" w:hAnsi="Times New Roman"/>
          <w:sz w:val="28"/>
          <w:szCs w:val="28"/>
        </w:rPr>
        <w:t xml:space="preserve">структуре ГДС </w:t>
      </w:r>
      <w:r w:rsidRPr="00CF744A">
        <w:rPr>
          <w:rFonts w:ascii="Times New Roman" w:hAnsi="Times New Roman"/>
          <w:sz w:val="28"/>
          <w:szCs w:val="28"/>
        </w:rPr>
        <w:t xml:space="preserve">(рис. </w:t>
      </w:r>
      <w:r w:rsidR="0065124B">
        <w:rPr>
          <w:rFonts w:ascii="Times New Roman" w:hAnsi="Times New Roman"/>
          <w:sz w:val="28"/>
          <w:szCs w:val="28"/>
        </w:rPr>
        <w:t>24</w:t>
      </w:r>
      <w:r w:rsidRPr="00CF744A">
        <w:rPr>
          <w:rFonts w:ascii="Times New Roman" w:hAnsi="Times New Roman"/>
          <w:sz w:val="28"/>
          <w:szCs w:val="28"/>
        </w:rPr>
        <w:t xml:space="preserve">), то цепочка создания ценности для потребителей </w:t>
      </w:r>
      <m:oMath>
        <m:sSup>
          <m:sSupPr>
            <m:ctrlPr>
              <w:rPr>
                <w:rFonts w:ascii="Cambria Math" w:hAnsi="Cambria Math"/>
                <w:b/>
                <w:sz w:val="28"/>
                <w:szCs w:val="28"/>
              </w:rPr>
            </m:ctrlPr>
          </m:sSupPr>
          <m:e>
            <m:r>
              <m:rPr>
                <m:sty m:val="b"/>
              </m:rPr>
              <w:rPr>
                <w:rFonts w:ascii="Cambria Math" w:hAnsi="Cambria Math"/>
                <w:sz w:val="28"/>
                <w:szCs w:val="28"/>
              </w:rPr>
              <m:t>F</m:t>
            </m:r>
          </m:e>
          <m:sup>
            <m:r>
              <m:rPr>
                <m:sty m:val="b"/>
              </m:rPr>
              <w:rPr>
                <w:rFonts w:ascii="Cambria Math" w:hAnsi="Cambria Math"/>
                <w:sz w:val="28"/>
                <w:szCs w:val="28"/>
              </w:rPr>
              <m:t>5</m:t>
            </m:r>
          </m:sup>
        </m:sSup>
      </m:oMath>
      <w:r w:rsidRPr="00CF744A">
        <w:rPr>
          <w:rFonts w:ascii="Times New Roman" w:hAnsi="Times New Roman"/>
          <w:sz w:val="28"/>
          <w:szCs w:val="28"/>
        </w:rPr>
        <w:t>будет пр</w:t>
      </w:r>
      <w:proofErr w:type="spellStart"/>
      <w:r w:rsidRPr="00CF744A">
        <w:rPr>
          <w:rFonts w:ascii="Times New Roman" w:hAnsi="Times New Roman"/>
          <w:sz w:val="28"/>
          <w:szCs w:val="28"/>
        </w:rPr>
        <w:t>оходить</w:t>
      </w:r>
      <w:proofErr w:type="spellEnd"/>
      <w:r w:rsidRPr="00CF744A">
        <w:rPr>
          <w:rFonts w:ascii="Times New Roman" w:hAnsi="Times New Roman"/>
          <w:sz w:val="28"/>
          <w:szCs w:val="28"/>
        </w:rPr>
        <w:t xml:space="preserve"> через множества поставщиков</w:t>
      </w:r>
      <w:r w:rsidR="00B61C7F" w:rsidRPr="00B61C7F">
        <w:rPr>
          <w:rFonts w:ascii="Times New Roman" w:hAnsi="Times New Roman"/>
          <w:sz w:val="28"/>
          <w:szCs w:val="28"/>
        </w:rPr>
        <w:t xml:space="preserve"> </w:t>
      </w:r>
      <m:oMath>
        <m:sSubSup>
          <m:sSubSupPr>
            <m:ctrlPr>
              <w:rPr>
                <w:rFonts w:ascii="Cambria Math" w:hAnsi="Cambria Math"/>
                <w:b/>
                <w:sz w:val="28"/>
                <w:szCs w:val="28"/>
              </w:rPr>
            </m:ctrlPr>
          </m:sSubSupPr>
          <m:e>
            <m:r>
              <m:rPr>
                <m:sty m:val="b"/>
              </m:rPr>
              <w:rPr>
                <w:rFonts w:ascii="Cambria Math" w:hAnsi="Cambria Math"/>
                <w:sz w:val="28"/>
                <w:szCs w:val="28"/>
              </w:rPr>
              <m:t>F</m:t>
            </m:r>
          </m:e>
          <m:sub>
            <m:r>
              <m:rPr>
                <m:sty m:val="b"/>
              </m:rPr>
              <w:rPr>
                <w:rFonts w:ascii="Cambria Math" w:hAnsi="Cambria Math"/>
                <w:sz w:val="28"/>
                <w:szCs w:val="28"/>
              </w:rPr>
              <m:t>4</m:t>
            </m:r>
          </m:sub>
          <m:sup>
            <m:r>
              <m:rPr>
                <m:sty m:val="b"/>
              </m:rPr>
              <w:rPr>
                <w:rFonts w:ascii="Cambria Math" w:hAnsi="Cambria Math"/>
                <w:sz w:val="28"/>
                <w:szCs w:val="28"/>
              </w:rPr>
              <m:t>4</m:t>
            </m:r>
          </m:sup>
        </m:sSubSup>
        <m:r>
          <m:rPr>
            <m:sty m:val="b"/>
          </m:rPr>
          <w:rPr>
            <w:rStyle w:val="142"/>
            <w:rFonts w:ascii="Cambria Math" w:hAnsi="Cambria Math"/>
          </w:rPr>
          <m:t>,</m:t>
        </m:r>
        <m:sSubSup>
          <m:sSubSupPr>
            <m:ctrlPr>
              <w:rPr>
                <w:rStyle w:val="142"/>
                <w:rFonts w:ascii="Cambria Math" w:hAnsi="Cambria Math"/>
              </w:rPr>
            </m:ctrlPr>
          </m:sSubSupPr>
          <m:e>
            <m:r>
              <m:rPr>
                <m:sty m:val="b"/>
              </m:rPr>
              <w:rPr>
                <w:rStyle w:val="142"/>
                <w:rFonts w:ascii="Cambria Math" w:hAnsi="Cambria Math"/>
              </w:rPr>
              <m:t>F</m:t>
            </m:r>
          </m:e>
          <m:sub>
            <m:r>
              <m:rPr>
                <m:sty m:val="b"/>
              </m:rPr>
              <w:rPr>
                <w:rStyle w:val="142"/>
                <w:rFonts w:ascii="Cambria Math" w:hAnsi="Cambria Math"/>
              </w:rPr>
              <m:t>44</m:t>
            </m:r>
          </m:sub>
          <m:sup>
            <m:r>
              <m:rPr>
                <m:sty m:val="b"/>
              </m:rPr>
              <w:rPr>
                <w:rStyle w:val="142"/>
                <w:rFonts w:ascii="Cambria Math" w:hAnsi="Cambria Math"/>
              </w:rPr>
              <m:t>4</m:t>
            </m:r>
          </m:sup>
        </m:sSubSup>
        <m:r>
          <m:rPr>
            <m:sty m:val="b"/>
          </m:rPr>
          <w:rPr>
            <w:rStyle w:val="142"/>
            <w:rFonts w:ascii="Cambria Math" w:hAnsi="Cambria Math"/>
          </w:rPr>
          <m:t xml:space="preserve"> </m:t>
        </m:r>
      </m:oMath>
      <w:r w:rsidRPr="00CF744A">
        <w:rPr>
          <w:rFonts w:ascii="Times New Roman" w:hAnsi="Times New Roman"/>
          <w:sz w:val="28"/>
          <w:szCs w:val="28"/>
        </w:rPr>
        <w:t xml:space="preserve">… Очевидно, что </w:t>
      </w:r>
      <m:oMath>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i"/>
          </m:rPr>
          <w:rPr>
            <w:rFonts w:ascii="Cambria Math" w:hAnsi="Cambria Math"/>
            <w:sz w:val="28"/>
            <w:szCs w:val="28"/>
          </w:rPr>
          <m:t>⊆</m:t>
        </m:r>
        <m:sSubSup>
          <m:sSubSupPr>
            <m:ctrlPr>
              <w:rPr>
                <w:rFonts w:ascii="Cambria Math" w:hAnsi="Cambria Math"/>
                <w:b/>
                <w:i/>
                <w:sz w:val="28"/>
                <w:szCs w:val="28"/>
              </w:rPr>
            </m:ctrlPr>
          </m:sSubSupPr>
          <m:e>
            <m:r>
              <m:rPr>
                <m:sty m:val="bi"/>
              </m:rPr>
              <w:rPr>
                <w:rFonts w:ascii="Cambria Math" w:hAnsi="Cambria Math"/>
                <w:sz w:val="28"/>
                <w:szCs w:val="28"/>
              </w:rPr>
              <m:t>F</m:t>
            </m:r>
          </m:e>
          <m:sub>
            <m:r>
              <m:rPr>
                <m:sty m:val="bi"/>
              </m:rPr>
              <w:rPr>
                <w:rFonts w:ascii="Cambria Math" w:hAnsi="Cambria Math"/>
                <w:sz w:val="28"/>
                <w:szCs w:val="28"/>
              </w:rPr>
              <m:t>4</m:t>
            </m:r>
          </m:sub>
          <m:sup>
            <m:r>
              <m:rPr>
                <m:sty m:val="bi"/>
              </m:rPr>
              <w:rPr>
                <w:rFonts w:ascii="Cambria Math" w:hAnsi="Cambria Math"/>
                <w:sz w:val="28"/>
                <w:szCs w:val="28"/>
              </w:rPr>
              <m:t>4</m:t>
            </m:r>
          </m:sup>
        </m:sSubSup>
      </m:oMath>
      <w:r w:rsidRPr="00CF744A">
        <w:rPr>
          <w:rFonts w:ascii="Times New Roman" w:hAnsi="Times New Roman"/>
          <w:sz w:val="28"/>
          <w:szCs w:val="28"/>
        </w:rPr>
        <w:t xml:space="preserve">, однако, в большинстве случаев множество </w:t>
      </w:r>
      <m:oMath>
        <m:sSubSup>
          <m:sSubSupPr>
            <m:ctrlPr>
              <w:rPr>
                <w:rFonts w:ascii="Cambria Math" w:hAnsi="Cambria Math"/>
                <w:b/>
                <w:i/>
                <w:sz w:val="28"/>
                <w:szCs w:val="28"/>
              </w:rPr>
            </m:ctrlPr>
          </m:sSubSupPr>
          <m:e>
            <m:r>
              <m:rPr>
                <m:sty m:val="bi"/>
              </m:rPr>
              <w:rPr>
                <w:rFonts w:ascii="Cambria Math" w:hAnsi="Cambria Math"/>
                <w:sz w:val="28"/>
                <w:szCs w:val="28"/>
              </w:rPr>
              <m:t>F</m:t>
            </m:r>
          </m:e>
          <m:sub>
            <m:r>
              <m:rPr>
                <m:sty m:val="bi"/>
              </m:rPr>
              <w:rPr>
                <w:rFonts w:ascii="Cambria Math" w:hAnsi="Cambria Math"/>
                <w:sz w:val="28"/>
                <w:szCs w:val="28"/>
              </w:rPr>
              <m:t>4</m:t>
            </m:r>
          </m:sub>
          <m:sup>
            <m:r>
              <m:rPr>
                <m:sty m:val="bi"/>
              </m:rPr>
              <w:rPr>
                <w:rFonts w:ascii="Cambria Math" w:hAnsi="Cambria Math"/>
                <w:sz w:val="28"/>
                <w:szCs w:val="28"/>
              </w:rPr>
              <m:t>4</m:t>
            </m:r>
          </m:sup>
        </m:sSubSup>
      </m:oMath>
      <w:r w:rsidRPr="00CF744A">
        <w:rPr>
          <w:rFonts w:ascii="Times New Roman" w:hAnsi="Times New Roman"/>
          <w:sz w:val="28"/>
          <w:szCs w:val="28"/>
        </w:rPr>
        <w:t xml:space="preserve"> значительно шире множества </w:t>
      </w:r>
      <m:oMath>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
          </m:rPr>
          <w:rPr>
            <w:rFonts w:ascii="Cambria Math" w:hAnsi="Cambria Math"/>
            <w:sz w:val="28"/>
            <w:szCs w:val="28"/>
          </w:rPr>
          <m:t xml:space="preserve">. </m:t>
        </m:r>
      </m:oMath>
      <w:r w:rsidRPr="00CF744A">
        <w:rPr>
          <w:rFonts w:ascii="Times New Roman" w:hAnsi="Times New Roman"/>
          <w:sz w:val="28"/>
          <w:szCs w:val="28"/>
        </w:rPr>
        <w:t>Это объясняется тем, что потребители удовлетворяют свои запросы, обращаясь к поставщикам, прина</w:t>
      </w:r>
      <w:proofErr w:type="spellStart"/>
      <w:r w:rsidRPr="00CF744A">
        <w:rPr>
          <w:rFonts w:ascii="Times New Roman" w:hAnsi="Times New Roman"/>
          <w:sz w:val="28"/>
          <w:szCs w:val="28"/>
        </w:rPr>
        <w:t>длежащим</w:t>
      </w:r>
      <w:proofErr w:type="spellEnd"/>
      <w:r w:rsidRPr="00CF744A">
        <w:rPr>
          <w:rFonts w:ascii="Times New Roman" w:hAnsi="Times New Roman"/>
          <w:sz w:val="28"/>
          <w:szCs w:val="28"/>
        </w:rPr>
        <w:t xml:space="preserve"> к разным отраслям (изолированным сегментам отрасли). Поэтому перспективным стратегическим решением является создание такого продукта, который интегрировал бы в себе ценность, создаваемую различными поставщиками. Удачным примером такой интеграции является американская программа </w:t>
      </w:r>
      <w:r w:rsidRPr="00CF744A">
        <w:rPr>
          <w:rFonts w:ascii="Times New Roman" w:hAnsi="Times New Roman"/>
          <w:sz w:val="28"/>
          <w:szCs w:val="28"/>
          <w:lang w:val="en-US"/>
        </w:rPr>
        <w:t>Joint</w:t>
      </w:r>
      <w:r w:rsidRPr="00CF744A">
        <w:rPr>
          <w:rFonts w:ascii="Times New Roman" w:hAnsi="Times New Roman"/>
          <w:sz w:val="28"/>
          <w:szCs w:val="28"/>
        </w:rPr>
        <w:t xml:space="preserve"> </w:t>
      </w:r>
      <w:r w:rsidRPr="00CF744A">
        <w:rPr>
          <w:rFonts w:ascii="Times New Roman" w:hAnsi="Times New Roman"/>
          <w:sz w:val="28"/>
          <w:szCs w:val="28"/>
          <w:lang w:val="en-US"/>
        </w:rPr>
        <w:t>Strike</w:t>
      </w:r>
      <w:r w:rsidRPr="00CF744A">
        <w:rPr>
          <w:rFonts w:ascii="Times New Roman" w:hAnsi="Times New Roman"/>
          <w:sz w:val="28"/>
          <w:szCs w:val="28"/>
        </w:rPr>
        <w:t xml:space="preserve"> </w:t>
      </w:r>
      <w:r w:rsidRPr="00CF744A">
        <w:rPr>
          <w:rFonts w:ascii="Times New Roman" w:hAnsi="Times New Roman"/>
          <w:sz w:val="28"/>
          <w:szCs w:val="28"/>
          <w:lang w:val="en-US"/>
        </w:rPr>
        <w:t>Fighter</w:t>
      </w:r>
      <w:r w:rsidRPr="00CF744A">
        <w:rPr>
          <w:rFonts w:ascii="Times New Roman" w:hAnsi="Times New Roman"/>
          <w:sz w:val="28"/>
          <w:szCs w:val="28"/>
        </w:rPr>
        <w:t xml:space="preserve"> (</w:t>
      </w:r>
      <w:r w:rsidRPr="00CF744A">
        <w:rPr>
          <w:rFonts w:ascii="Times New Roman" w:hAnsi="Times New Roman"/>
          <w:sz w:val="28"/>
          <w:szCs w:val="28"/>
          <w:lang w:val="en-US"/>
        </w:rPr>
        <w:t>JSF</w:t>
      </w:r>
      <w:r w:rsidRPr="00CF744A">
        <w:rPr>
          <w:rFonts w:ascii="Times New Roman" w:hAnsi="Times New Roman"/>
          <w:sz w:val="28"/>
          <w:szCs w:val="28"/>
        </w:rPr>
        <w:t xml:space="preserve">). Традиционно такие части оборонного комплекса США, как военно-морские силы, морская пехота и военно-воздушные силы по-разному видели идеальный боевой самолет, а потому каждое из этих ведомств было вынуждено обращаться к собственному поставщику ЛА, производящему самолеты независимо от других. При анализе того, какие характеристики самолета представляют наибольшую ценность для каждого ведомства, выяснилось, что для ВВС – это высокая маневренность и применение </w:t>
      </w:r>
      <w:proofErr w:type="spellStart"/>
      <w:r w:rsidRPr="00CF744A">
        <w:rPr>
          <w:rFonts w:ascii="Times New Roman" w:hAnsi="Times New Roman"/>
          <w:sz w:val="28"/>
          <w:szCs w:val="28"/>
        </w:rPr>
        <w:t>стелс-технологий</w:t>
      </w:r>
      <w:proofErr w:type="spellEnd"/>
      <w:r w:rsidRPr="00CF744A">
        <w:rPr>
          <w:rFonts w:ascii="Times New Roman" w:hAnsi="Times New Roman"/>
          <w:sz w:val="28"/>
          <w:szCs w:val="28"/>
        </w:rPr>
        <w:t>,  для ВМС – долговечность и простота обслуживания, а для морск</w:t>
      </w:r>
      <w:r w:rsidR="00B61C7F">
        <w:rPr>
          <w:rFonts w:ascii="Times New Roman" w:hAnsi="Times New Roman"/>
          <w:sz w:val="28"/>
          <w:szCs w:val="28"/>
        </w:rPr>
        <w:t>их пехотинцев – наличие сре</w:t>
      </w:r>
      <w:proofErr w:type="gramStart"/>
      <w:r w:rsidR="00B61C7F">
        <w:rPr>
          <w:rFonts w:ascii="Times New Roman" w:hAnsi="Times New Roman"/>
          <w:sz w:val="28"/>
          <w:szCs w:val="28"/>
        </w:rPr>
        <w:t>дств</w:t>
      </w:r>
      <w:r w:rsidR="0065124B">
        <w:rPr>
          <w:rFonts w:ascii="Times New Roman" w:hAnsi="Times New Roman"/>
          <w:sz w:val="28"/>
          <w:szCs w:val="28"/>
        </w:rPr>
        <w:t xml:space="preserve"> </w:t>
      </w:r>
      <w:r w:rsidRPr="00CF744A">
        <w:rPr>
          <w:rFonts w:ascii="Times New Roman" w:hAnsi="Times New Roman"/>
          <w:sz w:val="28"/>
          <w:szCs w:val="28"/>
        </w:rPr>
        <w:t>пр</w:t>
      </w:r>
      <w:proofErr w:type="gramEnd"/>
      <w:r w:rsidRPr="00CF744A">
        <w:rPr>
          <w:rFonts w:ascii="Times New Roman" w:hAnsi="Times New Roman"/>
          <w:sz w:val="28"/>
          <w:szCs w:val="28"/>
        </w:rPr>
        <w:t>отиводействия и возможность укороченного/</w:t>
      </w:r>
      <w:r w:rsidR="0065124B">
        <w:rPr>
          <w:rFonts w:ascii="Times New Roman" w:hAnsi="Times New Roman"/>
          <w:sz w:val="28"/>
          <w:szCs w:val="28"/>
        </w:rPr>
        <w:t xml:space="preserve"> </w:t>
      </w:r>
      <w:r w:rsidRPr="00CF744A">
        <w:rPr>
          <w:rFonts w:ascii="Times New Roman" w:hAnsi="Times New Roman"/>
          <w:sz w:val="28"/>
          <w:szCs w:val="28"/>
        </w:rPr>
        <w:t xml:space="preserve">вертикального взлета и посадки. Было решено объединить эти характеристики в одном универсальном самолете. При этом снижалось значение остальных параметров, само собой разумеющихся для каждого ведомства, но при этом не представляющих сколько-нибудь значительной ценности, а также тех параметры, значение которых было излишне завышено в результате конкурентной гонки. В результате значительно сократились издержки, а значит, и цена самолета (сотрудники </w:t>
      </w:r>
      <w:r w:rsidRPr="00CF744A">
        <w:rPr>
          <w:rFonts w:ascii="Times New Roman" w:hAnsi="Times New Roman"/>
          <w:sz w:val="28"/>
          <w:szCs w:val="28"/>
          <w:lang w:val="en-US"/>
        </w:rPr>
        <w:t>JSF</w:t>
      </w:r>
      <w:r w:rsidRPr="00CF744A">
        <w:rPr>
          <w:rFonts w:ascii="Times New Roman" w:hAnsi="Times New Roman"/>
          <w:sz w:val="28"/>
          <w:szCs w:val="28"/>
        </w:rPr>
        <w:t xml:space="preserve"> пообещали сократить ее </w:t>
      </w:r>
      <w:r w:rsidRPr="00CF744A">
        <w:rPr>
          <w:rFonts w:ascii="Times New Roman" w:hAnsi="Times New Roman"/>
          <w:sz w:val="28"/>
          <w:szCs w:val="28"/>
        </w:rPr>
        <w:lastRenderedPageBreak/>
        <w:t xml:space="preserve">до 33 млн. долл. США). Одновременно произошел скачок ценности самолета для всех трех ведомств: показатели эффективности самолета </w:t>
      </w:r>
      <w:r w:rsidRPr="00CF744A">
        <w:rPr>
          <w:rFonts w:ascii="Times New Roman" w:hAnsi="Times New Roman"/>
          <w:sz w:val="28"/>
          <w:szCs w:val="28"/>
          <w:lang w:val="en-US"/>
        </w:rPr>
        <w:t>JSF</w:t>
      </w:r>
      <w:r w:rsidRPr="00CF744A">
        <w:rPr>
          <w:rFonts w:ascii="Times New Roman" w:hAnsi="Times New Roman"/>
          <w:sz w:val="28"/>
          <w:szCs w:val="28"/>
        </w:rPr>
        <w:t xml:space="preserve">, ныне </w:t>
      </w:r>
      <w:r w:rsidRPr="00CF744A">
        <w:rPr>
          <w:rFonts w:ascii="Times New Roman" w:hAnsi="Times New Roman"/>
          <w:sz w:val="28"/>
          <w:szCs w:val="28"/>
          <w:lang w:val="en-US"/>
        </w:rPr>
        <w:t>F</w:t>
      </w:r>
      <w:r w:rsidRPr="00CF744A">
        <w:rPr>
          <w:rFonts w:ascii="Times New Roman" w:hAnsi="Times New Roman"/>
          <w:sz w:val="28"/>
          <w:szCs w:val="28"/>
        </w:rPr>
        <w:t>-35, должны превзойти параметры всех лучших самолетов трех ведомств (</w:t>
      </w:r>
      <w:r w:rsidRPr="00CF744A">
        <w:rPr>
          <w:rFonts w:ascii="Times New Roman" w:hAnsi="Times New Roman"/>
          <w:sz w:val="28"/>
          <w:szCs w:val="28"/>
          <w:lang w:val="en-US"/>
        </w:rPr>
        <w:t>F</w:t>
      </w:r>
      <w:r w:rsidRPr="00CF744A">
        <w:rPr>
          <w:rFonts w:ascii="Times New Roman" w:hAnsi="Times New Roman"/>
          <w:sz w:val="28"/>
          <w:szCs w:val="28"/>
        </w:rPr>
        <w:t>22 «</w:t>
      </w:r>
      <w:r w:rsidRPr="00CF744A">
        <w:rPr>
          <w:rFonts w:ascii="Times New Roman" w:hAnsi="Times New Roman"/>
          <w:sz w:val="28"/>
          <w:szCs w:val="28"/>
          <w:lang w:val="en-US"/>
        </w:rPr>
        <w:t>Raptor</w:t>
      </w:r>
      <w:r w:rsidRPr="00CF744A">
        <w:rPr>
          <w:rFonts w:ascii="Times New Roman" w:hAnsi="Times New Roman"/>
          <w:sz w:val="28"/>
          <w:szCs w:val="28"/>
        </w:rPr>
        <w:t xml:space="preserve">» для ВВС, </w:t>
      </w:r>
      <w:r w:rsidRPr="00CF744A">
        <w:rPr>
          <w:rFonts w:ascii="Times New Roman" w:hAnsi="Times New Roman"/>
          <w:sz w:val="28"/>
          <w:szCs w:val="28"/>
          <w:lang w:val="en-US"/>
        </w:rPr>
        <w:t>AV</w:t>
      </w:r>
      <w:r w:rsidRPr="00CF744A">
        <w:rPr>
          <w:rFonts w:ascii="Times New Roman" w:hAnsi="Times New Roman"/>
          <w:sz w:val="28"/>
          <w:szCs w:val="28"/>
        </w:rPr>
        <w:t>-8</w:t>
      </w:r>
      <w:r w:rsidRPr="00CF744A">
        <w:rPr>
          <w:rFonts w:ascii="Times New Roman" w:hAnsi="Times New Roman"/>
          <w:sz w:val="28"/>
          <w:szCs w:val="28"/>
          <w:lang w:val="en-US"/>
        </w:rPr>
        <w:t>B</w:t>
      </w:r>
      <w:r w:rsidRPr="00CF744A">
        <w:rPr>
          <w:rFonts w:ascii="Times New Roman" w:hAnsi="Times New Roman"/>
          <w:sz w:val="28"/>
          <w:szCs w:val="28"/>
        </w:rPr>
        <w:t xml:space="preserve"> </w:t>
      </w:r>
      <w:r w:rsidRPr="00CF744A">
        <w:rPr>
          <w:rFonts w:ascii="Times New Roman" w:hAnsi="Times New Roman"/>
          <w:sz w:val="28"/>
          <w:szCs w:val="28"/>
          <w:lang w:val="en-US"/>
        </w:rPr>
        <w:t>Harrier</w:t>
      </w:r>
      <w:r w:rsidRPr="00CF744A">
        <w:rPr>
          <w:rFonts w:ascii="Times New Roman" w:hAnsi="Times New Roman"/>
          <w:sz w:val="28"/>
          <w:szCs w:val="28"/>
        </w:rPr>
        <w:t xml:space="preserve"> для морской пехоты, </w:t>
      </w:r>
      <w:r w:rsidRPr="00CF744A">
        <w:rPr>
          <w:rFonts w:ascii="Times New Roman" w:hAnsi="Times New Roman"/>
          <w:sz w:val="28"/>
          <w:szCs w:val="28"/>
          <w:lang w:val="en-US"/>
        </w:rPr>
        <w:t>F</w:t>
      </w:r>
      <w:r w:rsidRPr="00CF744A">
        <w:rPr>
          <w:rFonts w:ascii="Times New Roman" w:hAnsi="Times New Roman"/>
          <w:sz w:val="28"/>
          <w:szCs w:val="28"/>
        </w:rPr>
        <w:t xml:space="preserve">-18 для ВМС). Осенью 2001 года </w:t>
      </w:r>
      <w:proofErr w:type="spellStart"/>
      <w:r w:rsidRPr="00CF744A">
        <w:rPr>
          <w:rFonts w:ascii="Times New Roman" w:hAnsi="Times New Roman"/>
          <w:sz w:val="28"/>
          <w:szCs w:val="28"/>
          <w:lang w:val="en-US"/>
        </w:rPr>
        <w:t>Locheed</w:t>
      </w:r>
      <w:proofErr w:type="spellEnd"/>
      <w:r w:rsidRPr="00CF744A">
        <w:rPr>
          <w:rFonts w:ascii="Times New Roman" w:hAnsi="Times New Roman"/>
          <w:sz w:val="28"/>
          <w:szCs w:val="28"/>
        </w:rPr>
        <w:t xml:space="preserve"> </w:t>
      </w:r>
      <w:r w:rsidRPr="00CF744A">
        <w:rPr>
          <w:rFonts w:ascii="Times New Roman" w:hAnsi="Times New Roman"/>
          <w:sz w:val="28"/>
          <w:szCs w:val="28"/>
          <w:lang w:val="en-US"/>
        </w:rPr>
        <w:t>Martin</w:t>
      </w:r>
      <w:r w:rsidRPr="00CF744A">
        <w:rPr>
          <w:rFonts w:ascii="Times New Roman" w:hAnsi="Times New Roman"/>
          <w:sz w:val="28"/>
          <w:szCs w:val="28"/>
        </w:rPr>
        <w:t xml:space="preserve"> получила награду в виде контракта на создание </w:t>
      </w:r>
      <w:r w:rsidRPr="00CF744A">
        <w:rPr>
          <w:rFonts w:ascii="Times New Roman" w:hAnsi="Times New Roman"/>
          <w:sz w:val="28"/>
          <w:szCs w:val="28"/>
          <w:lang w:val="en-US"/>
        </w:rPr>
        <w:t>F</w:t>
      </w:r>
      <w:r w:rsidRPr="00CF744A">
        <w:rPr>
          <w:rFonts w:ascii="Times New Roman" w:hAnsi="Times New Roman"/>
          <w:sz w:val="28"/>
          <w:szCs w:val="28"/>
        </w:rPr>
        <w:t xml:space="preserve">-35 на сумму в 200 миллиардов долларов – крупнейшего военного контракта в истории,  – обойдя фирму </w:t>
      </w:r>
      <w:r w:rsidRPr="00CF744A">
        <w:rPr>
          <w:rFonts w:ascii="Times New Roman" w:hAnsi="Times New Roman"/>
          <w:sz w:val="28"/>
          <w:szCs w:val="28"/>
          <w:lang w:val="en-US"/>
        </w:rPr>
        <w:t>Boeing</w:t>
      </w:r>
      <w:r w:rsidRPr="00CF744A">
        <w:rPr>
          <w:rFonts w:ascii="Times New Roman" w:hAnsi="Times New Roman"/>
          <w:sz w:val="28"/>
          <w:szCs w:val="28"/>
        </w:rPr>
        <w:t xml:space="preserve">. Производство самолета началось в 2006 году, и сейчас оно вошло в фазу испытаний. Начало масштабной эксплуатации запланировано на 2016 год </w:t>
      </w:r>
      <w:r w:rsidRPr="00CF744A">
        <w:rPr>
          <w:rFonts w:ascii="Times New Roman" w:hAnsi="Times New Roman"/>
          <w:noProof/>
          <w:sz w:val="28"/>
          <w:szCs w:val="28"/>
        </w:rPr>
        <w:t>(8)</w:t>
      </w:r>
      <w:r w:rsidRPr="00CF744A">
        <w:rPr>
          <w:rFonts w:ascii="Times New Roman" w:hAnsi="Times New Roman"/>
          <w:sz w:val="28"/>
          <w:szCs w:val="28"/>
        </w:rPr>
        <w:t xml:space="preserve">. Интересно отметить, что в этом проект активно используется технологический </w:t>
      </w:r>
      <w:proofErr w:type="spellStart"/>
      <w:r w:rsidRPr="00CF744A">
        <w:rPr>
          <w:rFonts w:ascii="Times New Roman" w:hAnsi="Times New Roman"/>
          <w:sz w:val="28"/>
          <w:szCs w:val="28"/>
        </w:rPr>
        <w:t>аутсорсинг</w:t>
      </w:r>
      <w:proofErr w:type="spellEnd"/>
      <w:r w:rsidRPr="00CF744A">
        <w:rPr>
          <w:rFonts w:ascii="Times New Roman" w:hAnsi="Times New Roman"/>
          <w:sz w:val="28"/>
          <w:szCs w:val="28"/>
        </w:rPr>
        <w:t xml:space="preserve">. Так, </w:t>
      </w:r>
      <w:r w:rsidRPr="00CF744A">
        <w:rPr>
          <w:rFonts w:ascii="Times New Roman" w:hAnsi="Times New Roman"/>
          <w:sz w:val="28"/>
          <w:szCs w:val="28"/>
          <w:lang w:val="en-US"/>
        </w:rPr>
        <w:t>Lockheed</w:t>
      </w:r>
      <w:r w:rsidRPr="00CF744A">
        <w:rPr>
          <w:rFonts w:ascii="Times New Roman" w:hAnsi="Times New Roman"/>
          <w:sz w:val="28"/>
          <w:szCs w:val="28"/>
        </w:rPr>
        <w:t xml:space="preserve"> </w:t>
      </w:r>
      <w:r w:rsidRPr="00CF744A">
        <w:rPr>
          <w:rFonts w:ascii="Times New Roman" w:hAnsi="Times New Roman"/>
          <w:sz w:val="28"/>
          <w:szCs w:val="28"/>
          <w:lang w:val="en-US"/>
        </w:rPr>
        <w:t>Martin</w:t>
      </w:r>
      <w:r w:rsidRPr="00CF744A">
        <w:rPr>
          <w:rFonts w:ascii="Times New Roman" w:hAnsi="Times New Roman"/>
          <w:sz w:val="28"/>
          <w:szCs w:val="28"/>
        </w:rPr>
        <w:t xml:space="preserve"> сотрудничает с КБ Яковлева при работе над системой</w:t>
      </w:r>
      <w:r w:rsidR="00F4563F" w:rsidRPr="00CF744A">
        <w:rPr>
          <w:rFonts w:ascii="Times New Roman" w:hAnsi="Times New Roman"/>
          <w:sz w:val="28"/>
          <w:szCs w:val="28"/>
        </w:rPr>
        <w:t xml:space="preserve"> вертикального взлета и посадки</w:t>
      </w:r>
      <w:r w:rsidRPr="00CF744A">
        <w:rPr>
          <w:rFonts w:ascii="Times New Roman" w:hAnsi="Times New Roman"/>
          <w:sz w:val="28"/>
          <w:szCs w:val="28"/>
        </w:rPr>
        <w:t>.</w:t>
      </w:r>
    </w:p>
    <w:p w:rsidR="00A14781" w:rsidRPr="00CF744A" w:rsidRDefault="00BF7C31" w:rsidP="007260B4">
      <w:pPr>
        <w:pStyle w:val="a7"/>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Также при анализе цепочки ценности не следует забывать, что множество поставщиков клиентов S2 – S23 может быть расширено за счет  новичков рынка S5, или же за счет товаров заменителей S4 (доля S1 в S23 при этом может уменьшиться). Здесь показателен упомянутый выше пример с вытеснением боевых самолетов </w:t>
      </w:r>
      <w:proofErr w:type="gramStart"/>
      <w:r w:rsidRPr="00CF744A">
        <w:rPr>
          <w:rFonts w:ascii="Times New Roman" w:hAnsi="Times New Roman"/>
          <w:sz w:val="28"/>
          <w:szCs w:val="28"/>
        </w:rPr>
        <w:t>беспилотными</w:t>
      </w:r>
      <w:proofErr w:type="gramEnd"/>
      <w:r w:rsidRPr="00CF744A">
        <w:rPr>
          <w:rFonts w:ascii="Times New Roman" w:hAnsi="Times New Roman"/>
          <w:sz w:val="28"/>
          <w:szCs w:val="28"/>
        </w:rPr>
        <w:t xml:space="preserve"> ЛА.</w:t>
      </w:r>
    </w:p>
    <w:p w:rsidR="00AE19BB" w:rsidRPr="00CF744A" w:rsidRDefault="00AE19BB" w:rsidP="00AE19BB">
      <w:pPr>
        <w:rPr>
          <w:sz w:val="28"/>
          <w:szCs w:val="28"/>
        </w:rPr>
      </w:pPr>
    </w:p>
    <w:p w:rsidR="00E3799F" w:rsidRPr="00CF744A" w:rsidRDefault="00E3799F">
      <w:pPr>
        <w:spacing w:after="0" w:line="240" w:lineRule="auto"/>
        <w:rPr>
          <w:rFonts w:ascii="Arial" w:hAnsi="Arial" w:cs="Arial"/>
          <w:b/>
          <w:bCs/>
          <w:kern w:val="32"/>
          <w:sz w:val="28"/>
          <w:szCs w:val="28"/>
        </w:rPr>
      </w:pPr>
      <w:r w:rsidRPr="00CF744A">
        <w:rPr>
          <w:sz w:val="28"/>
          <w:szCs w:val="28"/>
        </w:rPr>
        <w:br w:type="page"/>
      </w:r>
    </w:p>
    <w:p w:rsidR="007D748A" w:rsidRPr="00CF744A" w:rsidRDefault="00593170" w:rsidP="009F3251">
      <w:pPr>
        <w:pStyle w:val="1"/>
        <w:numPr>
          <w:ilvl w:val="0"/>
          <w:numId w:val="0"/>
        </w:numPr>
        <w:rPr>
          <w:sz w:val="28"/>
          <w:szCs w:val="28"/>
        </w:rPr>
      </w:pPr>
      <w:bookmarkStart w:id="15" w:name="_Toc343641657"/>
      <w:r w:rsidRPr="00726893">
        <w:rPr>
          <w:sz w:val="28"/>
          <w:szCs w:val="28"/>
        </w:rPr>
        <w:lastRenderedPageBreak/>
        <w:t>Выводы по главе 1</w:t>
      </w:r>
      <w:bookmarkEnd w:id="15"/>
    </w:p>
    <w:p w:rsidR="00063E4C" w:rsidRDefault="00063E4C" w:rsidP="009F3251">
      <w:pPr>
        <w:pStyle w:val="1"/>
        <w:numPr>
          <w:ilvl w:val="0"/>
          <w:numId w:val="0"/>
        </w:numPr>
        <w:rPr>
          <w:sz w:val="28"/>
          <w:szCs w:val="28"/>
        </w:rPr>
      </w:pPr>
    </w:p>
    <w:p w:rsidR="00726893" w:rsidRDefault="00726893" w:rsidP="00726893">
      <w:pPr>
        <w:pStyle w:val="a7"/>
        <w:spacing w:after="0" w:line="360" w:lineRule="auto"/>
        <w:ind w:left="0" w:firstLine="709"/>
        <w:jc w:val="both"/>
        <w:rPr>
          <w:rFonts w:ascii="Times New Roman" w:hAnsi="Times New Roman"/>
          <w:sz w:val="28"/>
          <w:szCs w:val="28"/>
        </w:rPr>
      </w:pPr>
      <w:r w:rsidRPr="00063E4C">
        <w:rPr>
          <w:rFonts w:ascii="Times New Roman" w:hAnsi="Times New Roman"/>
          <w:sz w:val="28"/>
          <w:szCs w:val="28"/>
        </w:rPr>
        <w:t>Системный анализ конкуренции в секторе ОАТ показал:</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конкуренции в секторе ОАТ является сложной </w:t>
      </w:r>
      <w:proofErr w:type="spellStart"/>
      <w:r>
        <w:rPr>
          <w:rFonts w:ascii="Times New Roman" w:hAnsi="Times New Roman"/>
          <w:sz w:val="28"/>
          <w:szCs w:val="28"/>
        </w:rPr>
        <w:t>слабоформализуемой</w:t>
      </w:r>
      <w:proofErr w:type="spellEnd"/>
      <w:r>
        <w:rPr>
          <w:rFonts w:ascii="Times New Roman" w:hAnsi="Times New Roman"/>
          <w:sz w:val="28"/>
          <w:szCs w:val="28"/>
        </w:rPr>
        <w:t xml:space="preserve"> системой, для исследования которой требуется применять методы теории систем и системного анализа, в частности теорию гиперкомплексных динамических систем и структурных матриц;</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proofErr w:type="gramStart"/>
      <w:r w:rsidRPr="002C1051">
        <w:rPr>
          <w:rFonts w:ascii="Times New Roman" w:hAnsi="Times New Roman"/>
          <w:sz w:val="28"/>
          <w:szCs w:val="28"/>
        </w:rPr>
        <w:t xml:space="preserve">известные теории и модели </w:t>
      </w:r>
      <w:r>
        <w:rPr>
          <w:rFonts w:ascii="Times New Roman" w:hAnsi="Times New Roman"/>
          <w:sz w:val="28"/>
          <w:szCs w:val="28"/>
        </w:rPr>
        <w:t xml:space="preserve">конкуренции </w:t>
      </w:r>
      <w:r w:rsidRPr="002C1051">
        <w:rPr>
          <w:rFonts w:ascii="Times New Roman" w:hAnsi="Times New Roman"/>
          <w:sz w:val="28"/>
          <w:szCs w:val="28"/>
        </w:rPr>
        <w:t>в новых условиях, в частности – при конкурентном анализе ОАТ, не гарантируют достоверных результатов, т.к. описывая поведение сложной системы в целом, основываются на принципах полной рациональности действий всех участников, не учитывают динамику развития рынков высокотехнологичной продукции АП, а также параллельность процес</w:t>
      </w:r>
      <w:r>
        <w:rPr>
          <w:rFonts w:ascii="Times New Roman" w:hAnsi="Times New Roman"/>
          <w:sz w:val="28"/>
          <w:szCs w:val="28"/>
        </w:rPr>
        <w:t>сов во времени и их взаимосвязь;</w:t>
      </w:r>
      <w:proofErr w:type="gramEnd"/>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основные </w:t>
      </w:r>
      <w:r w:rsidRPr="002C1051">
        <w:rPr>
          <w:rFonts w:ascii="Times New Roman" w:hAnsi="Times New Roman"/>
          <w:sz w:val="28"/>
          <w:szCs w:val="28"/>
        </w:rPr>
        <w:t>конкурентны</w:t>
      </w:r>
      <w:r>
        <w:rPr>
          <w:rFonts w:ascii="Times New Roman" w:hAnsi="Times New Roman"/>
          <w:sz w:val="28"/>
          <w:szCs w:val="28"/>
        </w:rPr>
        <w:t>е</w:t>
      </w:r>
      <w:r w:rsidRPr="002C1051">
        <w:rPr>
          <w:rFonts w:ascii="Times New Roman" w:hAnsi="Times New Roman"/>
          <w:sz w:val="28"/>
          <w:szCs w:val="28"/>
        </w:rPr>
        <w:t xml:space="preserve"> стратеги</w:t>
      </w:r>
      <w:r>
        <w:rPr>
          <w:rFonts w:ascii="Times New Roman" w:hAnsi="Times New Roman"/>
          <w:sz w:val="28"/>
          <w:szCs w:val="28"/>
        </w:rPr>
        <w:t>и</w:t>
      </w:r>
      <w:r w:rsidRPr="002C1051">
        <w:rPr>
          <w:rFonts w:ascii="Times New Roman" w:hAnsi="Times New Roman"/>
          <w:sz w:val="28"/>
          <w:szCs w:val="28"/>
        </w:rPr>
        <w:t xml:space="preserve"> основных участников (компаний – производителей </w:t>
      </w:r>
      <w:r>
        <w:rPr>
          <w:rFonts w:ascii="Times New Roman" w:hAnsi="Times New Roman"/>
          <w:sz w:val="28"/>
          <w:szCs w:val="28"/>
        </w:rPr>
        <w:t>АТ</w:t>
      </w:r>
      <w:r w:rsidRPr="002C1051">
        <w:rPr>
          <w:rFonts w:ascii="Times New Roman" w:hAnsi="Times New Roman"/>
          <w:sz w:val="28"/>
          <w:szCs w:val="28"/>
        </w:rPr>
        <w:t xml:space="preserve">) на </w:t>
      </w:r>
      <w:proofErr w:type="spellStart"/>
      <w:r w:rsidRPr="002C1051">
        <w:rPr>
          <w:rFonts w:ascii="Times New Roman" w:hAnsi="Times New Roman"/>
          <w:sz w:val="28"/>
          <w:szCs w:val="28"/>
        </w:rPr>
        <w:t>олигопольном</w:t>
      </w:r>
      <w:proofErr w:type="spellEnd"/>
      <w:r w:rsidRPr="002C1051">
        <w:rPr>
          <w:rFonts w:ascii="Times New Roman" w:hAnsi="Times New Roman"/>
          <w:sz w:val="28"/>
          <w:szCs w:val="28"/>
        </w:rPr>
        <w:t xml:space="preserve"> рынке</w:t>
      </w:r>
      <w:r>
        <w:rPr>
          <w:rFonts w:ascii="Times New Roman" w:hAnsi="Times New Roman"/>
          <w:sz w:val="28"/>
          <w:szCs w:val="28"/>
        </w:rPr>
        <w:t xml:space="preserve"> могут быть </w:t>
      </w:r>
      <w:r w:rsidRPr="002C1051">
        <w:rPr>
          <w:rFonts w:ascii="Times New Roman" w:hAnsi="Times New Roman"/>
          <w:sz w:val="28"/>
          <w:szCs w:val="28"/>
        </w:rPr>
        <w:t>использ</w:t>
      </w:r>
      <w:r>
        <w:rPr>
          <w:rFonts w:ascii="Times New Roman" w:hAnsi="Times New Roman"/>
          <w:sz w:val="28"/>
          <w:szCs w:val="28"/>
        </w:rPr>
        <w:t>ованы</w:t>
      </w:r>
      <w:r w:rsidRPr="002C1051">
        <w:rPr>
          <w:rFonts w:ascii="Times New Roman" w:hAnsi="Times New Roman"/>
          <w:sz w:val="28"/>
          <w:szCs w:val="28"/>
        </w:rPr>
        <w:t xml:space="preserve"> при моделировании, когда задается поведение агенто</w:t>
      </w:r>
      <w:r>
        <w:rPr>
          <w:rFonts w:ascii="Times New Roman" w:hAnsi="Times New Roman"/>
          <w:sz w:val="28"/>
          <w:szCs w:val="28"/>
        </w:rPr>
        <w:t>в как элементов сложной системы;</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sidRPr="002C1051">
        <w:rPr>
          <w:rFonts w:ascii="Times New Roman" w:hAnsi="Times New Roman"/>
          <w:sz w:val="28"/>
          <w:szCs w:val="28"/>
        </w:rPr>
        <w:t>конкуренция на мировом рынке авиационной техники (АТ) развернулась, в частности, в секторе создания беспилотных летательных аппаратов (БПЛА) и истребителей нового поколения, где среди основных производителей сегодня можно выделить США, Израиль, Россию и Китай</w:t>
      </w:r>
      <w:r>
        <w:rPr>
          <w:rFonts w:ascii="Times New Roman" w:hAnsi="Times New Roman"/>
          <w:sz w:val="28"/>
          <w:szCs w:val="28"/>
        </w:rPr>
        <w:t>;</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согласно «Авиационной доктрине России» отечественный авиапром находится в критическом состоянии, для выхода из которого требуется принимать целый ряд мер;</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частности для выполнения стратегии ОАК до 2025 года для ЛПР от российских компаний – производителей ОАТ, стремящихся утвердиться на глобальных рынках, задача моделирования конкуренции в </w:t>
      </w:r>
      <w:r>
        <w:rPr>
          <w:rFonts w:ascii="Times New Roman" w:hAnsi="Times New Roman"/>
          <w:sz w:val="28"/>
          <w:szCs w:val="28"/>
        </w:rPr>
        <w:lastRenderedPageBreak/>
        <w:t>секторе АП перед выводом новой техники для формирования требований к её технико-экономическим показателям является крайне актуальной;</w:t>
      </w:r>
    </w:p>
    <w:p w:rsidR="00726893" w:rsidRDefault="00726893" w:rsidP="00A6698D">
      <w:pPr>
        <w:pStyle w:val="a7"/>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для описания смысловой структуры рассматриваемой предметной области и обобщения порядка функционирования сектора ОАТ была создана </w:t>
      </w:r>
      <w:r w:rsidRPr="00CF744A">
        <w:rPr>
          <w:rFonts w:ascii="Times New Roman" w:hAnsi="Times New Roman"/>
          <w:sz w:val="28"/>
          <w:szCs w:val="28"/>
        </w:rPr>
        <w:t>концептуальн</w:t>
      </w:r>
      <w:r>
        <w:rPr>
          <w:rFonts w:ascii="Times New Roman" w:hAnsi="Times New Roman"/>
          <w:sz w:val="28"/>
          <w:szCs w:val="28"/>
        </w:rPr>
        <w:t>ая</w:t>
      </w:r>
      <w:r w:rsidRPr="00CF744A">
        <w:rPr>
          <w:rFonts w:ascii="Times New Roman" w:hAnsi="Times New Roman"/>
          <w:sz w:val="28"/>
          <w:szCs w:val="28"/>
        </w:rPr>
        <w:t xml:space="preserve"> модел</w:t>
      </w:r>
      <w:r>
        <w:rPr>
          <w:rFonts w:ascii="Times New Roman" w:hAnsi="Times New Roman"/>
          <w:sz w:val="28"/>
          <w:szCs w:val="28"/>
        </w:rPr>
        <w:t>ь мирового рынка АП, и проведен конкурентный анализ сегмента ОАТ с целью выявления взаимных влияний участников рынка друг на друга;</w:t>
      </w:r>
    </w:p>
    <w:p w:rsidR="00726893" w:rsidRPr="00063E4C" w:rsidRDefault="00726893" w:rsidP="000B6B30">
      <w:pPr>
        <w:pStyle w:val="a7"/>
        <w:numPr>
          <w:ilvl w:val="0"/>
          <w:numId w:val="19"/>
        </w:numPr>
        <w:spacing w:after="0" w:line="360" w:lineRule="auto"/>
        <w:ind w:left="0" w:firstLine="709"/>
        <w:jc w:val="both"/>
        <w:rPr>
          <w:rFonts w:ascii="Times New Roman" w:hAnsi="Times New Roman"/>
          <w:sz w:val="28"/>
          <w:szCs w:val="28"/>
        </w:rPr>
      </w:pPr>
      <w:r w:rsidRPr="00A07256">
        <w:rPr>
          <w:rFonts w:ascii="Times New Roman" w:hAnsi="Times New Roman"/>
          <w:sz w:val="28"/>
          <w:szCs w:val="28"/>
        </w:rPr>
        <w:t>модель конкуренции в сегменте ОАТ представлена как гиперкомплексная динамическая система (ГДС), элементами которой являются компании-агенты, и структура представляет собой фрактальный нагруженный граф.</w:t>
      </w:r>
    </w:p>
    <w:sectPr w:rsidR="00726893" w:rsidRPr="00063E4C" w:rsidSect="00816AA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735" w:rsidRDefault="00814735">
      <w:r>
        <w:separator/>
      </w:r>
    </w:p>
  </w:endnote>
  <w:endnote w:type="continuationSeparator" w:id="0">
    <w:p w:rsidR="00814735" w:rsidRDefault="008147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astellar">
    <w:altName w:val="MV Boli"/>
    <w:charset w:val="00"/>
    <w:family w:val="roman"/>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Lucida Handwriting">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93B" w:rsidRDefault="0099393B">
    <w:pPr>
      <w:pStyle w:val="af1"/>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971035"/>
      <w:docPartObj>
        <w:docPartGallery w:val="Page Numbers (Bottom of Page)"/>
        <w:docPartUnique/>
      </w:docPartObj>
    </w:sdtPr>
    <w:sdtContent>
      <w:p w:rsidR="008762FA" w:rsidRDefault="00FD5EB4">
        <w:pPr>
          <w:pStyle w:val="af1"/>
          <w:jc w:val="center"/>
        </w:pPr>
        <w:fldSimple w:instr=" PAGE   \* MERGEFORMAT ">
          <w:r w:rsidR="0099393B">
            <w:rPr>
              <w:noProof/>
            </w:rPr>
            <w:t>20</w:t>
          </w:r>
        </w:fldSimple>
      </w:p>
    </w:sdtContent>
  </w:sdt>
  <w:p w:rsidR="008762FA" w:rsidRDefault="008762FA">
    <w:pPr>
      <w:pStyle w:val="af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93B" w:rsidRDefault="0099393B">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735" w:rsidRDefault="00814735">
      <w:r>
        <w:separator/>
      </w:r>
    </w:p>
  </w:footnote>
  <w:footnote w:type="continuationSeparator" w:id="0">
    <w:p w:rsidR="00814735" w:rsidRDefault="00814735">
      <w:r>
        <w:continuationSeparator/>
      </w:r>
    </w:p>
  </w:footnote>
  <w:footnote w:id="1">
    <w:p w:rsidR="008762FA" w:rsidRPr="005575BA" w:rsidRDefault="008762FA">
      <w:pPr>
        <w:pStyle w:val="a8"/>
        <w:rPr>
          <w:rFonts w:ascii="Times New Roman" w:hAnsi="Times New Roman"/>
        </w:rPr>
      </w:pPr>
      <w:r w:rsidRPr="005575BA">
        <w:rPr>
          <w:rStyle w:val="aa"/>
          <w:rFonts w:ascii="Times New Roman" w:hAnsi="Times New Roman"/>
        </w:rPr>
        <w:footnoteRef/>
      </w:r>
      <w:r w:rsidRPr="005575BA">
        <w:rPr>
          <w:rStyle w:val="aa"/>
          <w:rFonts w:ascii="Times New Roman" w:hAnsi="Times New Roman"/>
        </w:rPr>
        <w:footnoteRef/>
      </w:r>
      <w:r w:rsidRPr="005575BA">
        <w:rPr>
          <w:rFonts w:ascii="Times New Roman" w:hAnsi="Times New Roman"/>
        </w:rPr>
        <w:t xml:space="preserve"> Волкова В.Н. Методы формализованного представления систем: учеб. </w:t>
      </w:r>
      <w:proofErr w:type="gramStart"/>
      <w:r w:rsidRPr="005575BA">
        <w:rPr>
          <w:rFonts w:ascii="Times New Roman" w:hAnsi="Times New Roman"/>
          <w:lang w:val="en-US"/>
        </w:rPr>
        <w:t>g</w:t>
      </w:r>
      <w:proofErr w:type="spellStart"/>
      <w:proofErr w:type="gramEnd"/>
      <w:r w:rsidRPr="005575BA">
        <w:rPr>
          <w:rFonts w:ascii="Times New Roman" w:hAnsi="Times New Roman"/>
        </w:rPr>
        <w:t>особие</w:t>
      </w:r>
      <w:proofErr w:type="spellEnd"/>
      <w:r w:rsidRPr="005575BA">
        <w:rPr>
          <w:rFonts w:ascii="Times New Roman" w:hAnsi="Times New Roman"/>
        </w:rPr>
        <w:t>/ В.Н. Волкова, Ф.Е. Темников. – М.: ИПКИР, 1974.</w:t>
      </w:r>
    </w:p>
  </w:footnote>
  <w:footnote w:id="2">
    <w:p w:rsidR="008762FA" w:rsidRPr="005A7441" w:rsidRDefault="008762FA" w:rsidP="00D65544">
      <w:pPr>
        <w:pStyle w:val="a8"/>
        <w:jc w:val="both"/>
        <w:rPr>
          <w:rFonts w:ascii="Times New Roman" w:hAnsi="Times New Roman"/>
        </w:rPr>
      </w:pPr>
      <w:r>
        <w:rPr>
          <w:rStyle w:val="aa"/>
        </w:rPr>
        <w:footnoteRef/>
      </w:r>
      <w:r>
        <w:t xml:space="preserve"> </w:t>
      </w:r>
      <w:proofErr w:type="spellStart"/>
      <w:r w:rsidRPr="005A7441">
        <w:rPr>
          <w:rFonts w:ascii="Times New Roman" w:hAnsi="Times New Roman"/>
        </w:rPr>
        <w:t>Шатихин</w:t>
      </w:r>
      <w:proofErr w:type="spellEnd"/>
      <w:r w:rsidRPr="005A7441">
        <w:rPr>
          <w:rFonts w:ascii="Times New Roman" w:hAnsi="Times New Roman"/>
        </w:rPr>
        <w:t xml:space="preserve"> Л.Г. Структурные матрицы и их применение для исследования систем.  – М.: «Машиностроение», 1974. – 248 </w:t>
      </w:r>
      <w:proofErr w:type="gramStart"/>
      <w:r w:rsidRPr="005A7441">
        <w:rPr>
          <w:rFonts w:ascii="Times New Roman" w:hAnsi="Times New Roman"/>
        </w:rPr>
        <w:t>с</w:t>
      </w:r>
      <w:proofErr w:type="gramEnd"/>
      <w:r w:rsidRPr="005A7441">
        <w:rPr>
          <w:rFonts w:ascii="Times New Roman" w:hAnsi="Times New Roman"/>
        </w:rPr>
        <w:t>.</w:t>
      </w:r>
    </w:p>
    <w:p w:rsidR="008762FA" w:rsidRDefault="008762FA">
      <w:pPr>
        <w:pStyle w:val="a8"/>
      </w:pPr>
    </w:p>
  </w:footnote>
  <w:footnote w:id="3">
    <w:p w:rsidR="008762FA" w:rsidRPr="007E0EB2" w:rsidRDefault="008762FA" w:rsidP="007E0EB2">
      <w:pPr>
        <w:spacing w:after="0" w:line="360" w:lineRule="auto"/>
        <w:rPr>
          <w:rFonts w:ascii="Times New Roman" w:hAnsi="Times New Roman" w:cs="Times New Roman"/>
        </w:rPr>
      </w:pPr>
      <w:r w:rsidRPr="007E0EB2">
        <w:rPr>
          <w:rStyle w:val="aa"/>
          <w:rFonts w:ascii="Times New Roman" w:hAnsi="Times New Roman"/>
          <w:sz w:val="20"/>
          <w:szCs w:val="20"/>
        </w:rPr>
        <w:footnoteRef/>
      </w:r>
      <w:r w:rsidRPr="007E0EB2">
        <w:rPr>
          <w:rFonts w:ascii="Times New Roman" w:hAnsi="Times New Roman" w:cs="Times New Roman"/>
          <w:sz w:val="20"/>
          <w:szCs w:val="20"/>
        </w:rPr>
        <w:t xml:space="preserve"> Смит А. Исследование о природе и причинах богатства народов. - М.: ЭКСМО, 2007. - 960 с.</w:t>
      </w:r>
    </w:p>
  </w:footnote>
  <w:footnote w:id="4">
    <w:p w:rsidR="008762FA" w:rsidRPr="00442A17" w:rsidRDefault="008762FA">
      <w:pPr>
        <w:pStyle w:val="a8"/>
        <w:rPr>
          <w:rFonts w:ascii="Times New Roman" w:hAnsi="Times New Roman"/>
        </w:rPr>
      </w:pPr>
      <w:r w:rsidRPr="00C155D1">
        <w:rPr>
          <w:rStyle w:val="aa"/>
          <w:rFonts w:ascii="Times New Roman" w:hAnsi="Times New Roman"/>
        </w:rPr>
        <w:footnoteRef/>
      </w:r>
      <w:r w:rsidRPr="00C155D1">
        <w:rPr>
          <w:rFonts w:ascii="Times New Roman" w:hAnsi="Times New Roman"/>
        </w:rPr>
        <w:t xml:space="preserve"> Портер М. Конкуренция. – М.: Издательский дом «Вильямс», 2005. – 608 </w:t>
      </w:r>
      <w:proofErr w:type="gramStart"/>
      <w:r w:rsidRPr="00C155D1">
        <w:rPr>
          <w:rFonts w:ascii="Times New Roman" w:hAnsi="Times New Roman"/>
        </w:rPr>
        <w:t>с</w:t>
      </w:r>
      <w:proofErr w:type="gramEnd"/>
      <w:r w:rsidRPr="00C155D1">
        <w:rPr>
          <w:rFonts w:ascii="Times New Roman" w:hAnsi="Times New Roman"/>
        </w:rPr>
        <w:t>.</w:t>
      </w:r>
    </w:p>
  </w:footnote>
  <w:footnote w:id="5">
    <w:p w:rsidR="008762FA" w:rsidRPr="00C155D1" w:rsidRDefault="008762FA" w:rsidP="00C155D1">
      <w:pPr>
        <w:pStyle w:val="a8"/>
        <w:rPr>
          <w:rFonts w:ascii="Times New Roman" w:hAnsi="Times New Roman"/>
          <w:lang w:val="en-US"/>
        </w:rPr>
      </w:pPr>
      <w:r w:rsidRPr="00C155D1">
        <w:rPr>
          <w:rStyle w:val="aa"/>
          <w:rFonts w:ascii="Times New Roman" w:hAnsi="Times New Roman"/>
        </w:rPr>
        <w:footnoteRef/>
      </w:r>
      <w:r w:rsidRPr="00C155D1">
        <w:rPr>
          <w:rFonts w:ascii="Times New Roman" w:hAnsi="Times New Roman"/>
          <w:lang w:val="en-US"/>
        </w:rPr>
        <w:t xml:space="preserve"> </w:t>
      </w:r>
      <w:proofErr w:type="gramStart"/>
      <w:r w:rsidRPr="00C155D1">
        <w:rPr>
          <w:rFonts w:ascii="Times New Roman" w:hAnsi="Times New Roman"/>
          <w:lang w:val="en-US"/>
        </w:rPr>
        <w:t>Porter, M. E. Competitive strategy.</w:t>
      </w:r>
      <w:proofErr w:type="gramEnd"/>
      <w:r w:rsidRPr="00C155D1">
        <w:rPr>
          <w:rFonts w:ascii="Times New Roman" w:hAnsi="Times New Roman"/>
          <w:lang w:val="en-US"/>
        </w:rPr>
        <w:t xml:space="preserve"> New York: Free Press, 1980. </w:t>
      </w:r>
    </w:p>
  </w:footnote>
  <w:footnote w:id="6">
    <w:p w:rsidR="008762FA" w:rsidRPr="001478A2" w:rsidRDefault="008762FA">
      <w:pPr>
        <w:pStyle w:val="a8"/>
        <w:rPr>
          <w:lang w:val="en-US"/>
        </w:rPr>
      </w:pPr>
      <w:r w:rsidRPr="00C155D1">
        <w:rPr>
          <w:rStyle w:val="aa"/>
          <w:rFonts w:ascii="Times New Roman" w:hAnsi="Times New Roman"/>
        </w:rPr>
        <w:footnoteRef/>
      </w:r>
      <w:r w:rsidRPr="00C155D1">
        <w:rPr>
          <w:rFonts w:ascii="Times New Roman" w:hAnsi="Times New Roman"/>
          <w:lang w:val="en-US"/>
        </w:rPr>
        <w:t xml:space="preserve"> Porter, M. E. </w:t>
      </w:r>
      <w:proofErr w:type="gramStart"/>
      <w:r w:rsidRPr="00C155D1">
        <w:rPr>
          <w:rFonts w:ascii="Times New Roman" w:hAnsi="Times New Roman"/>
          <w:lang w:val="en-US"/>
        </w:rPr>
        <w:t>The competitive advantage of nations.</w:t>
      </w:r>
      <w:proofErr w:type="gramEnd"/>
      <w:r w:rsidRPr="00C155D1">
        <w:rPr>
          <w:rFonts w:ascii="Times New Roman" w:hAnsi="Times New Roman"/>
          <w:lang w:val="en-US"/>
        </w:rPr>
        <w:t xml:space="preserve"> -New York: Free Press, 1990. </w:t>
      </w:r>
      <w:proofErr w:type="gramStart"/>
      <w:r w:rsidRPr="001478A2">
        <w:rPr>
          <w:rFonts w:ascii="Times New Roman" w:hAnsi="Times New Roman"/>
          <w:lang w:val="en-US"/>
        </w:rPr>
        <w:t>(</w:t>
      </w:r>
      <w:r w:rsidRPr="00C155D1">
        <w:rPr>
          <w:rFonts w:ascii="Times New Roman" w:hAnsi="Times New Roman"/>
          <w:lang w:val="en-US"/>
        </w:rPr>
        <w:t>Republished</w:t>
      </w:r>
      <w:r w:rsidRPr="001478A2">
        <w:rPr>
          <w:rFonts w:ascii="Times New Roman" w:hAnsi="Times New Roman"/>
          <w:lang w:val="en-US"/>
        </w:rPr>
        <w:t xml:space="preserve"> </w:t>
      </w:r>
      <w:r w:rsidRPr="00C155D1">
        <w:rPr>
          <w:rFonts w:ascii="Times New Roman" w:hAnsi="Times New Roman"/>
          <w:lang w:val="en-US"/>
        </w:rPr>
        <w:t>with</w:t>
      </w:r>
      <w:r w:rsidRPr="001478A2">
        <w:rPr>
          <w:rFonts w:ascii="Times New Roman" w:hAnsi="Times New Roman"/>
          <w:lang w:val="en-US"/>
        </w:rPr>
        <w:t xml:space="preserve"> </w:t>
      </w:r>
      <w:r w:rsidRPr="00C155D1">
        <w:rPr>
          <w:rFonts w:ascii="Times New Roman" w:hAnsi="Times New Roman"/>
          <w:lang w:val="en-US"/>
        </w:rPr>
        <w:t>a</w:t>
      </w:r>
      <w:r w:rsidRPr="001478A2">
        <w:rPr>
          <w:rFonts w:ascii="Times New Roman" w:hAnsi="Times New Roman"/>
          <w:lang w:val="en-US"/>
        </w:rPr>
        <w:t xml:space="preserve"> </w:t>
      </w:r>
      <w:r w:rsidRPr="00C155D1">
        <w:rPr>
          <w:rFonts w:ascii="Times New Roman" w:hAnsi="Times New Roman"/>
          <w:lang w:val="en-US"/>
        </w:rPr>
        <w:t>new</w:t>
      </w:r>
      <w:r w:rsidRPr="001478A2">
        <w:rPr>
          <w:rFonts w:ascii="Times New Roman" w:hAnsi="Times New Roman"/>
          <w:lang w:val="en-US"/>
        </w:rPr>
        <w:t xml:space="preserve"> </w:t>
      </w:r>
      <w:r w:rsidRPr="00C155D1">
        <w:rPr>
          <w:rFonts w:ascii="Times New Roman" w:hAnsi="Times New Roman"/>
          <w:lang w:val="en-US"/>
        </w:rPr>
        <w:t>introduction</w:t>
      </w:r>
      <w:r w:rsidRPr="001478A2">
        <w:rPr>
          <w:rFonts w:ascii="Times New Roman" w:hAnsi="Times New Roman"/>
          <w:lang w:val="en-US"/>
        </w:rPr>
        <w:t>, 1998.)</w:t>
      </w:r>
      <w:proofErr w:type="gramEnd"/>
    </w:p>
  </w:footnote>
  <w:footnote w:id="7">
    <w:p w:rsidR="008762FA" w:rsidRPr="001478A2" w:rsidRDefault="008762FA" w:rsidP="00FB109A">
      <w:pPr>
        <w:widowControl w:val="0"/>
        <w:shd w:val="clear" w:color="auto" w:fill="FFFFFF"/>
        <w:autoSpaceDE w:val="0"/>
        <w:autoSpaceDN w:val="0"/>
        <w:adjustRightInd w:val="0"/>
        <w:spacing w:after="0" w:line="360" w:lineRule="auto"/>
        <w:rPr>
          <w:rFonts w:ascii="Times New Roman" w:hAnsi="Times New Roman" w:cs="Times New Roman"/>
        </w:rPr>
      </w:pPr>
      <w:r w:rsidRPr="00FB109A">
        <w:rPr>
          <w:rStyle w:val="aa"/>
          <w:rFonts w:ascii="Times New Roman" w:hAnsi="Times New Roman"/>
          <w:sz w:val="20"/>
          <w:szCs w:val="20"/>
        </w:rPr>
        <w:footnoteRef/>
      </w:r>
      <w:r w:rsidRPr="00FB109A">
        <w:rPr>
          <w:rFonts w:ascii="Times New Roman" w:hAnsi="Times New Roman" w:cs="Times New Roman"/>
          <w:sz w:val="20"/>
          <w:szCs w:val="20"/>
          <w:lang w:val="en-US"/>
        </w:rPr>
        <w:t xml:space="preserve"> </w:t>
      </w:r>
      <w:proofErr w:type="gramStart"/>
      <w:r w:rsidRPr="00FB109A">
        <w:rPr>
          <w:rFonts w:ascii="Times New Roman" w:hAnsi="Times New Roman" w:cs="Times New Roman"/>
          <w:iCs/>
          <w:color w:val="000000"/>
          <w:sz w:val="20"/>
          <w:szCs w:val="20"/>
          <w:lang w:val="en-US"/>
        </w:rPr>
        <w:t xml:space="preserve">Porter, M. E. </w:t>
      </w:r>
      <w:r w:rsidRPr="00FB109A">
        <w:rPr>
          <w:rFonts w:ascii="Times New Roman" w:hAnsi="Times New Roman" w:cs="Times New Roman"/>
          <w:color w:val="000000"/>
          <w:sz w:val="20"/>
          <w:szCs w:val="20"/>
          <w:lang w:val="en-US"/>
        </w:rPr>
        <w:t>Competitive strategy.</w:t>
      </w:r>
      <w:proofErr w:type="gramEnd"/>
      <w:r w:rsidRPr="00FB109A">
        <w:rPr>
          <w:rFonts w:ascii="Times New Roman" w:hAnsi="Times New Roman" w:cs="Times New Roman"/>
          <w:color w:val="000000"/>
          <w:sz w:val="20"/>
          <w:szCs w:val="20"/>
          <w:lang w:val="en-US"/>
        </w:rPr>
        <w:t xml:space="preserve"> New</w:t>
      </w:r>
      <w:r w:rsidRPr="001478A2">
        <w:rPr>
          <w:rFonts w:ascii="Times New Roman" w:hAnsi="Times New Roman" w:cs="Times New Roman"/>
          <w:color w:val="000000"/>
          <w:sz w:val="20"/>
          <w:szCs w:val="20"/>
        </w:rPr>
        <w:t xml:space="preserve"> </w:t>
      </w:r>
      <w:r w:rsidRPr="00FB109A">
        <w:rPr>
          <w:rFonts w:ascii="Times New Roman" w:hAnsi="Times New Roman" w:cs="Times New Roman"/>
          <w:color w:val="000000"/>
          <w:sz w:val="20"/>
          <w:szCs w:val="20"/>
          <w:lang w:val="en-US"/>
        </w:rPr>
        <w:t>York</w:t>
      </w:r>
      <w:r w:rsidRPr="001478A2">
        <w:rPr>
          <w:rFonts w:ascii="Times New Roman" w:hAnsi="Times New Roman" w:cs="Times New Roman"/>
          <w:color w:val="000000"/>
          <w:sz w:val="20"/>
          <w:szCs w:val="20"/>
        </w:rPr>
        <w:t xml:space="preserve">: </w:t>
      </w:r>
      <w:r w:rsidRPr="00FB109A">
        <w:rPr>
          <w:rFonts w:ascii="Times New Roman" w:hAnsi="Times New Roman" w:cs="Times New Roman"/>
          <w:color w:val="000000"/>
          <w:sz w:val="20"/>
          <w:szCs w:val="20"/>
          <w:lang w:val="en-US"/>
        </w:rPr>
        <w:t>Free</w:t>
      </w:r>
      <w:r w:rsidRPr="001478A2">
        <w:rPr>
          <w:rFonts w:ascii="Times New Roman" w:hAnsi="Times New Roman" w:cs="Times New Roman"/>
          <w:color w:val="000000"/>
          <w:sz w:val="20"/>
          <w:szCs w:val="20"/>
        </w:rPr>
        <w:t xml:space="preserve"> </w:t>
      </w:r>
      <w:r w:rsidRPr="00FB109A">
        <w:rPr>
          <w:rFonts w:ascii="Times New Roman" w:hAnsi="Times New Roman" w:cs="Times New Roman"/>
          <w:color w:val="000000"/>
          <w:sz w:val="20"/>
          <w:szCs w:val="20"/>
          <w:lang w:val="en-US"/>
        </w:rPr>
        <w:t>Press</w:t>
      </w:r>
      <w:r w:rsidRPr="001478A2">
        <w:rPr>
          <w:rFonts w:ascii="Times New Roman" w:hAnsi="Times New Roman" w:cs="Times New Roman"/>
          <w:color w:val="000000"/>
          <w:sz w:val="20"/>
          <w:szCs w:val="20"/>
        </w:rPr>
        <w:t xml:space="preserve">, 1980. </w:t>
      </w:r>
    </w:p>
  </w:footnote>
  <w:footnote w:id="8">
    <w:p w:rsidR="008762FA" w:rsidRDefault="008762FA" w:rsidP="00FB109A">
      <w:pPr>
        <w:pStyle w:val="a8"/>
      </w:pPr>
      <w:r w:rsidRPr="00FB109A">
        <w:rPr>
          <w:rStyle w:val="aa"/>
          <w:rFonts w:ascii="Times New Roman" w:hAnsi="Times New Roman"/>
        </w:rPr>
        <w:footnoteRef/>
      </w:r>
      <w:r w:rsidRPr="00FB109A">
        <w:rPr>
          <w:rFonts w:ascii="Times New Roman" w:hAnsi="Times New Roman"/>
        </w:rPr>
        <w:t xml:space="preserve"> Портер М. Е. Конкурентная стратегия: Методика анализа отраслей и конкурентов; Пер. с англ.  – М.: </w:t>
      </w:r>
      <w:proofErr w:type="spellStart"/>
      <w:r w:rsidRPr="00FB109A">
        <w:rPr>
          <w:rFonts w:ascii="Times New Roman" w:hAnsi="Times New Roman"/>
        </w:rPr>
        <w:t>Альпина</w:t>
      </w:r>
      <w:proofErr w:type="spellEnd"/>
      <w:r w:rsidRPr="00FB109A">
        <w:rPr>
          <w:rFonts w:ascii="Times New Roman" w:hAnsi="Times New Roman"/>
        </w:rPr>
        <w:t xml:space="preserve"> Бизнес Букс, 2005. – 454 </w:t>
      </w:r>
      <w:proofErr w:type="gramStart"/>
      <w:r w:rsidRPr="00FB109A">
        <w:rPr>
          <w:rFonts w:ascii="Times New Roman" w:hAnsi="Times New Roman"/>
        </w:rPr>
        <w:t>с</w:t>
      </w:r>
      <w:proofErr w:type="gramEnd"/>
      <w:r w:rsidRPr="00FB109A">
        <w:rPr>
          <w:rFonts w:ascii="Times New Roman" w:hAnsi="Times New Roman"/>
        </w:rPr>
        <w:t>.</w:t>
      </w:r>
    </w:p>
  </w:footnote>
  <w:footnote w:id="9">
    <w:p w:rsidR="008762FA" w:rsidRPr="00262B51" w:rsidRDefault="008762FA">
      <w:pPr>
        <w:pStyle w:val="a8"/>
        <w:rPr>
          <w:lang w:val="en-US"/>
        </w:rPr>
      </w:pPr>
      <w:r>
        <w:rPr>
          <w:rStyle w:val="aa"/>
        </w:rPr>
        <w:footnoteRef/>
      </w:r>
      <w:r w:rsidRPr="00262B51">
        <w:t xml:space="preserve"> </w:t>
      </w:r>
      <w:r w:rsidRPr="00FB109A">
        <w:rPr>
          <w:rFonts w:ascii="Times New Roman" w:hAnsi="Times New Roman"/>
        </w:rPr>
        <w:t xml:space="preserve">Портер М. Е. Конкурентная стратегия: Методика анализа отраслей и конкурентов; Пер. с англ.  </w:t>
      </w:r>
      <w:r w:rsidRPr="008762FA">
        <w:rPr>
          <w:rFonts w:ascii="Times New Roman" w:hAnsi="Times New Roman"/>
          <w:lang w:val="en-US"/>
        </w:rPr>
        <w:t xml:space="preserve">– </w:t>
      </w:r>
      <w:r w:rsidRPr="00FB109A">
        <w:rPr>
          <w:rFonts w:ascii="Times New Roman" w:hAnsi="Times New Roman"/>
        </w:rPr>
        <w:t>М</w:t>
      </w:r>
      <w:r w:rsidRPr="008762FA">
        <w:rPr>
          <w:rFonts w:ascii="Times New Roman" w:hAnsi="Times New Roman"/>
          <w:lang w:val="en-US"/>
        </w:rPr>
        <w:t xml:space="preserve">.: </w:t>
      </w:r>
      <w:proofErr w:type="spellStart"/>
      <w:r w:rsidRPr="00FB109A">
        <w:rPr>
          <w:rFonts w:ascii="Times New Roman" w:hAnsi="Times New Roman"/>
        </w:rPr>
        <w:t>Альпина</w:t>
      </w:r>
      <w:proofErr w:type="spellEnd"/>
      <w:r w:rsidRPr="008762FA">
        <w:rPr>
          <w:rFonts w:ascii="Times New Roman" w:hAnsi="Times New Roman"/>
          <w:lang w:val="en-US"/>
        </w:rPr>
        <w:t xml:space="preserve"> </w:t>
      </w:r>
      <w:r w:rsidRPr="00FB109A">
        <w:rPr>
          <w:rFonts w:ascii="Times New Roman" w:hAnsi="Times New Roman"/>
        </w:rPr>
        <w:t>Бизнес</w:t>
      </w:r>
      <w:r w:rsidRPr="008762FA">
        <w:rPr>
          <w:rFonts w:ascii="Times New Roman" w:hAnsi="Times New Roman"/>
          <w:lang w:val="en-US"/>
        </w:rPr>
        <w:t xml:space="preserve"> </w:t>
      </w:r>
      <w:r w:rsidRPr="00FB109A">
        <w:rPr>
          <w:rFonts w:ascii="Times New Roman" w:hAnsi="Times New Roman"/>
        </w:rPr>
        <w:t>Букс</w:t>
      </w:r>
      <w:r w:rsidRPr="008762FA">
        <w:rPr>
          <w:rFonts w:ascii="Times New Roman" w:hAnsi="Times New Roman"/>
          <w:lang w:val="en-US"/>
        </w:rPr>
        <w:t xml:space="preserve">, 2005. – 454 </w:t>
      </w:r>
      <w:proofErr w:type="gramStart"/>
      <w:r w:rsidRPr="00FB109A">
        <w:rPr>
          <w:rFonts w:ascii="Times New Roman" w:hAnsi="Times New Roman"/>
        </w:rPr>
        <w:t>с</w:t>
      </w:r>
      <w:proofErr w:type="gramEnd"/>
      <w:r w:rsidRPr="008762FA">
        <w:rPr>
          <w:rFonts w:ascii="Times New Roman" w:hAnsi="Times New Roman"/>
          <w:lang w:val="en-US"/>
        </w:rPr>
        <w:t>.</w:t>
      </w:r>
    </w:p>
  </w:footnote>
  <w:footnote w:id="10">
    <w:p w:rsidR="008762FA" w:rsidRPr="00FB109A" w:rsidRDefault="008762FA">
      <w:pPr>
        <w:pStyle w:val="a8"/>
        <w:rPr>
          <w:lang w:val="en-US"/>
        </w:rPr>
      </w:pPr>
      <w:r>
        <w:rPr>
          <w:rStyle w:val="aa"/>
        </w:rPr>
        <w:footnoteRef/>
      </w:r>
      <w:r w:rsidRPr="00FB109A">
        <w:rPr>
          <w:lang w:val="en-US"/>
        </w:rPr>
        <w:t xml:space="preserve"> </w:t>
      </w:r>
      <w:proofErr w:type="gramStart"/>
      <w:r w:rsidRPr="00FB109A">
        <w:rPr>
          <w:lang w:val="en-US"/>
        </w:rPr>
        <w:t xml:space="preserve">Hamel G., </w:t>
      </w:r>
      <w:proofErr w:type="spellStart"/>
      <w:r w:rsidRPr="00FB109A">
        <w:rPr>
          <w:lang w:val="en-US"/>
        </w:rPr>
        <w:t>Prahalad</w:t>
      </w:r>
      <w:proofErr w:type="spellEnd"/>
      <w:r w:rsidRPr="00FB109A">
        <w:rPr>
          <w:lang w:val="en-US"/>
        </w:rPr>
        <w:t xml:space="preserve"> C.K. Competing for the Future.</w:t>
      </w:r>
      <w:proofErr w:type="gramEnd"/>
      <w:r w:rsidRPr="00FB109A">
        <w:rPr>
          <w:lang w:val="en-US"/>
        </w:rPr>
        <w:t xml:space="preserve"> - Boston: Harvard Business School Press, 1994. - 357 p.</w:t>
      </w:r>
    </w:p>
  </w:footnote>
  <w:footnote w:id="11">
    <w:p w:rsidR="008762FA" w:rsidRPr="00260592" w:rsidRDefault="008762FA">
      <w:pPr>
        <w:pStyle w:val="a8"/>
        <w:rPr>
          <w:lang w:val="en-US"/>
        </w:rPr>
      </w:pPr>
      <w:r>
        <w:rPr>
          <w:rStyle w:val="aa"/>
        </w:rPr>
        <w:footnoteRef/>
      </w:r>
      <w:r w:rsidRPr="00260592">
        <w:rPr>
          <w:lang w:val="en-US"/>
        </w:rPr>
        <w:t xml:space="preserve"> </w:t>
      </w:r>
      <w:proofErr w:type="spellStart"/>
      <w:r w:rsidRPr="00260592">
        <w:rPr>
          <w:lang w:val="en-US"/>
        </w:rPr>
        <w:t>Treacy</w:t>
      </w:r>
      <w:proofErr w:type="spellEnd"/>
      <w:r w:rsidRPr="00260592">
        <w:rPr>
          <w:lang w:val="en-US"/>
        </w:rPr>
        <w:t xml:space="preserve"> M., </w:t>
      </w:r>
      <w:proofErr w:type="spellStart"/>
      <w:r w:rsidRPr="00260592">
        <w:rPr>
          <w:lang w:val="en-US"/>
        </w:rPr>
        <w:t>Wiersema</w:t>
      </w:r>
      <w:proofErr w:type="spellEnd"/>
      <w:r w:rsidRPr="00260592">
        <w:rPr>
          <w:lang w:val="en-US"/>
        </w:rPr>
        <w:t xml:space="preserve"> F. </w:t>
      </w:r>
      <w:proofErr w:type="gramStart"/>
      <w:r w:rsidRPr="00260592">
        <w:rPr>
          <w:lang w:val="en-US"/>
        </w:rPr>
        <w:t>The Discipline of Market Leaders.</w:t>
      </w:r>
      <w:proofErr w:type="gramEnd"/>
      <w:r w:rsidRPr="00260592">
        <w:rPr>
          <w:lang w:val="en-US"/>
        </w:rPr>
        <w:t xml:space="preserve"> Reading, Mass.: Addison Wesley, 1995, p.31.</w:t>
      </w:r>
    </w:p>
  </w:footnote>
  <w:footnote w:id="12">
    <w:p w:rsidR="008762FA" w:rsidRPr="00AB5998" w:rsidRDefault="008762FA">
      <w:pPr>
        <w:pStyle w:val="a8"/>
        <w:rPr>
          <w:lang w:val="en-US"/>
        </w:rPr>
      </w:pPr>
      <w:r>
        <w:rPr>
          <w:rStyle w:val="aa"/>
        </w:rPr>
        <w:footnoteRef/>
      </w:r>
      <w:r w:rsidRPr="00AB5998">
        <w:rPr>
          <w:lang w:val="en-US"/>
        </w:rPr>
        <w:t xml:space="preserve"> </w:t>
      </w:r>
      <w:proofErr w:type="gramStart"/>
      <w:r w:rsidRPr="00AB5998">
        <w:rPr>
          <w:lang w:val="en-US"/>
        </w:rPr>
        <w:t>Moore J.F.</w:t>
      </w:r>
      <w:proofErr w:type="gramEnd"/>
      <w:r w:rsidRPr="00AB5998">
        <w:rPr>
          <w:lang w:val="en-US"/>
        </w:rPr>
        <w:t xml:space="preserve"> </w:t>
      </w:r>
      <w:proofErr w:type="gramStart"/>
      <w:r w:rsidRPr="00AB5998">
        <w:rPr>
          <w:lang w:val="en-US"/>
        </w:rPr>
        <w:t>The Death of Competition.</w:t>
      </w:r>
      <w:proofErr w:type="gramEnd"/>
      <w:r w:rsidRPr="00AB5998">
        <w:rPr>
          <w:lang w:val="en-US"/>
        </w:rPr>
        <w:t xml:space="preserve"> - NY: Harper Business, 1996. - 297 p.</w:t>
      </w:r>
    </w:p>
  </w:footnote>
  <w:footnote w:id="13">
    <w:p w:rsidR="008762FA" w:rsidRPr="00AB5998" w:rsidRDefault="008762FA">
      <w:pPr>
        <w:pStyle w:val="a8"/>
        <w:rPr>
          <w:lang w:val="en-US"/>
        </w:rPr>
      </w:pPr>
      <w:r>
        <w:rPr>
          <w:rStyle w:val="aa"/>
        </w:rPr>
        <w:footnoteRef/>
      </w:r>
      <w:r w:rsidRPr="00AB5998">
        <w:rPr>
          <w:lang w:val="en-US"/>
        </w:rPr>
        <w:t xml:space="preserve"> </w:t>
      </w:r>
      <w:proofErr w:type="spellStart"/>
      <w:r w:rsidRPr="00AB5998">
        <w:rPr>
          <w:lang w:val="en-US"/>
        </w:rPr>
        <w:t>Brandenburger</w:t>
      </w:r>
      <w:proofErr w:type="spellEnd"/>
      <w:r w:rsidRPr="00AB5998">
        <w:rPr>
          <w:lang w:val="en-US"/>
        </w:rPr>
        <w:t xml:space="preserve"> A.M., </w:t>
      </w:r>
      <w:proofErr w:type="spellStart"/>
      <w:r w:rsidRPr="00AB5998">
        <w:rPr>
          <w:lang w:val="en-US"/>
        </w:rPr>
        <w:t>Nalebuff</w:t>
      </w:r>
      <w:proofErr w:type="spellEnd"/>
      <w:r w:rsidRPr="00AB5998">
        <w:rPr>
          <w:lang w:val="en-US"/>
        </w:rPr>
        <w:t xml:space="preserve"> B.J. Co-</w:t>
      </w:r>
      <w:proofErr w:type="spellStart"/>
      <w:r w:rsidRPr="00AB5998">
        <w:rPr>
          <w:lang w:val="en-US"/>
        </w:rPr>
        <w:t>opetition</w:t>
      </w:r>
      <w:proofErr w:type="spellEnd"/>
      <w:r w:rsidRPr="00AB5998">
        <w:rPr>
          <w:lang w:val="en-US"/>
        </w:rPr>
        <w:t>: A revolutionary mindset that combines competition and cooperation. - NY: Currency Doubleday, 1998. - 288 p.</w:t>
      </w:r>
    </w:p>
  </w:footnote>
  <w:footnote w:id="14">
    <w:p w:rsidR="008762FA" w:rsidRPr="00631C85" w:rsidRDefault="008762FA">
      <w:pPr>
        <w:pStyle w:val="a8"/>
        <w:rPr>
          <w:rFonts w:ascii="Times New Roman" w:hAnsi="Times New Roman"/>
        </w:rPr>
      </w:pPr>
      <w:r w:rsidRPr="00631C85">
        <w:rPr>
          <w:rStyle w:val="aa"/>
          <w:rFonts w:ascii="Times New Roman" w:hAnsi="Times New Roman"/>
        </w:rPr>
        <w:footnoteRef/>
      </w:r>
      <w:r w:rsidRPr="00631C85">
        <w:rPr>
          <w:rFonts w:ascii="Times New Roman" w:hAnsi="Times New Roman"/>
        </w:rPr>
        <w:t xml:space="preserve"> Круглов В.В. Конкуренция: Учебное пособие. – М.: ТК </w:t>
      </w:r>
      <w:proofErr w:type="spellStart"/>
      <w:r w:rsidRPr="00631C85">
        <w:rPr>
          <w:rFonts w:ascii="Times New Roman" w:hAnsi="Times New Roman"/>
        </w:rPr>
        <w:t>Велби</w:t>
      </w:r>
      <w:proofErr w:type="spellEnd"/>
      <w:r w:rsidRPr="00631C85">
        <w:rPr>
          <w:rFonts w:ascii="Times New Roman" w:hAnsi="Times New Roman"/>
        </w:rPr>
        <w:t xml:space="preserve">, Изд-во Проспект, 2004. – 80 </w:t>
      </w:r>
      <w:proofErr w:type="gramStart"/>
      <w:r w:rsidRPr="00631C85">
        <w:rPr>
          <w:rFonts w:ascii="Times New Roman" w:hAnsi="Times New Roman"/>
        </w:rPr>
        <w:t>с</w:t>
      </w:r>
      <w:proofErr w:type="gramEnd"/>
      <w:r w:rsidRPr="00631C85">
        <w:rPr>
          <w:rFonts w:ascii="Times New Roman" w:hAnsi="Times New Roman"/>
        </w:rPr>
        <w:t>.</w:t>
      </w:r>
    </w:p>
  </w:footnote>
  <w:footnote w:id="15">
    <w:p w:rsidR="008762FA" w:rsidRPr="00CA0031" w:rsidRDefault="008762FA">
      <w:pPr>
        <w:pStyle w:val="a8"/>
        <w:rPr>
          <w:rFonts w:ascii="Times New Roman" w:hAnsi="Times New Roman"/>
        </w:rPr>
      </w:pPr>
      <w:r w:rsidRPr="00CA0031">
        <w:rPr>
          <w:rStyle w:val="aa"/>
          <w:rFonts w:ascii="Times New Roman" w:hAnsi="Times New Roman"/>
        </w:rPr>
        <w:footnoteRef/>
      </w:r>
      <w:r w:rsidRPr="00CA0031">
        <w:rPr>
          <w:rFonts w:ascii="Times New Roman" w:hAnsi="Times New Roman"/>
        </w:rPr>
        <w:t xml:space="preserve"> Рубин Ю.Б. Конкуренция: упорядоченное взаимодействие в профессиональном бизнесе/ Ю.Б. Рубин – 3-е </w:t>
      </w:r>
      <w:proofErr w:type="spellStart"/>
      <w:r w:rsidRPr="00CA0031">
        <w:rPr>
          <w:rFonts w:ascii="Times New Roman" w:hAnsi="Times New Roman"/>
        </w:rPr>
        <w:t>репр</w:t>
      </w:r>
      <w:proofErr w:type="spellEnd"/>
      <w:r w:rsidRPr="00CA0031">
        <w:rPr>
          <w:rFonts w:ascii="Times New Roman" w:hAnsi="Times New Roman"/>
        </w:rPr>
        <w:t xml:space="preserve">. изд. – М.: </w:t>
      </w:r>
      <w:proofErr w:type="spellStart"/>
      <w:r w:rsidRPr="00CA0031">
        <w:rPr>
          <w:rFonts w:ascii="Times New Roman" w:hAnsi="Times New Roman"/>
        </w:rPr>
        <w:t>Маркет</w:t>
      </w:r>
      <w:proofErr w:type="spellEnd"/>
      <w:r w:rsidRPr="00CA0031">
        <w:rPr>
          <w:rFonts w:ascii="Times New Roman" w:hAnsi="Times New Roman"/>
        </w:rPr>
        <w:t xml:space="preserve"> ДС, 2010. – 464 </w:t>
      </w:r>
      <w:proofErr w:type="gramStart"/>
      <w:r w:rsidRPr="00CA0031">
        <w:rPr>
          <w:rFonts w:ascii="Times New Roman" w:hAnsi="Times New Roman"/>
        </w:rPr>
        <w:t>с</w:t>
      </w:r>
      <w:proofErr w:type="gramEnd"/>
      <w:r w:rsidRPr="00CA0031">
        <w:rPr>
          <w:rFonts w:ascii="Times New Roman" w:hAnsi="Times New Roman"/>
        </w:rPr>
        <w:t xml:space="preserve">. </w:t>
      </w:r>
    </w:p>
  </w:footnote>
  <w:footnote w:id="16">
    <w:p w:rsidR="008762FA" w:rsidRPr="00262B51" w:rsidRDefault="008762FA">
      <w:pPr>
        <w:pStyle w:val="a8"/>
      </w:pPr>
      <w:r>
        <w:rPr>
          <w:rStyle w:val="aa"/>
        </w:rPr>
        <w:footnoteRef/>
      </w:r>
      <w:r>
        <w:t xml:space="preserve"> </w:t>
      </w:r>
      <w:proofErr w:type="spellStart"/>
      <w:r w:rsidRPr="00262B51">
        <w:t>Данченок</w:t>
      </w:r>
      <w:proofErr w:type="spellEnd"/>
      <w:r w:rsidRPr="00262B51">
        <w:t xml:space="preserve"> Л.А. Маркетинг: Учебное пособие, руководство по изучению дисциплины, практикум, учебная программа / Московский государственный университет экономики, статистики и информатики. – М., 2005. – 300 с.</w:t>
      </w:r>
    </w:p>
  </w:footnote>
  <w:footnote w:id="17">
    <w:p w:rsidR="008762FA" w:rsidRDefault="008762FA">
      <w:pPr>
        <w:pStyle w:val="a8"/>
      </w:pPr>
      <w:r>
        <w:rPr>
          <w:rStyle w:val="aa"/>
        </w:rPr>
        <w:footnoteRef/>
      </w:r>
      <w:r>
        <w:t xml:space="preserve"> </w:t>
      </w:r>
      <w:r w:rsidRPr="000476AE">
        <w:t>Конкурентные стратегии. Url: http://managment-study.ru/konkurentnye-strategii.html.</w:t>
      </w:r>
    </w:p>
  </w:footnote>
  <w:footnote w:id="18">
    <w:p w:rsidR="008762FA" w:rsidRPr="00FD6494" w:rsidRDefault="008762FA">
      <w:pPr>
        <w:pStyle w:val="a8"/>
        <w:rPr>
          <w:rFonts w:ascii="Times New Roman" w:hAnsi="Times New Roman"/>
          <w:lang w:val="en-US"/>
        </w:rPr>
      </w:pPr>
      <w:r w:rsidRPr="00FD6494">
        <w:rPr>
          <w:rStyle w:val="aa"/>
          <w:rFonts w:ascii="Times New Roman" w:hAnsi="Times New Roman"/>
        </w:rPr>
        <w:footnoteRef/>
      </w:r>
      <w:r w:rsidRPr="00FD6494">
        <w:rPr>
          <w:rFonts w:ascii="Times New Roman" w:hAnsi="Times New Roman"/>
          <w:lang w:val="en-US"/>
        </w:rPr>
        <w:t xml:space="preserve"> </w:t>
      </w:r>
      <w:proofErr w:type="spellStart"/>
      <w:proofErr w:type="gramStart"/>
      <w:r w:rsidRPr="00FD6494">
        <w:rPr>
          <w:rFonts w:ascii="Times New Roman" w:hAnsi="Times New Roman"/>
          <w:lang w:val="en-US"/>
        </w:rPr>
        <w:t>Cournot</w:t>
      </w:r>
      <w:proofErr w:type="spellEnd"/>
      <w:r w:rsidRPr="00FD6494">
        <w:rPr>
          <w:rFonts w:ascii="Times New Roman" w:hAnsi="Times New Roman"/>
          <w:lang w:val="en-US"/>
        </w:rPr>
        <w:t xml:space="preserve"> A. </w:t>
      </w:r>
      <w:proofErr w:type="spellStart"/>
      <w:r w:rsidRPr="00FD6494">
        <w:rPr>
          <w:rFonts w:ascii="Times New Roman" w:hAnsi="Times New Roman"/>
          <w:lang w:val="en-US"/>
        </w:rPr>
        <w:t>Recherches</w:t>
      </w:r>
      <w:proofErr w:type="spellEnd"/>
      <w:r w:rsidRPr="00FD6494">
        <w:rPr>
          <w:rFonts w:ascii="Times New Roman" w:hAnsi="Times New Roman"/>
          <w:lang w:val="en-US"/>
        </w:rPr>
        <w:t xml:space="preserve"> </w:t>
      </w:r>
      <w:proofErr w:type="spellStart"/>
      <w:r w:rsidRPr="00FD6494">
        <w:rPr>
          <w:rFonts w:ascii="Times New Roman" w:hAnsi="Times New Roman"/>
          <w:lang w:val="en-US"/>
        </w:rPr>
        <w:t>sur</w:t>
      </w:r>
      <w:proofErr w:type="spellEnd"/>
      <w:r w:rsidRPr="00FD6494">
        <w:rPr>
          <w:rFonts w:ascii="Times New Roman" w:hAnsi="Times New Roman"/>
          <w:lang w:val="en-US"/>
        </w:rPr>
        <w:t xml:space="preserve"> les principles </w:t>
      </w:r>
      <w:proofErr w:type="spellStart"/>
      <w:r w:rsidRPr="00FD6494">
        <w:rPr>
          <w:rFonts w:ascii="Times New Roman" w:hAnsi="Times New Roman"/>
          <w:lang w:val="en-US"/>
        </w:rPr>
        <w:t>mathematique</w:t>
      </w:r>
      <w:proofErr w:type="spellEnd"/>
      <w:r w:rsidRPr="00FD6494">
        <w:rPr>
          <w:rFonts w:ascii="Times New Roman" w:hAnsi="Times New Roman"/>
          <w:lang w:val="en-US"/>
        </w:rPr>
        <w:t xml:space="preserve"> de la </w:t>
      </w:r>
      <w:proofErr w:type="spellStart"/>
      <w:r w:rsidRPr="00FD6494">
        <w:rPr>
          <w:rFonts w:ascii="Times New Roman" w:hAnsi="Times New Roman"/>
          <w:lang w:val="en-US"/>
        </w:rPr>
        <w:t>theorie</w:t>
      </w:r>
      <w:proofErr w:type="spellEnd"/>
      <w:r w:rsidRPr="00FD6494">
        <w:rPr>
          <w:rFonts w:ascii="Times New Roman" w:hAnsi="Times New Roman"/>
          <w:lang w:val="en-US"/>
        </w:rPr>
        <w:t xml:space="preserve"> des </w:t>
      </w:r>
      <w:proofErr w:type="spellStart"/>
      <w:r w:rsidRPr="00FD6494">
        <w:rPr>
          <w:rFonts w:ascii="Times New Roman" w:hAnsi="Times New Roman"/>
          <w:lang w:val="en-US"/>
        </w:rPr>
        <w:t>richesses</w:t>
      </w:r>
      <w:proofErr w:type="spellEnd"/>
      <w:r w:rsidRPr="00FD6494">
        <w:rPr>
          <w:rFonts w:ascii="Times New Roman" w:hAnsi="Times New Roman"/>
          <w:lang w:val="en-US"/>
        </w:rPr>
        <w:t>.</w:t>
      </w:r>
      <w:proofErr w:type="gramEnd"/>
      <w:r w:rsidRPr="00FD6494">
        <w:rPr>
          <w:rFonts w:ascii="Times New Roman" w:hAnsi="Times New Roman"/>
          <w:lang w:val="en-US"/>
        </w:rPr>
        <w:t xml:space="preserve"> </w:t>
      </w:r>
      <w:proofErr w:type="gramStart"/>
      <w:r w:rsidRPr="00FD6494">
        <w:rPr>
          <w:rFonts w:ascii="Times New Roman" w:hAnsi="Times New Roman"/>
          <w:lang w:val="en-US"/>
        </w:rPr>
        <w:t>Paris, 1938.</w:t>
      </w:r>
      <w:proofErr w:type="gramEnd"/>
      <w:r w:rsidRPr="00FD6494">
        <w:rPr>
          <w:rFonts w:ascii="Times New Roman" w:hAnsi="Times New Roman"/>
          <w:lang w:val="en-US"/>
        </w:rPr>
        <w:t xml:space="preserve"> Ch. VII.</w:t>
      </w:r>
    </w:p>
  </w:footnote>
  <w:footnote w:id="19">
    <w:p w:rsidR="008762FA" w:rsidRPr="003125C8" w:rsidRDefault="008762FA">
      <w:pPr>
        <w:pStyle w:val="a8"/>
        <w:rPr>
          <w:lang w:val="en-US"/>
        </w:rPr>
      </w:pPr>
      <w:r>
        <w:rPr>
          <w:rStyle w:val="aa"/>
        </w:rPr>
        <w:footnoteRef/>
      </w:r>
      <w:r w:rsidRPr="003125C8">
        <w:rPr>
          <w:lang w:val="en-US"/>
        </w:rPr>
        <w:t xml:space="preserve"> Bertrand, J. Book review of </w:t>
      </w:r>
      <w:proofErr w:type="spellStart"/>
      <w:r w:rsidRPr="003125C8">
        <w:rPr>
          <w:lang w:val="en-US"/>
        </w:rPr>
        <w:t>theorie</w:t>
      </w:r>
      <w:proofErr w:type="spellEnd"/>
      <w:r w:rsidRPr="003125C8">
        <w:rPr>
          <w:lang w:val="en-US"/>
        </w:rPr>
        <w:t xml:space="preserve"> </w:t>
      </w:r>
      <w:proofErr w:type="spellStart"/>
      <w:r w:rsidRPr="003125C8">
        <w:rPr>
          <w:lang w:val="en-US"/>
        </w:rPr>
        <w:t>mathematique</w:t>
      </w:r>
      <w:proofErr w:type="spellEnd"/>
      <w:r w:rsidRPr="003125C8">
        <w:rPr>
          <w:lang w:val="en-US"/>
        </w:rPr>
        <w:t xml:space="preserve"> de la </w:t>
      </w:r>
      <w:proofErr w:type="spellStart"/>
      <w:r w:rsidRPr="003125C8">
        <w:rPr>
          <w:lang w:val="en-US"/>
        </w:rPr>
        <w:t>richesse</w:t>
      </w:r>
      <w:proofErr w:type="spellEnd"/>
      <w:r w:rsidRPr="003125C8">
        <w:rPr>
          <w:lang w:val="en-US"/>
        </w:rPr>
        <w:t xml:space="preserve"> </w:t>
      </w:r>
      <w:proofErr w:type="spellStart"/>
      <w:r w:rsidRPr="003125C8">
        <w:rPr>
          <w:lang w:val="en-US"/>
        </w:rPr>
        <w:t>sociale</w:t>
      </w:r>
      <w:proofErr w:type="spellEnd"/>
      <w:r w:rsidRPr="003125C8">
        <w:rPr>
          <w:lang w:val="en-US"/>
        </w:rPr>
        <w:t xml:space="preserve"> and of </w:t>
      </w:r>
      <w:proofErr w:type="spellStart"/>
      <w:r w:rsidRPr="003125C8">
        <w:rPr>
          <w:lang w:val="en-US"/>
        </w:rPr>
        <w:t>recherches</w:t>
      </w:r>
      <w:proofErr w:type="spellEnd"/>
      <w:r w:rsidRPr="003125C8">
        <w:rPr>
          <w:lang w:val="en-US"/>
        </w:rPr>
        <w:t xml:space="preserve"> </w:t>
      </w:r>
      <w:proofErr w:type="spellStart"/>
      <w:r w:rsidRPr="003125C8">
        <w:rPr>
          <w:lang w:val="en-US"/>
        </w:rPr>
        <w:t>sur</w:t>
      </w:r>
      <w:proofErr w:type="spellEnd"/>
      <w:r w:rsidRPr="003125C8">
        <w:rPr>
          <w:lang w:val="en-US"/>
        </w:rPr>
        <w:t xml:space="preserve"> les principles </w:t>
      </w:r>
      <w:proofErr w:type="spellStart"/>
      <w:r w:rsidRPr="003125C8">
        <w:rPr>
          <w:lang w:val="en-US"/>
        </w:rPr>
        <w:t>mathematiques</w:t>
      </w:r>
      <w:proofErr w:type="spellEnd"/>
      <w:r w:rsidRPr="003125C8">
        <w:rPr>
          <w:lang w:val="en-US"/>
        </w:rPr>
        <w:t xml:space="preserve"> de la </w:t>
      </w:r>
      <w:proofErr w:type="spellStart"/>
      <w:r w:rsidRPr="003125C8">
        <w:rPr>
          <w:lang w:val="en-US"/>
        </w:rPr>
        <w:t>theorie</w:t>
      </w:r>
      <w:proofErr w:type="spellEnd"/>
      <w:r w:rsidRPr="003125C8">
        <w:rPr>
          <w:lang w:val="en-US"/>
        </w:rPr>
        <w:t xml:space="preserve"> des </w:t>
      </w:r>
      <w:proofErr w:type="spellStart"/>
      <w:r w:rsidRPr="003125C8">
        <w:rPr>
          <w:lang w:val="en-US"/>
        </w:rPr>
        <w:t>richesses</w:t>
      </w:r>
      <w:proofErr w:type="spellEnd"/>
      <w:r w:rsidRPr="003125C8">
        <w:rPr>
          <w:lang w:val="en-US"/>
        </w:rPr>
        <w:t xml:space="preserve"> // Journal de Savants. - 1883. </w:t>
      </w:r>
      <w:proofErr w:type="gramStart"/>
      <w:r w:rsidRPr="003125C8">
        <w:rPr>
          <w:lang w:val="en-US"/>
        </w:rPr>
        <w:t>- v.67.</w:t>
      </w:r>
      <w:proofErr w:type="gramEnd"/>
      <w:r w:rsidRPr="003125C8">
        <w:rPr>
          <w:lang w:val="en-US"/>
        </w:rPr>
        <w:t xml:space="preserve"> - P. 499–508.</w:t>
      </w:r>
    </w:p>
  </w:footnote>
  <w:footnote w:id="20">
    <w:p w:rsidR="008762FA" w:rsidRPr="00FD6494" w:rsidRDefault="008762FA">
      <w:pPr>
        <w:pStyle w:val="a8"/>
        <w:rPr>
          <w:rFonts w:ascii="Times New Roman" w:hAnsi="Times New Roman"/>
        </w:rPr>
      </w:pPr>
      <w:r w:rsidRPr="00FD6494">
        <w:rPr>
          <w:rStyle w:val="aa"/>
          <w:rFonts w:ascii="Times New Roman" w:hAnsi="Times New Roman"/>
        </w:rPr>
        <w:footnoteRef/>
      </w:r>
      <w:r w:rsidRPr="00FD6494">
        <w:rPr>
          <w:rFonts w:ascii="Times New Roman" w:hAnsi="Times New Roman"/>
          <w:lang w:val="en-US"/>
        </w:rPr>
        <w:t xml:space="preserve"> </w:t>
      </w:r>
      <w:proofErr w:type="spellStart"/>
      <w:proofErr w:type="gramStart"/>
      <w:r w:rsidRPr="00FD6494">
        <w:rPr>
          <w:rFonts w:ascii="Times New Roman" w:hAnsi="Times New Roman"/>
          <w:lang w:val="en-US"/>
        </w:rPr>
        <w:t>Stackelberg</w:t>
      </w:r>
      <w:proofErr w:type="spellEnd"/>
      <w:r w:rsidRPr="00FD6494">
        <w:rPr>
          <w:rFonts w:ascii="Times New Roman" w:hAnsi="Times New Roman"/>
          <w:lang w:val="en-US"/>
        </w:rPr>
        <w:t xml:space="preserve"> H. van.</w:t>
      </w:r>
      <w:proofErr w:type="gramEnd"/>
      <w:r w:rsidRPr="00FD6494">
        <w:rPr>
          <w:rFonts w:ascii="Times New Roman" w:hAnsi="Times New Roman"/>
          <w:lang w:val="en-US"/>
        </w:rPr>
        <w:t xml:space="preserve"> </w:t>
      </w:r>
      <w:proofErr w:type="spellStart"/>
      <w:proofErr w:type="gramStart"/>
      <w:r w:rsidRPr="00FD6494">
        <w:rPr>
          <w:rFonts w:ascii="Times New Roman" w:hAnsi="Times New Roman"/>
          <w:lang w:val="en-US"/>
        </w:rPr>
        <w:t>Marktform</w:t>
      </w:r>
      <w:proofErr w:type="spellEnd"/>
      <w:r w:rsidRPr="00FD6494">
        <w:rPr>
          <w:rFonts w:ascii="Times New Roman" w:hAnsi="Times New Roman"/>
          <w:lang w:val="en-US"/>
        </w:rPr>
        <w:t xml:space="preserve"> und </w:t>
      </w:r>
      <w:proofErr w:type="spellStart"/>
      <w:r w:rsidRPr="00FD6494">
        <w:rPr>
          <w:rFonts w:ascii="Times New Roman" w:hAnsi="Times New Roman"/>
          <w:lang w:val="en-US"/>
        </w:rPr>
        <w:t>Gleichgewicht</w:t>
      </w:r>
      <w:proofErr w:type="spellEnd"/>
      <w:r w:rsidRPr="00FD6494">
        <w:rPr>
          <w:rFonts w:ascii="Times New Roman" w:hAnsi="Times New Roman"/>
          <w:lang w:val="en-US"/>
        </w:rPr>
        <w:t>.</w:t>
      </w:r>
      <w:proofErr w:type="gramEnd"/>
      <w:r w:rsidRPr="00FD6494">
        <w:rPr>
          <w:rFonts w:ascii="Times New Roman" w:hAnsi="Times New Roman"/>
          <w:lang w:val="en-US"/>
        </w:rPr>
        <w:t xml:space="preserve"> </w:t>
      </w:r>
      <w:proofErr w:type="spellStart"/>
      <w:r w:rsidRPr="00FD6494">
        <w:rPr>
          <w:rFonts w:ascii="Times New Roman" w:hAnsi="Times New Roman"/>
        </w:rPr>
        <w:t>Wien</w:t>
      </w:r>
      <w:proofErr w:type="spellEnd"/>
      <w:proofErr w:type="gramStart"/>
      <w:r w:rsidRPr="00FD6494">
        <w:rPr>
          <w:rFonts w:ascii="Times New Roman" w:hAnsi="Times New Roman"/>
        </w:rPr>
        <w:t xml:space="preserve"> ;</w:t>
      </w:r>
      <w:proofErr w:type="gramEnd"/>
      <w:r w:rsidRPr="00FD6494">
        <w:rPr>
          <w:rFonts w:ascii="Times New Roman" w:hAnsi="Times New Roman"/>
        </w:rPr>
        <w:t xml:space="preserve"> </w:t>
      </w:r>
      <w:proofErr w:type="spellStart"/>
      <w:r w:rsidRPr="00FD6494">
        <w:rPr>
          <w:rFonts w:ascii="Times New Roman" w:hAnsi="Times New Roman"/>
        </w:rPr>
        <w:t>Berlin</w:t>
      </w:r>
      <w:proofErr w:type="spellEnd"/>
      <w:r w:rsidRPr="00FD6494">
        <w:rPr>
          <w:rFonts w:ascii="Times New Roman" w:hAnsi="Times New Roman"/>
        </w:rPr>
        <w:t>, 1934.</w:t>
      </w:r>
    </w:p>
  </w:footnote>
  <w:footnote w:id="21">
    <w:p w:rsidR="008762FA" w:rsidRPr="00FD6494" w:rsidRDefault="008762FA">
      <w:pPr>
        <w:pStyle w:val="a8"/>
        <w:rPr>
          <w:rFonts w:ascii="Times New Roman" w:hAnsi="Times New Roman"/>
        </w:rPr>
      </w:pPr>
      <w:r w:rsidRPr="00FD6494">
        <w:rPr>
          <w:rStyle w:val="aa"/>
          <w:rFonts w:ascii="Times New Roman" w:hAnsi="Times New Roman"/>
        </w:rPr>
        <w:footnoteRef/>
      </w:r>
      <w:r w:rsidRPr="00FD6494">
        <w:rPr>
          <w:rFonts w:ascii="Times New Roman" w:hAnsi="Times New Roman"/>
        </w:rPr>
        <w:t xml:space="preserve"> Фролов И.Э., Чаплыгина И.Г. Современные проблемы построения моделей научно-технической сферы экономики, Экономическая наука современной России, № 1, 2009. – С. 7-24.</w:t>
      </w:r>
    </w:p>
  </w:footnote>
  <w:footnote w:id="22">
    <w:p w:rsidR="008762FA" w:rsidRDefault="008762FA">
      <w:pPr>
        <w:pStyle w:val="a8"/>
      </w:pPr>
      <w:r w:rsidRPr="00FD6494">
        <w:rPr>
          <w:rStyle w:val="aa"/>
          <w:rFonts w:ascii="Times New Roman" w:hAnsi="Times New Roman"/>
        </w:rPr>
        <w:footnoteRef/>
      </w:r>
      <w:r w:rsidRPr="00FD6494">
        <w:rPr>
          <w:rFonts w:ascii="Times New Roman" w:hAnsi="Times New Roman"/>
        </w:rPr>
        <w:t xml:space="preserve"> Кондратьев Н.Д. Большие циклы конъюнктуры и теория предвидения: Избранные труды</w:t>
      </w:r>
      <w:proofErr w:type="gramStart"/>
      <w:r w:rsidRPr="00FD6494">
        <w:rPr>
          <w:rFonts w:ascii="Times New Roman" w:hAnsi="Times New Roman"/>
        </w:rPr>
        <w:t xml:space="preserve"> / С</w:t>
      </w:r>
      <w:proofErr w:type="gramEnd"/>
      <w:r w:rsidRPr="00FD6494">
        <w:rPr>
          <w:rFonts w:ascii="Times New Roman" w:hAnsi="Times New Roman"/>
        </w:rPr>
        <w:t xml:space="preserve">ост. Ю. В. </w:t>
      </w:r>
      <w:proofErr w:type="spellStart"/>
      <w:r w:rsidRPr="00FD6494">
        <w:rPr>
          <w:rFonts w:ascii="Times New Roman" w:hAnsi="Times New Roman"/>
        </w:rPr>
        <w:t>Яковец</w:t>
      </w:r>
      <w:proofErr w:type="spellEnd"/>
      <w:r w:rsidRPr="00FD6494">
        <w:rPr>
          <w:rFonts w:ascii="Times New Roman" w:hAnsi="Times New Roman"/>
        </w:rPr>
        <w:t xml:space="preserve">. - М.: Экономика, 2002. - 767 </w:t>
      </w:r>
      <w:proofErr w:type="gramStart"/>
      <w:r w:rsidRPr="00FD6494">
        <w:rPr>
          <w:rFonts w:ascii="Times New Roman" w:hAnsi="Times New Roman"/>
        </w:rPr>
        <w:t>с</w:t>
      </w:r>
      <w:proofErr w:type="gramEnd"/>
      <w:r w:rsidRPr="00FD6494">
        <w:rPr>
          <w:rFonts w:ascii="Times New Roman" w:hAnsi="Times New Roman"/>
        </w:rPr>
        <w:t>.</w:t>
      </w:r>
    </w:p>
  </w:footnote>
  <w:footnote w:id="23">
    <w:p w:rsidR="008762FA" w:rsidRPr="005B22A1" w:rsidRDefault="008762FA">
      <w:pPr>
        <w:pStyle w:val="a8"/>
        <w:rPr>
          <w:rFonts w:ascii="Times New Roman" w:hAnsi="Times New Roman"/>
        </w:rPr>
      </w:pPr>
      <w:r w:rsidRPr="005B22A1">
        <w:rPr>
          <w:rStyle w:val="aa"/>
          <w:rFonts w:ascii="Times New Roman" w:hAnsi="Times New Roman"/>
        </w:rPr>
        <w:footnoteRef/>
      </w:r>
      <w:r w:rsidRPr="005B22A1">
        <w:rPr>
          <w:rFonts w:ascii="Times New Roman" w:hAnsi="Times New Roman"/>
        </w:rPr>
        <w:t xml:space="preserve"> Кондратьев Н.Д. Основные проблемы экономической статики и динамики. - М.: Наука, 1991. - 570 </w:t>
      </w:r>
      <w:proofErr w:type="gramStart"/>
      <w:r w:rsidRPr="005B22A1">
        <w:rPr>
          <w:rFonts w:ascii="Times New Roman" w:hAnsi="Times New Roman"/>
        </w:rPr>
        <w:t>с</w:t>
      </w:r>
      <w:proofErr w:type="gramEnd"/>
      <w:r w:rsidRPr="005B22A1">
        <w:rPr>
          <w:rFonts w:ascii="Times New Roman" w:hAnsi="Times New Roman"/>
        </w:rPr>
        <w:t>.</w:t>
      </w:r>
    </w:p>
  </w:footnote>
  <w:footnote w:id="24">
    <w:p w:rsidR="008762FA" w:rsidRPr="00665BC6" w:rsidRDefault="008762FA" w:rsidP="00665BC6">
      <w:pPr>
        <w:pStyle w:val="a8"/>
        <w:jc w:val="both"/>
        <w:rPr>
          <w:rFonts w:ascii="Times New Roman" w:hAnsi="Times New Roman"/>
        </w:rPr>
      </w:pPr>
      <w:r w:rsidRPr="00665BC6">
        <w:rPr>
          <w:rStyle w:val="aa"/>
          <w:rFonts w:ascii="Times New Roman" w:hAnsi="Times New Roman"/>
        </w:rPr>
        <w:footnoteRef/>
      </w:r>
      <w:r w:rsidRPr="00665BC6">
        <w:rPr>
          <w:rFonts w:ascii="Times New Roman" w:hAnsi="Times New Roman"/>
        </w:rPr>
        <w:t xml:space="preserve"> </w:t>
      </w:r>
      <w:proofErr w:type="spellStart"/>
      <w:r w:rsidRPr="00665BC6">
        <w:rPr>
          <w:rFonts w:ascii="Times New Roman" w:hAnsi="Times New Roman"/>
        </w:rPr>
        <w:t>Шумпетер</w:t>
      </w:r>
      <w:proofErr w:type="spellEnd"/>
      <w:r w:rsidRPr="00665BC6">
        <w:rPr>
          <w:rFonts w:ascii="Times New Roman" w:hAnsi="Times New Roman"/>
        </w:rPr>
        <w:t xml:space="preserve"> Й. Теория экономического развития. Капитализм, социализм и демократия / </w:t>
      </w:r>
      <w:proofErr w:type="spellStart"/>
      <w:r w:rsidRPr="00665BC6">
        <w:rPr>
          <w:rFonts w:ascii="Times New Roman" w:hAnsi="Times New Roman"/>
        </w:rPr>
        <w:t>предисл</w:t>
      </w:r>
      <w:proofErr w:type="spellEnd"/>
      <w:r w:rsidRPr="00665BC6">
        <w:rPr>
          <w:rFonts w:ascii="Times New Roman" w:hAnsi="Times New Roman"/>
        </w:rPr>
        <w:t>. В. С. Автономова. - М.: ЭКСМО, 2007. - 864 с.</w:t>
      </w:r>
    </w:p>
  </w:footnote>
  <w:footnote w:id="25">
    <w:p w:rsidR="008762FA" w:rsidRDefault="008762FA" w:rsidP="00665BC6">
      <w:pPr>
        <w:pStyle w:val="a8"/>
        <w:jc w:val="both"/>
      </w:pPr>
      <w:r w:rsidRPr="00665BC6">
        <w:rPr>
          <w:rStyle w:val="aa"/>
          <w:rFonts w:ascii="Times New Roman" w:hAnsi="Times New Roman"/>
        </w:rPr>
        <w:footnoteRef/>
      </w:r>
      <w:r w:rsidRPr="00665BC6">
        <w:rPr>
          <w:rFonts w:ascii="Times New Roman" w:hAnsi="Times New Roman"/>
        </w:rPr>
        <w:t xml:space="preserve"> Львов Д.С., Глазьев С.Ю. Теоретические и прикладные аспекты управления НТП. / Экономика и математические методы. - 1986. - № 5. – С.793-804.</w:t>
      </w:r>
    </w:p>
  </w:footnote>
  <w:footnote w:id="26">
    <w:p w:rsidR="008762FA" w:rsidRDefault="008762FA">
      <w:pPr>
        <w:pStyle w:val="a8"/>
      </w:pPr>
      <w:r>
        <w:rPr>
          <w:rStyle w:val="aa"/>
        </w:rPr>
        <w:footnoteRef/>
      </w:r>
      <w:r>
        <w:t xml:space="preserve"> </w:t>
      </w:r>
      <w:proofErr w:type="spellStart"/>
      <w:r w:rsidRPr="00825B55">
        <w:t>Бойкова</w:t>
      </w:r>
      <w:proofErr w:type="spellEnd"/>
      <w:r w:rsidRPr="00825B55">
        <w:t xml:space="preserve"> М.В., Гаврилов С.Д., Гавриличева Н.А. Авиация будущего. Форсайт. 2009.  Т. 3. № 1. С. 4-15.</w:t>
      </w:r>
    </w:p>
  </w:footnote>
  <w:footnote w:id="27">
    <w:p w:rsidR="008762FA" w:rsidRPr="00EB17CC" w:rsidRDefault="008762FA">
      <w:pPr>
        <w:pStyle w:val="a8"/>
        <w:rPr>
          <w:rFonts w:ascii="Times New Roman" w:hAnsi="Times New Roman"/>
        </w:rPr>
      </w:pPr>
      <w:r w:rsidRPr="00EB17CC">
        <w:rPr>
          <w:rStyle w:val="aa"/>
          <w:rFonts w:ascii="Times New Roman" w:hAnsi="Times New Roman"/>
        </w:rPr>
        <w:footnoteRef/>
      </w:r>
      <w:r w:rsidRPr="00EB17CC">
        <w:rPr>
          <w:rFonts w:ascii="Times New Roman" w:hAnsi="Times New Roman"/>
        </w:rPr>
        <w:t xml:space="preserve"> Губарев В., </w:t>
      </w:r>
      <w:proofErr w:type="spellStart"/>
      <w:r w:rsidRPr="00EB17CC">
        <w:rPr>
          <w:rFonts w:ascii="Times New Roman" w:hAnsi="Times New Roman"/>
        </w:rPr>
        <w:t>Кузьменко</w:t>
      </w:r>
      <w:proofErr w:type="spellEnd"/>
      <w:r w:rsidRPr="00EB17CC">
        <w:rPr>
          <w:rFonts w:ascii="Times New Roman" w:hAnsi="Times New Roman"/>
        </w:rPr>
        <w:t xml:space="preserve"> А. Международное научно-производственное сотрудничество в российском авиастроении //</w:t>
      </w:r>
      <w:proofErr w:type="spellStart"/>
      <w:r w:rsidRPr="00EB17CC">
        <w:rPr>
          <w:rFonts w:ascii="Times New Roman" w:hAnsi="Times New Roman"/>
        </w:rPr>
        <w:t>Авиапанорама</w:t>
      </w:r>
      <w:proofErr w:type="spellEnd"/>
      <w:r w:rsidRPr="00EB17CC">
        <w:rPr>
          <w:rFonts w:ascii="Times New Roman" w:hAnsi="Times New Roman"/>
        </w:rPr>
        <w:t xml:space="preserve">. 2008. №3. [В Интернете] </w:t>
      </w:r>
      <w:r w:rsidRPr="00EB17CC">
        <w:rPr>
          <w:rFonts w:ascii="Times New Roman" w:hAnsi="Times New Roman"/>
          <w:lang w:val="en-US"/>
        </w:rPr>
        <w:t>http</w:t>
      </w:r>
      <w:r w:rsidRPr="00EB17CC">
        <w:rPr>
          <w:rFonts w:ascii="Times New Roman" w:hAnsi="Times New Roman"/>
        </w:rPr>
        <w:t>://</w:t>
      </w:r>
      <w:r w:rsidRPr="00EB17CC">
        <w:rPr>
          <w:rFonts w:ascii="Times New Roman" w:hAnsi="Times New Roman"/>
          <w:lang w:val="en-US"/>
        </w:rPr>
        <w:t>www</w:t>
      </w:r>
      <w:r w:rsidRPr="00EB17CC">
        <w:rPr>
          <w:rFonts w:ascii="Times New Roman" w:hAnsi="Times New Roman"/>
        </w:rPr>
        <w:t>.</w:t>
      </w:r>
      <w:proofErr w:type="spellStart"/>
      <w:r w:rsidRPr="00EB17CC">
        <w:rPr>
          <w:rFonts w:ascii="Times New Roman" w:hAnsi="Times New Roman"/>
          <w:lang w:val="en-US"/>
        </w:rPr>
        <w:t>avia</w:t>
      </w:r>
      <w:proofErr w:type="spellEnd"/>
      <w:r w:rsidRPr="00EB17CC">
        <w:rPr>
          <w:rFonts w:ascii="Times New Roman" w:hAnsi="Times New Roman"/>
        </w:rPr>
        <w:t>.</w:t>
      </w:r>
      <w:proofErr w:type="spellStart"/>
      <w:r w:rsidRPr="00EB17CC">
        <w:rPr>
          <w:rFonts w:ascii="Times New Roman" w:hAnsi="Times New Roman"/>
          <w:lang w:val="en-US"/>
        </w:rPr>
        <w:t>ru</w:t>
      </w:r>
      <w:proofErr w:type="spellEnd"/>
      <w:r w:rsidRPr="00EB17CC">
        <w:rPr>
          <w:rFonts w:ascii="Times New Roman" w:hAnsi="Times New Roman"/>
        </w:rPr>
        <w:t>/</w:t>
      </w:r>
      <w:r w:rsidRPr="00EB17CC">
        <w:rPr>
          <w:rFonts w:ascii="Times New Roman" w:hAnsi="Times New Roman"/>
          <w:lang w:val="en-US"/>
        </w:rPr>
        <w:t>press</w:t>
      </w:r>
      <w:r w:rsidRPr="00EB17CC">
        <w:rPr>
          <w:rFonts w:ascii="Times New Roman" w:hAnsi="Times New Roman"/>
        </w:rPr>
        <w:t>/12521//.</w:t>
      </w:r>
    </w:p>
  </w:footnote>
  <w:footnote w:id="28">
    <w:p w:rsidR="008762FA" w:rsidRPr="00EB17CC" w:rsidRDefault="008762FA">
      <w:pPr>
        <w:pStyle w:val="a8"/>
      </w:pPr>
      <w:r w:rsidRPr="00EB17CC">
        <w:rPr>
          <w:rStyle w:val="aa"/>
          <w:rFonts w:ascii="Times New Roman" w:hAnsi="Times New Roman"/>
        </w:rPr>
        <w:footnoteRef/>
      </w:r>
      <w:r w:rsidRPr="00EB17CC">
        <w:rPr>
          <w:rFonts w:ascii="Times New Roman" w:hAnsi="Times New Roman"/>
        </w:rPr>
        <w:t xml:space="preserve"> См. </w:t>
      </w:r>
      <w:r w:rsidRPr="00EB17CC">
        <w:rPr>
          <w:rFonts w:ascii="Times New Roman" w:hAnsi="Times New Roman"/>
          <w:lang w:val="en-US"/>
        </w:rPr>
        <w:t>http</w:t>
      </w:r>
      <w:r w:rsidRPr="00EB17CC">
        <w:rPr>
          <w:rFonts w:ascii="Times New Roman" w:hAnsi="Times New Roman"/>
        </w:rPr>
        <w:t>://</w:t>
      </w:r>
      <w:proofErr w:type="spellStart"/>
      <w:r w:rsidRPr="00EB17CC">
        <w:rPr>
          <w:rFonts w:ascii="Times New Roman" w:hAnsi="Times New Roman"/>
          <w:lang w:val="en-US"/>
        </w:rPr>
        <w:t>kroupnov</w:t>
      </w:r>
      <w:proofErr w:type="spellEnd"/>
      <w:r w:rsidRPr="00EB17CC">
        <w:rPr>
          <w:rFonts w:ascii="Times New Roman" w:hAnsi="Times New Roman"/>
        </w:rPr>
        <w:t>.</w:t>
      </w:r>
      <w:proofErr w:type="spellStart"/>
      <w:r w:rsidRPr="00EB17CC">
        <w:rPr>
          <w:rFonts w:ascii="Times New Roman" w:hAnsi="Times New Roman"/>
          <w:lang w:val="en-US"/>
        </w:rPr>
        <w:t>ru</w:t>
      </w:r>
      <w:proofErr w:type="spellEnd"/>
      <w:r w:rsidRPr="00EB17CC">
        <w:rPr>
          <w:rFonts w:ascii="Times New Roman" w:hAnsi="Times New Roman"/>
        </w:rPr>
        <w:t>/</w:t>
      </w:r>
      <w:r w:rsidRPr="00EB17CC">
        <w:rPr>
          <w:rFonts w:ascii="Times New Roman" w:hAnsi="Times New Roman"/>
          <w:lang w:val="en-US"/>
        </w:rPr>
        <w:t>files</w:t>
      </w:r>
      <w:r w:rsidRPr="00EB17CC">
        <w:rPr>
          <w:rFonts w:ascii="Times New Roman" w:hAnsi="Times New Roman"/>
        </w:rPr>
        <w:t>/</w:t>
      </w:r>
      <w:proofErr w:type="spellStart"/>
      <w:r w:rsidRPr="00EB17CC">
        <w:rPr>
          <w:rFonts w:ascii="Times New Roman" w:hAnsi="Times New Roman"/>
          <w:lang w:val="en-US"/>
        </w:rPr>
        <w:t>avia</w:t>
      </w:r>
      <w:proofErr w:type="spellEnd"/>
      <w:r w:rsidRPr="00EB17CC">
        <w:rPr>
          <w:rFonts w:ascii="Times New Roman" w:hAnsi="Times New Roman"/>
        </w:rPr>
        <w:t>_</w:t>
      </w:r>
      <w:r w:rsidRPr="00EB17CC">
        <w:rPr>
          <w:rFonts w:ascii="Times New Roman" w:hAnsi="Times New Roman"/>
          <w:lang w:val="en-US"/>
        </w:rPr>
        <w:t>doctrine</w:t>
      </w:r>
      <w:r w:rsidRPr="00EB17CC">
        <w:rPr>
          <w:rFonts w:ascii="Times New Roman" w:hAnsi="Times New Roman"/>
        </w:rPr>
        <w:t>.</w:t>
      </w:r>
      <w:proofErr w:type="spellStart"/>
      <w:r w:rsidRPr="00EB17CC">
        <w:rPr>
          <w:rFonts w:ascii="Times New Roman" w:hAnsi="Times New Roman"/>
          <w:lang w:val="en-US"/>
        </w:rPr>
        <w:t>pdf</w:t>
      </w:r>
      <w:proofErr w:type="spellEnd"/>
    </w:p>
  </w:footnote>
  <w:footnote w:id="29">
    <w:p w:rsidR="008762FA" w:rsidRPr="00A84756" w:rsidRDefault="008762FA">
      <w:pPr>
        <w:pStyle w:val="a8"/>
      </w:pPr>
      <w:r w:rsidRPr="00A84756">
        <w:rPr>
          <w:rFonts w:ascii="Times New Roman" w:hAnsi="Times New Roman"/>
        </w:rPr>
        <w:footnoteRef/>
      </w:r>
      <w:r w:rsidRPr="00A84756">
        <w:rPr>
          <w:rFonts w:ascii="Times New Roman" w:hAnsi="Times New Roman"/>
        </w:rPr>
        <w:t xml:space="preserve"> См. http://www.uacrussia.ru/common/img/uploaded/files/Strategiya.pdf</w:t>
      </w:r>
    </w:p>
  </w:footnote>
  <w:footnote w:id="30">
    <w:p w:rsidR="008762FA" w:rsidRPr="00020B41" w:rsidRDefault="008762FA" w:rsidP="00020B41">
      <w:pPr>
        <w:spacing w:after="0" w:line="360" w:lineRule="auto"/>
        <w:ind w:left="360"/>
        <w:rPr>
          <w:rFonts w:ascii="Times New Roman" w:eastAsia="Times New Roman" w:hAnsi="Times New Roman" w:cs="Times New Roman"/>
          <w:sz w:val="20"/>
          <w:szCs w:val="20"/>
          <w:lang w:eastAsia="ru-RU"/>
        </w:rPr>
      </w:pPr>
      <w:r w:rsidRPr="00020B41">
        <w:rPr>
          <w:rStyle w:val="aa"/>
          <w:rFonts w:ascii="Times New Roman" w:hAnsi="Times New Roman"/>
          <w:sz w:val="20"/>
          <w:szCs w:val="20"/>
        </w:rPr>
        <w:footnoteRef/>
      </w:r>
      <w:r w:rsidRPr="00020B41">
        <w:rPr>
          <w:rFonts w:ascii="Times New Roman" w:hAnsi="Times New Roman" w:cs="Times New Roman"/>
          <w:sz w:val="20"/>
          <w:szCs w:val="20"/>
          <w:lang w:val="en-US"/>
        </w:rPr>
        <w:t xml:space="preserve"> </w:t>
      </w:r>
      <w:r w:rsidRPr="00020B41">
        <w:rPr>
          <w:rFonts w:ascii="Times New Roman" w:eastAsia="Times New Roman" w:hAnsi="Times New Roman" w:cs="Times New Roman"/>
          <w:sz w:val="20"/>
          <w:szCs w:val="20"/>
          <w:lang w:val="en-US" w:eastAsia="ru-RU"/>
        </w:rPr>
        <w:t xml:space="preserve">Trimble S. Lockheed delivers first production F-35 to US Air Force. </w:t>
      </w:r>
      <w:r w:rsidRPr="00020B41">
        <w:rPr>
          <w:rFonts w:ascii="Times New Roman" w:eastAsia="Times New Roman" w:hAnsi="Times New Roman" w:cs="Times New Roman"/>
          <w:sz w:val="20"/>
          <w:szCs w:val="20"/>
          <w:lang w:eastAsia="ru-RU"/>
        </w:rPr>
        <w:t xml:space="preserve">[В Интернете] 09 05 2011 </w:t>
      </w:r>
      <w:proofErr w:type="spellStart"/>
      <w:r w:rsidRPr="00020B41">
        <w:rPr>
          <w:rFonts w:ascii="Times New Roman" w:eastAsia="Times New Roman" w:hAnsi="Times New Roman" w:cs="Times New Roman"/>
          <w:sz w:val="20"/>
          <w:szCs w:val="20"/>
          <w:lang w:eastAsia="ru-RU"/>
        </w:rPr>
        <w:t>r</w:t>
      </w:r>
      <w:proofErr w:type="spellEnd"/>
      <w:r w:rsidRPr="00020B41">
        <w:rPr>
          <w:rFonts w:ascii="Times New Roman" w:eastAsia="Times New Roman" w:hAnsi="Times New Roman" w:cs="Times New Roman"/>
          <w:sz w:val="20"/>
          <w:szCs w:val="20"/>
          <w:lang w:eastAsia="ru-RU"/>
        </w:rPr>
        <w:t>. http://www.flightglobal.com/articles/2011/05/09/356429/lockheed-delivers-first-production-f-35-to-us-air-force.html.</w:t>
      </w:r>
    </w:p>
    <w:p w:rsidR="008762FA" w:rsidRDefault="008762FA">
      <w:pPr>
        <w:pStyle w:val="a8"/>
      </w:pPr>
    </w:p>
  </w:footnote>
  <w:footnote w:id="31">
    <w:p w:rsidR="008762FA" w:rsidRPr="007C2021" w:rsidRDefault="008762FA" w:rsidP="003D7618">
      <w:pPr>
        <w:pStyle w:val="a8"/>
      </w:pPr>
      <w:r w:rsidRPr="007C2021">
        <w:rPr>
          <w:rStyle w:val="aa"/>
        </w:rPr>
        <w:footnoteRef/>
      </w:r>
      <w:r w:rsidRPr="007C2021">
        <w:t xml:space="preserve"> </w:t>
      </w:r>
      <w:r w:rsidRPr="007C2021">
        <w:rPr>
          <w:rFonts w:ascii="Times New Roman" w:hAnsi="Times New Roman"/>
        </w:rPr>
        <w:t xml:space="preserve">Сайт http://F-16.net  периодически публикует данные о характеристиках F-22 со ссылкой на компанию </w:t>
      </w:r>
      <w:proofErr w:type="spellStart"/>
      <w:r w:rsidRPr="007C2021">
        <w:rPr>
          <w:rFonts w:ascii="Times New Roman" w:hAnsi="Times New Roman"/>
        </w:rPr>
        <w:t>Lockheed</w:t>
      </w:r>
      <w:proofErr w:type="spellEnd"/>
      <w:r w:rsidRPr="007C2021">
        <w:rPr>
          <w:rFonts w:ascii="Times New Roman" w:hAnsi="Times New Roman"/>
        </w:rPr>
        <w:t xml:space="preserve"> </w:t>
      </w:r>
      <w:proofErr w:type="spellStart"/>
      <w:r w:rsidRPr="007C2021">
        <w:rPr>
          <w:rFonts w:ascii="Times New Roman" w:hAnsi="Times New Roman"/>
        </w:rPr>
        <w:t>Martin</w:t>
      </w:r>
      <w:proofErr w:type="spellEnd"/>
      <w:r w:rsidRPr="007C2021">
        <w:rPr>
          <w:rFonts w:ascii="Times New Roman" w:hAnsi="Times New Roman"/>
        </w:rPr>
        <w:t>.</w:t>
      </w:r>
    </w:p>
  </w:footnote>
  <w:footnote w:id="32">
    <w:p w:rsidR="008762FA" w:rsidRPr="00061676" w:rsidRDefault="008762FA">
      <w:pPr>
        <w:pStyle w:val="a8"/>
        <w:rPr>
          <w:rFonts w:ascii="Times New Roman" w:hAnsi="Times New Roman"/>
          <w:lang w:val="en-US"/>
        </w:rPr>
      </w:pPr>
      <w:r w:rsidRPr="00061676">
        <w:rPr>
          <w:rStyle w:val="aa"/>
          <w:rFonts w:ascii="Times New Roman" w:hAnsi="Times New Roman"/>
        </w:rPr>
        <w:footnoteRef/>
      </w:r>
      <w:r w:rsidRPr="00061676">
        <w:rPr>
          <w:rFonts w:ascii="Times New Roman" w:hAnsi="Times New Roman"/>
        </w:rPr>
        <w:t xml:space="preserve"> </w:t>
      </w:r>
      <w:proofErr w:type="spellStart"/>
      <w:r w:rsidRPr="00061676">
        <w:rPr>
          <w:rFonts w:ascii="Times New Roman" w:hAnsi="Times New Roman"/>
        </w:rPr>
        <w:t>Табачук</w:t>
      </w:r>
      <w:proofErr w:type="spellEnd"/>
      <w:r w:rsidRPr="00061676">
        <w:rPr>
          <w:rFonts w:ascii="Times New Roman" w:hAnsi="Times New Roman"/>
        </w:rPr>
        <w:t xml:space="preserve"> И., </w:t>
      </w:r>
      <w:proofErr w:type="spellStart"/>
      <w:r w:rsidRPr="00061676">
        <w:rPr>
          <w:rFonts w:ascii="Times New Roman" w:hAnsi="Times New Roman"/>
        </w:rPr>
        <w:t>Ташкеев</w:t>
      </w:r>
      <w:proofErr w:type="spellEnd"/>
      <w:r w:rsidRPr="00061676">
        <w:rPr>
          <w:rFonts w:ascii="Times New Roman" w:hAnsi="Times New Roman"/>
        </w:rPr>
        <w:t xml:space="preserve"> Л. Угрозы с предельно малых высот // Воздушно-космическая оборона. </w:t>
      </w:r>
      <w:r w:rsidRPr="00061676">
        <w:rPr>
          <w:rFonts w:ascii="Times New Roman" w:hAnsi="Times New Roman"/>
          <w:lang w:val="en-US"/>
        </w:rPr>
        <w:t>2007. URL: http://www.vko.ru/</w:t>
      </w:r>
    </w:p>
  </w:footnote>
  <w:footnote w:id="33">
    <w:p w:rsidR="008762FA" w:rsidRPr="00557DF1" w:rsidRDefault="008762FA" w:rsidP="00557DF1">
      <w:pPr>
        <w:pStyle w:val="a8"/>
        <w:rPr>
          <w:rFonts w:ascii="Times New Roman" w:hAnsi="Times New Roman"/>
          <w:lang w:val="en-US"/>
        </w:rPr>
      </w:pPr>
      <w:r w:rsidRPr="00557DF1">
        <w:rPr>
          <w:rStyle w:val="aa"/>
          <w:rFonts w:ascii="Times New Roman" w:hAnsi="Times New Roman"/>
        </w:rPr>
        <w:footnoteRef/>
      </w:r>
      <w:r w:rsidRPr="00557DF1">
        <w:rPr>
          <w:rFonts w:ascii="Times New Roman" w:hAnsi="Times New Roman"/>
          <w:lang w:val="en-US"/>
        </w:rPr>
        <w:t xml:space="preserve"> http://www.otechestvo.org.ua/main/20078/2126.htm.</w:t>
      </w:r>
    </w:p>
  </w:footnote>
  <w:footnote w:id="34">
    <w:p w:rsidR="008762FA" w:rsidRPr="001A3A10" w:rsidRDefault="008762FA" w:rsidP="00AD319F">
      <w:pPr>
        <w:pStyle w:val="a8"/>
        <w:jc w:val="both"/>
        <w:rPr>
          <w:rFonts w:ascii="Times New Roman" w:hAnsi="Times New Roman"/>
        </w:rPr>
      </w:pPr>
      <w:r w:rsidRPr="001A3A10">
        <w:rPr>
          <w:rStyle w:val="aa"/>
          <w:rFonts w:ascii="Times New Roman" w:hAnsi="Times New Roman"/>
        </w:rPr>
        <w:footnoteRef/>
      </w:r>
      <w:r w:rsidRPr="001A3A10">
        <w:rPr>
          <w:rFonts w:ascii="Times New Roman" w:hAnsi="Times New Roman"/>
        </w:rPr>
        <w:t xml:space="preserve"> </w:t>
      </w:r>
      <w:proofErr w:type="spellStart"/>
      <w:r w:rsidRPr="001A3A10">
        <w:rPr>
          <w:rFonts w:ascii="Times New Roman" w:hAnsi="Times New Roman"/>
        </w:rPr>
        <w:t>Витковский</w:t>
      </w:r>
      <w:proofErr w:type="spellEnd"/>
      <w:r w:rsidRPr="001A3A10">
        <w:rPr>
          <w:rFonts w:ascii="Times New Roman" w:hAnsi="Times New Roman"/>
        </w:rPr>
        <w:t xml:space="preserve"> А. </w:t>
      </w:r>
      <w:proofErr w:type="spellStart"/>
      <w:r w:rsidRPr="001A3A10">
        <w:rPr>
          <w:rFonts w:ascii="Times New Roman" w:hAnsi="Times New Roman"/>
        </w:rPr>
        <w:t>Беспилотник</w:t>
      </w:r>
      <w:proofErr w:type="spellEnd"/>
      <w:r w:rsidRPr="001A3A10">
        <w:rPr>
          <w:rFonts w:ascii="Times New Roman" w:hAnsi="Times New Roman"/>
        </w:rPr>
        <w:t xml:space="preserve"> будущего – машина, которая сможет всё. Адрес в Интернете: http://www.uav.ru/articles/uav_trade.pdf</w:t>
      </w:r>
    </w:p>
  </w:footnote>
  <w:footnote w:id="35">
    <w:p w:rsidR="008762FA" w:rsidRDefault="008762FA">
      <w:pPr>
        <w:pStyle w:val="a8"/>
      </w:pPr>
      <w:r>
        <w:rPr>
          <w:rStyle w:val="aa"/>
        </w:rPr>
        <w:footnoteRef/>
      </w:r>
      <w:r>
        <w:t xml:space="preserve"> </w:t>
      </w:r>
      <w:r w:rsidRPr="00FD1797">
        <w:t xml:space="preserve">О перспективах рынка БПЛА. </w:t>
      </w:r>
      <w:r>
        <w:t xml:space="preserve">Дата публикации 19.11.2012. </w:t>
      </w:r>
      <w:r w:rsidRPr="00A1662F">
        <w:t>http://bp-la.ru/o-perspektivax-rynka-bpla/#more-1029</w:t>
      </w:r>
    </w:p>
  </w:footnote>
  <w:footnote w:id="36">
    <w:p w:rsidR="008762FA" w:rsidRPr="00851E62" w:rsidRDefault="008762FA">
      <w:pPr>
        <w:pStyle w:val="a8"/>
        <w:rPr>
          <w:rFonts w:ascii="Times New Roman" w:hAnsi="Times New Roman"/>
        </w:rPr>
      </w:pPr>
      <w:r w:rsidRPr="00851E62">
        <w:rPr>
          <w:rStyle w:val="aa"/>
          <w:rFonts w:ascii="Times New Roman" w:hAnsi="Times New Roman"/>
        </w:rPr>
        <w:footnoteRef/>
      </w:r>
      <w:r w:rsidRPr="00851E62">
        <w:rPr>
          <w:rFonts w:ascii="Times New Roman" w:hAnsi="Times New Roman"/>
        </w:rPr>
        <w:t xml:space="preserve"> http://bp-la.ru/category/rossijskie-bpla/skat/</w:t>
      </w:r>
    </w:p>
  </w:footnote>
  <w:footnote w:id="37">
    <w:p w:rsidR="008762FA" w:rsidRPr="00B02638" w:rsidRDefault="008762FA" w:rsidP="00A15A20">
      <w:pPr>
        <w:pStyle w:val="a8"/>
        <w:jc w:val="both"/>
        <w:rPr>
          <w:rFonts w:ascii="Times New Roman" w:hAnsi="Times New Roman"/>
        </w:rPr>
      </w:pPr>
      <w:r w:rsidRPr="00B02638">
        <w:rPr>
          <w:rStyle w:val="aa"/>
          <w:rFonts w:ascii="Times New Roman" w:hAnsi="Times New Roman"/>
        </w:rPr>
        <w:footnoteRef/>
      </w:r>
      <w:r w:rsidRPr="00B02638">
        <w:rPr>
          <w:rFonts w:ascii="Times New Roman" w:hAnsi="Times New Roman"/>
        </w:rPr>
        <w:t xml:space="preserve"> БПЛА</w:t>
      </w:r>
      <w:r>
        <w:rPr>
          <w:rFonts w:ascii="Times New Roman" w:hAnsi="Times New Roman"/>
        </w:rPr>
        <w:t xml:space="preserve"> – </w:t>
      </w:r>
      <w:r w:rsidRPr="00B02638">
        <w:rPr>
          <w:rFonts w:ascii="Times New Roman" w:hAnsi="Times New Roman"/>
        </w:rPr>
        <w:t xml:space="preserve">вооружения </w:t>
      </w:r>
      <w:proofErr w:type="spellStart"/>
      <w:r w:rsidRPr="00B02638">
        <w:rPr>
          <w:rFonts w:ascii="Times New Roman" w:hAnsi="Times New Roman"/>
        </w:rPr>
        <w:t>будущего|</w:t>
      </w:r>
      <w:proofErr w:type="spellEnd"/>
      <w:r>
        <w:rPr>
          <w:rFonts w:ascii="Times New Roman" w:hAnsi="Times New Roman"/>
        </w:rPr>
        <w:t xml:space="preserve"> </w:t>
      </w:r>
      <w:r w:rsidRPr="00B02638">
        <w:rPr>
          <w:rFonts w:ascii="Times New Roman" w:hAnsi="Times New Roman"/>
        </w:rPr>
        <w:t xml:space="preserve">Новости. Новости дня на сайте. </w:t>
      </w:r>
      <w:r>
        <w:rPr>
          <w:rFonts w:ascii="Times New Roman" w:hAnsi="Times New Roman"/>
        </w:rPr>
        <w:t>Адрес в Интернете</w:t>
      </w:r>
      <w:r w:rsidRPr="00B02638">
        <w:rPr>
          <w:rFonts w:ascii="Times New Roman" w:hAnsi="Times New Roman"/>
        </w:rPr>
        <w:t xml:space="preserve">: </w:t>
      </w:r>
      <w:r w:rsidRPr="00B02638">
        <w:rPr>
          <w:rFonts w:ascii="Times New Roman" w:hAnsi="Times New Roman"/>
          <w:lang w:val="en-US"/>
        </w:rPr>
        <w:t>http</w:t>
      </w:r>
      <w:r w:rsidRPr="00B02638">
        <w:rPr>
          <w:rFonts w:ascii="Times New Roman" w:hAnsi="Times New Roman"/>
        </w:rPr>
        <w:t>://</w:t>
      </w:r>
      <w:proofErr w:type="spellStart"/>
      <w:r w:rsidRPr="00B02638">
        <w:rPr>
          <w:rFonts w:ascii="Times New Roman" w:hAnsi="Times New Roman"/>
          <w:lang w:val="en-US"/>
        </w:rPr>
        <w:t>podrobnosti</w:t>
      </w:r>
      <w:proofErr w:type="spellEnd"/>
      <w:r w:rsidRPr="00B02638">
        <w:rPr>
          <w:rFonts w:ascii="Times New Roman" w:hAnsi="Times New Roman"/>
        </w:rPr>
        <w:t>.</w:t>
      </w:r>
      <w:proofErr w:type="spellStart"/>
      <w:r w:rsidRPr="00B02638">
        <w:rPr>
          <w:rFonts w:ascii="Times New Roman" w:hAnsi="Times New Roman"/>
          <w:lang w:val="en-US"/>
        </w:rPr>
        <w:t>ua</w:t>
      </w:r>
      <w:proofErr w:type="spellEnd"/>
      <w:r w:rsidRPr="00B02638">
        <w:rPr>
          <w:rFonts w:ascii="Times New Roman" w:hAnsi="Times New Roman"/>
        </w:rPr>
        <w:t>/</w:t>
      </w:r>
      <w:r w:rsidRPr="00B02638">
        <w:rPr>
          <w:rFonts w:ascii="Times New Roman" w:hAnsi="Times New Roman"/>
          <w:lang w:val="en-US"/>
        </w:rPr>
        <w:t>technologies</w:t>
      </w:r>
      <w:r w:rsidRPr="00B02638">
        <w:rPr>
          <w:rFonts w:ascii="Times New Roman" w:hAnsi="Times New Roman"/>
        </w:rPr>
        <w:t>/</w:t>
      </w:r>
      <w:r w:rsidRPr="00B02638">
        <w:rPr>
          <w:rFonts w:ascii="Times New Roman" w:hAnsi="Times New Roman"/>
          <w:lang w:val="en-US"/>
        </w:rPr>
        <w:t>weapons</w:t>
      </w:r>
      <w:r w:rsidRPr="00B02638">
        <w:rPr>
          <w:rFonts w:ascii="Times New Roman" w:hAnsi="Times New Roman"/>
        </w:rPr>
        <w:t>/2005/04/11/203277.</w:t>
      </w:r>
      <w:r w:rsidRPr="00B02638">
        <w:rPr>
          <w:rFonts w:ascii="Times New Roman" w:hAnsi="Times New Roman"/>
          <w:lang w:val="en-US"/>
        </w:rPr>
        <w:t>html</w:t>
      </w:r>
    </w:p>
  </w:footnote>
  <w:footnote w:id="38">
    <w:p w:rsidR="008762FA" w:rsidRPr="00470485" w:rsidRDefault="008762FA" w:rsidP="00A15A20">
      <w:pPr>
        <w:pStyle w:val="a8"/>
        <w:jc w:val="both"/>
        <w:rPr>
          <w:rFonts w:ascii="Times New Roman" w:hAnsi="Times New Roman"/>
        </w:rPr>
      </w:pPr>
      <w:r w:rsidRPr="00470485">
        <w:rPr>
          <w:rStyle w:val="aa"/>
          <w:rFonts w:ascii="Times New Roman" w:hAnsi="Times New Roman"/>
        </w:rPr>
        <w:footnoteRef/>
      </w:r>
      <w:r w:rsidRPr="00470485">
        <w:rPr>
          <w:rFonts w:ascii="Times New Roman" w:hAnsi="Times New Roman"/>
        </w:rPr>
        <w:t xml:space="preserve"> История развития дирижаблей. Адрес в Интернете: http://ru.jazz.openfun.org/wiki/%D0%94%D0%B8%D1%80%D0%B8%D0%B6%D0%B0%D0%B1%D0%BB%D1%8C</w:t>
      </w:r>
    </w:p>
  </w:footnote>
  <w:footnote w:id="39">
    <w:p w:rsidR="008762FA" w:rsidRPr="00B02638" w:rsidRDefault="008762FA" w:rsidP="00A15A20">
      <w:pPr>
        <w:pStyle w:val="a8"/>
        <w:jc w:val="both"/>
        <w:rPr>
          <w:rFonts w:ascii="Times New Roman" w:hAnsi="Times New Roman"/>
        </w:rPr>
      </w:pPr>
      <w:r w:rsidRPr="00B02638">
        <w:rPr>
          <w:rStyle w:val="aa"/>
          <w:rFonts w:ascii="Times New Roman" w:hAnsi="Times New Roman"/>
        </w:rPr>
        <w:footnoteRef/>
      </w:r>
      <w:r w:rsidRPr="00B02638">
        <w:rPr>
          <w:rFonts w:ascii="Times New Roman" w:hAnsi="Times New Roman"/>
          <w:lang w:val="en-US"/>
        </w:rPr>
        <w:t xml:space="preserve"> </w:t>
      </w:r>
      <w:proofErr w:type="gramStart"/>
      <w:r w:rsidRPr="00B02638">
        <w:rPr>
          <w:rFonts w:ascii="Times New Roman" w:hAnsi="Times New Roman"/>
          <w:lang w:val="en-US"/>
        </w:rPr>
        <w:t>Near Space as a Combat Effects Enabler.</w:t>
      </w:r>
      <w:proofErr w:type="gramEnd"/>
      <w:r w:rsidRPr="00B02638">
        <w:rPr>
          <w:rFonts w:ascii="Times New Roman" w:hAnsi="Times New Roman"/>
          <w:lang w:val="en-US"/>
        </w:rPr>
        <w:t xml:space="preserve"> </w:t>
      </w:r>
      <w:r>
        <w:rPr>
          <w:rFonts w:ascii="Times New Roman" w:hAnsi="Times New Roman"/>
        </w:rPr>
        <w:t>Адрес в Интернете</w:t>
      </w:r>
      <w:r w:rsidRPr="00B02638">
        <w:rPr>
          <w:rFonts w:ascii="Times New Roman" w:hAnsi="Times New Roman"/>
        </w:rPr>
        <w:t xml:space="preserve">: </w:t>
      </w:r>
      <w:r w:rsidRPr="00B02638">
        <w:rPr>
          <w:rFonts w:ascii="Times New Roman" w:hAnsi="Times New Roman"/>
          <w:lang w:val="en-US"/>
        </w:rPr>
        <w:t>http</w:t>
      </w:r>
      <w:r w:rsidRPr="00B02638">
        <w:rPr>
          <w:rFonts w:ascii="Times New Roman" w:hAnsi="Times New Roman"/>
        </w:rPr>
        <w:t>://</w:t>
      </w:r>
      <w:r w:rsidRPr="00B02638">
        <w:rPr>
          <w:rFonts w:ascii="Times New Roman" w:hAnsi="Times New Roman"/>
          <w:lang w:val="en-US"/>
        </w:rPr>
        <w:t>www</w:t>
      </w:r>
      <w:r w:rsidRPr="00B02638">
        <w:rPr>
          <w:rFonts w:ascii="Times New Roman" w:hAnsi="Times New Roman"/>
        </w:rPr>
        <w:t>.</w:t>
      </w:r>
      <w:r w:rsidRPr="00B02638">
        <w:rPr>
          <w:rFonts w:ascii="Times New Roman" w:hAnsi="Times New Roman"/>
          <w:lang w:val="en-US"/>
        </w:rPr>
        <w:t>au</w:t>
      </w:r>
      <w:r w:rsidRPr="00B02638">
        <w:rPr>
          <w:rFonts w:ascii="Times New Roman" w:hAnsi="Times New Roman"/>
        </w:rPr>
        <w:t>.</w:t>
      </w:r>
      <w:proofErr w:type="spellStart"/>
      <w:r w:rsidRPr="00B02638">
        <w:rPr>
          <w:rFonts w:ascii="Times New Roman" w:hAnsi="Times New Roman"/>
          <w:lang w:val="en-US"/>
        </w:rPr>
        <w:t>af</w:t>
      </w:r>
      <w:proofErr w:type="spellEnd"/>
      <w:r w:rsidRPr="00B02638">
        <w:rPr>
          <w:rFonts w:ascii="Times New Roman" w:hAnsi="Times New Roman"/>
        </w:rPr>
        <w:t>.</w:t>
      </w:r>
      <w:r w:rsidRPr="00B02638">
        <w:rPr>
          <w:rFonts w:ascii="Times New Roman" w:hAnsi="Times New Roman"/>
          <w:lang w:val="en-US"/>
        </w:rPr>
        <w:t>mil</w:t>
      </w:r>
      <w:r w:rsidRPr="00B02638">
        <w:rPr>
          <w:rFonts w:ascii="Times New Roman" w:hAnsi="Times New Roman"/>
        </w:rPr>
        <w:t>/</w:t>
      </w:r>
      <w:r w:rsidRPr="00B02638">
        <w:rPr>
          <w:rFonts w:ascii="Times New Roman" w:hAnsi="Times New Roman"/>
          <w:lang w:val="en-US"/>
        </w:rPr>
        <w:t>au</w:t>
      </w:r>
      <w:r w:rsidRPr="00B02638">
        <w:rPr>
          <w:rFonts w:ascii="Times New Roman" w:hAnsi="Times New Roman"/>
        </w:rPr>
        <w:t>/</w:t>
      </w:r>
      <w:proofErr w:type="spellStart"/>
      <w:r w:rsidRPr="00B02638">
        <w:rPr>
          <w:rFonts w:ascii="Times New Roman" w:hAnsi="Times New Roman"/>
          <w:lang w:val="en-US"/>
        </w:rPr>
        <w:t>awc</w:t>
      </w:r>
      <w:proofErr w:type="spellEnd"/>
      <w:r w:rsidRPr="00B02638">
        <w:rPr>
          <w:rFonts w:ascii="Times New Roman" w:hAnsi="Times New Roman"/>
        </w:rPr>
        <w:t>/</w:t>
      </w:r>
      <w:proofErr w:type="spellStart"/>
      <w:r w:rsidRPr="00B02638">
        <w:rPr>
          <w:rFonts w:ascii="Times New Roman" w:hAnsi="Times New Roman"/>
          <w:lang w:val="en-US"/>
        </w:rPr>
        <w:t>awcgate</w:t>
      </w:r>
      <w:proofErr w:type="spellEnd"/>
      <w:r w:rsidRPr="00B02638">
        <w:rPr>
          <w:rFonts w:ascii="Times New Roman" w:hAnsi="Times New Roman"/>
        </w:rPr>
        <w:t>/</w:t>
      </w:r>
      <w:r w:rsidRPr="00B02638">
        <w:rPr>
          <w:rFonts w:ascii="Times New Roman" w:hAnsi="Times New Roman"/>
          <w:lang w:val="en-US"/>
        </w:rPr>
        <w:t>cadre</w:t>
      </w:r>
      <w:r w:rsidRPr="00B02638">
        <w:rPr>
          <w:rFonts w:ascii="Times New Roman" w:hAnsi="Times New Roman"/>
        </w:rPr>
        <w:t>/</w:t>
      </w:r>
      <w:proofErr w:type="spellStart"/>
      <w:r w:rsidRPr="00B02638">
        <w:rPr>
          <w:rFonts w:ascii="Times New Roman" w:hAnsi="Times New Roman"/>
          <w:lang w:val="en-US"/>
        </w:rPr>
        <w:t>ari</w:t>
      </w:r>
      <w:proofErr w:type="spellEnd"/>
      <w:r w:rsidRPr="00B02638">
        <w:rPr>
          <w:rFonts w:ascii="Times New Roman" w:hAnsi="Times New Roman"/>
        </w:rPr>
        <w:t>_</w:t>
      </w:r>
      <w:proofErr w:type="spellStart"/>
      <w:r w:rsidRPr="00B02638">
        <w:rPr>
          <w:rFonts w:ascii="Times New Roman" w:hAnsi="Times New Roman"/>
          <w:lang w:val="en-US"/>
        </w:rPr>
        <w:t>ql</w:t>
      </w:r>
      <w:proofErr w:type="spellEnd"/>
      <w:r w:rsidRPr="00B02638">
        <w:rPr>
          <w:rFonts w:ascii="Times New Roman" w:hAnsi="Times New Roman"/>
        </w:rPr>
        <w:t>2004-25.</w:t>
      </w:r>
      <w:proofErr w:type="spellStart"/>
      <w:r w:rsidRPr="00B02638">
        <w:rPr>
          <w:rFonts w:ascii="Times New Roman" w:hAnsi="Times New Roman"/>
          <w:lang w:val="en-US"/>
        </w:rPr>
        <w:t>pdf</w:t>
      </w:r>
      <w:proofErr w:type="spellEnd"/>
    </w:p>
  </w:footnote>
  <w:footnote w:id="40">
    <w:p w:rsidR="008762FA" w:rsidRPr="00895668" w:rsidRDefault="008762FA">
      <w:pPr>
        <w:pStyle w:val="a8"/>
        <w:rPr>
          <w:rFonts w:ascii="Times New Roman" w:hAnsi="Times New Roman"/>
        </w:rPr>
      </w:pPr>
      <w:r w:rsidRPr="00895668">
        <w:rPr>
          <w:rStyle w:val="aa"/>
          <w:rFonts w:ascii="Times New Roman" w:hAnsi="Times New Roman"/>
        </w:rPr>
        <w:footnoteRef/>
      </w:r>
      <w:r w:rsidRPr="00895668">
        <w:rPr>
          <w:rFonts w:ascii="Times New Roman" w:hAnsi="Times New Roman"/>
        </w:rPr>
        <w:t xml:space="preserve"> </w:t>
      </w:r>
      <w:proofErr w:type="spellStart"/>
      <w:r w:rsidRPr="00895668">
        <w:rPr>
          <w:rFonts w:ascii="Times New Roman" w:hAnsi="Times New Roman"/>
        </w:rPr>
        <w:t>Бьюзен</w:t>
      </w:r>
      <w:proofErr w:type="spellEnd"/>
      <w:r w:rsidRPr="00895668">
        <w:rPr>
          <w:rFonts w:ascii="Times New Roman" w:hAnsi="Times New Roman"/>
        </w:rPr>
        <w:t xml:space="preserve"> Т. И Б. </w:t>
      </w:r>
      <w:proofErr w:type="spellStart"/>
      <w:r w:rsidRPr="00895668">
        <w:rPr>
          <w:rFonts w:ascii="Times New Roman" w:hAnsi="Times New Roman"/>
        </w:rPr>
        <w:t>Супермышление</w:t>
      </w:r>
      <w:proofErr w:type="spellEnd"/>
      <w:r w:rsidRPr="00895668">
        <w:rPr>
          <w:rFonts w:ascii="Times New Roman" w:hAnsi="Times New Roman"/>
        </w:rPr>
        <w:t xml:space="preserve">/ Пер. с англ. Е.А. Самсонов; Худ. Обл. М. В. </w:t>
      </w:r>
      <w:proofErr w:type="spellStart"/>
      <w:r w:rsidRPr="00895668">
        <w:rPr>
          <w:rFonts w:ascii="Times New Roman" w:hAnsi="Times New Roman"/>
        </w:rPr>
        <w:t>Драко</w:t>
      </w:r>
      <w:proofErr w:type="spellEnd"/>
      <w:r w:rsidRPr="00895668">
        <w:rPr>
          <w:rFonts w:ascii="Times New Roman" w:hAnsi="Times New Roman"/>
        </w:rPr>
        <w:t xml:space="preserve">. – 2-е изд. – Мн.: ООО «Попурри», 2003. – 304 </w:t>
      </w:r>
      <w:proofErr w:type="gramStart"/>
      <w:r w:rsidRPr="00895668">
        <w:rPr>
          <w:rFonts w:ascii="Times New Roman" w:hAnsi="Times New Roman"/>
        </w:rPr>
        <w:t>с</w:t>
      </w:r>
      <w:proofErr w:type="gramEnd"/>
      <w:r w:rsidRPr="00895668">
        <w:rPr>
          <w:rFonts w:ascii="Times New Roman" w:hAnsi="Times New Roman"/>
        </w:rPr>
        <w:t>.</w:t>
      </w:r>
    </w:p>
  </w:footnote>
  <w:footnote w:id="41">
    <w:p w:rsidR="008762FA" w:rsidRPr="00735262" w:rsidRDefault="008762FA">
      <w:pPr>
        <w:pStyle w:val="a8"/>
      </w:pPr>
      <w:r>
        <w:rPr>
          <w:rStyle w:val="aa"/>
        </w:rPr>
        <w:footnoteRef/>
      </w:r>
      <w:r>
        <w:t xml:space="preserve"> </w:t>
      </w:r>
      <w:r w:rsidRPr="00735262">
        <w:t xml:space="preserve">Теория систем и системный анализ в управлении организациями: Справочник: учебное пособие/ под ред. В.Н. Волковой и А.А. Емельянова. – М.: Финансы и статистика; ИНФРА-М, 2009 – 848 </w:t>
      </w:r>
      <w:proofErr w:type="gramStart"/>
      <w:r w:rsidRPr="00735262">
        <w:t>с</w:t>
      </w:r>
      <w:proofErr w:type="gramEnd"/>
      <w:r w:rsidRPr="00735262">
        <w:t>.</w:t>
      </w:r>
    </w:p>
  </w:footnote>
  <w:footnote w:id="42">
    <w:p w:rsidR="008762FA" w:rsidRPr="00016545" w:rsidRDefault="008762FA">
      <w:pPr>
        <w:pStyle w:val="a8"/>
        <w:rPr>
          <w:rFonts w:ascii="Times New Roman" w:hAnsi="Times New Roman"/>
        </w:rPr>
      </w:pPr>
      <w:r w:rsidRPr="00016545">
        <w:rPr>
          <w:rStyle w:val="aa"/>
          <w:rFonts w:ascii="Times New Roman" w:hAnsi="Times New Roman"/>
        </w:rPr>
        <w:footnoteRef/>
      </w:r>
      <w:r w:rsidRPr="00016545">
        <w:rPr>
          <w:rFonts w:ascii="Times New Roman" w:hAnsi="Times New Roman"/>
        </w:rPr>
        <w:t xml:space="preserve"> </w:t>
      </w:r>
      <w:proofErr w:type="spellStart"/>
      <w:r w:rsidRPr="00016545">
        <w:rPr>
          <w:rFonts w:ascii="Times New Roman" w:hAnsi="Times New Roman"/>
        </w:rPr>
        <w:t>Малюта</w:t>
      </w:r>
      <w:proofErr w:type="spellEnd"/>
      <w:r w:rsidRPr="00016545">
        <w:rPr>
          <w:rFonts w:ascii="Times New Roman" w:hAnsi="Times New Roman"/>
        </w:rPr>
        <w:t xml:space="preserve"> А.Н. Гиперкомплексные динамические системы. - Львов: </w:t>
      </w:r>
      <w:proofErr w:type="spellStart"/>
      <w:r w:rsidRPr="00016545">
        <w:rPr>
          <w:rFonts w:ascii="Times New Roman" w:hAnsi="Times New Roman"/>
        </w:rPr>
        <w:t>Вища</w:t>
      </w:r>
      <w:proofErr w:type="spellEnd"/>
      <w:r w:rsidRPr="00016545">
        <w:rPr>
          <w:rFonts w:ascii="Times New Roman" w:hAnsi="Times New Roman"/>
        </w:rPr>
        <w:t xml:space="preserve"> школа, 1989. – 120 </w:t>
      </w:r>
      <w:proofErr w:type="gramStart"/>
      <w:r w:rsidRPr="00016545">
        <w:rPr>
          <w:rFonts w:ascii="Times New Roman" w:hAnsi="Times New Roman"/>
        </w:rPr>
        <w:t>с</w:t>
      </w:r>
      <w:proofErr w:type="gramEnd"/>
      <w:r w:rsidRPr="00016545">
        <w:rPr>
          <w:rFonts w:ascii="Times New Roman" w:hAnsi="Times New Roman"/>
        </w:rPr>
        <w:t>.</w:t>
      </w:r>
    </w:p>
  </w:footnote>
  <w:footnote w:id="43">
    <w:p w:rsidR="008762FA" w:rsidRPr="00735262" w:rsidRDefault="008762FA">
      <w:pPr>
        <w:pStyle w:val="a8"/>
      </w:pPr>
      <w:r w:rsidRPr="00016545">
        <w:rPr>
          <w:rStyle w:val="aa"/>
          <w:rFonts w:ascii="Times New Roman" w:hAnsi="Times New Roman"/>
        </w:rPr>
        <w:footnoteRef/>
      </w:r>
      <w:r w:rsidRPr="00016545">
        <w:rPr>
          <w:rFonts w:ascii="Times New Roman" w:hAnsi="Times New Roman"/>
        </w:rPr>
        <w:t xml:space="preserve"> </w:t>
      </w:r>
      <w:proofErr w:type="spellStart"/>
      <w:r w:rsidRPr="00016545">
        <w:rPr>
          <w:rFonts w:ascii="Times New Roman" w:hAnsi="Times New Roman"/>
        </w:rPr>
        <w:t>Малюта</w:t>
      </w:r>
      <w:proofErr w:type="spellEnd"/>
      <w:r w:rsidRPr="00016545">
        <w:rPr>
          <w:rFonts w:ascii="Times New Roman" w:hAnsi="Times New Roman"/>
        </w:rPr>
        <w:t xml:space="preserve"> А.Н. Закономерности системного развития. - Киев: </w:t>
      </w:r>
      <w:proofErr w:type="spellStart"/>
      <w:r w:rsidRPr="00016545">
        <w:rPr>
          <w:rFonts w:ascii="Times New Roman" w:hAnsi="Times New Roman"/>
        </w:rPr>
        <w:t>Наук</w:t>
      </w:r>
      <w:proofErr w:type="gramStart"/>
      <w:r w:rsidRPr="00016545">
        <w:rPr>
          <w:rFonts w:ascii="Times New Roman" w:hAnsi="Times New Roman"/>
        </w:rPr>
        <w:t>.д</w:t>
      </w:r>
      <w:proofErr w:type="gramEnd"/>
      <w:r w:rsidRPr="00016545">
        <w:rPr>
          <w:rFonts w:ascii="Times New Roman" w:hAnsi="Times New Roman"/>
        </w:rPr>
        <w:t>умка</w:t>
      </w:r>
      <w:proofErr w:type="spellEnd"/>
      <w:r w:rsidRPr="00016545">
        <w:rPr>
          <w:rFonts w:ascii="Times New Roman" w:hAnsi="Times New Roman"/>
        </w:rPr>
        <w:t>, 1990. – 136 с.</w:t>
      </w:r>
    </w:p>
  </w:footnote>
  <w:footnote w:id="44">
    <w:p w:rsidR="008762FA" w:rsidRPr="00B454AB" w:rsidRDefault="008762FA" w:rsidP="00BF3CB3">
      <w:pPr>
        <w:pStyle w:val="a8"/>
        <w:jc w:val="both"/>
        <w:rPr>
          <w:rFonts w:ascii="Times New Roman" w:hAnsi="Times New Roman"/>
        </w:rPr>
      </w:pPr>
      <w:r w:rsidRPr="00D96D6C">
        <w:rPr>
          <w:rStyle w:val="aa"/>
          <w:rFonts w:ascii="Times New Roman" w:hAnsi="Times New Roman"/>
        </w:rPr>
        <w:footnoteRef/>
      </w:r>
      <w:r w:rsidRPr="00D96D6C">
        <w:rPr>
          <w:rFonts w:ascii="Times New Roman" w:hAnsi="Times New Roman"/>
        </w:rPr>
        <w:t xml:space="preserve"> Агент – в теор</w:t>
      </w:r>
      <w:proofErr w:type="gramStart"/>
      <w:r w:rsidRPr="00D96D6C">
        <w:rPr>
          <w:rFonts w:ascii="Times New Roman" w:hAnsi="Times New Roman"/>
        </w:rPr>
        <w:t>ии ИИ</w:t>
      </w:r>
      <w:proofErr w:type="gramEnd"/>
      <w:r w:rsidRPr="00D96D6C">
        <w:rPr>
          <w:rFonts w:ascii="Times New Roman" w:hAnsi="Times New Roman"/>
        </w:rPr>
        <w:t xml:space="preserve"> (искусственного интеллекта) разумн</w:t>
      </w:r>
      <w:r>
        <w:rPr>
          <w:rFonts w:ascii="Times New Roman" w:hAnsi="Times New Roman"/>
        </w:rPr>
        <w:t>ая</w:t>
      </w:r>
      <w:r w:rsidRPr="00D96D6C">
        <w:rPr>
          <w:rFonts w:ascii="Times New Roman" w:hAnsi="Times New Roman"/>
        </w:rPr>
        <w:t xml:space="preserve"> сущност</w:t>
      </w:r>
      <w:r>
        <w:rPr>
          <w:rFonts w:ascii="Times New Roman" w:hAnsi="Times New Roman"/>
        </w:rPr>
        <w:t>ь</w:t>
      </w:r>
      <w:r w:rsidRPr="00D96D6C">
        <w:rPr>
          <w:rFonts w:ascii="Times New Roman" w:hAnsi="Times New Roman"/>
        </w:rPr>
        <w:t>, наблюдаю</w:t>
      </w:r>
      <w:r>
        <w:rPr>
          <w:rFonts w:ascii="Times New Roman" w:hAnsi="Times New Roman"/>
        </w:rPr>
        <w:t>щая</w:t>
      </w:r>
      <w:r w:rsidRPr="00D96D6C">
        <w:rPr>
          <w:rFonts w:ascii="Times New Roman" w:hAnsi="Times New Roman"/>
        </w:rPr>
        <w:t xml:space="preserve"> за окружающей средой и действующ</w:t>
      </w:r>
      <w:r>
        <w:rPr>
          <w:rFonts w:ascii="Times New Roman" w:hAnsi="Times New Roman"/>
        </w:rPr>
        <w:t>ая</w:t>
      </w:r>
      <w:r w:rsidRPr="00D96D6C">
        <w:rPr>
          <w:rFonts w:ascii="Times New Roman" w:hAnsi="Times New Roman"/>
        </w:rPr>
        <w:t xml:space="preserve"> в ней, при этом </w:t>
      </w:r>
      <w:r>
        <w:rPr>
          <w:rFonts w:ascii="Times New Roman" w:hAnsi="Times New Roman"/>
        </w:rPr>
        <w:t>её</w:t>
      </w:r>
      <w:r w:rsidRPr="00D96D6C">
        <w:rPr>
          <w:rFonts w:ascii="Times New Roman" w:hAnsi="Times New Roman"/>
        </w:rPr>
        <w:t xml:space="preserve"> поведение рационально в том смысле, что он</w:t>
      </w:r>
      <w:r>
        <w:rPr>
          <w:rFonts w:ascii="Times New Roman" w:hAnsi="Times New Roman"/>
        </w:rPr>
        <w:t>а</w:t>
      </w:r>
      <w:r w:rsidRPr="00D96D6C">
        <w:rPr>
          <w:rFonts w:ascii="Times New Roman" w:hAnsi="Times New Roman"/>
        </w:rPr>
        <w:t xml:space="preserve"> способны к пониманию и </w:t>
      </w:r>
      <w:r>
        <w:rPr>
          <w:rFonts w:ascii="Times New Roman" w:hAnsi="Times New Roman"/>
        </w:rPr>
        <w:t>её</w:t>
      </w:r>
      <w:r w:rsidRPr="00D96D6C">
        <w:rPr>
          <w:rFonts w:ascii="Times New Roman" w:hAnsi="Times New Roman"/>
        </w:rPr>
        <w:t xml:space="preserve"> действия всегда направлены на достижение какой-либо цели. Основные свойства агентов: автономия, интеллектуальность, наличие жизненной цели, расположение во времени и пространстве.</w:t>
      </w:r>
    </w:p>
  </w:footnote>
  <w:footnote w:id="45">
    <w:p w:rsidR="008762FA" w:rsidRPr="00B454AB" w:rsidRDefault="008762FA" w:rsidP="00BF3CB3">
      <w:pPr>
        <w:pStyle w:val="a8"/>
      </w:pPr>
      <w:r w:rsidRPr="00B454AB">
        <w:rPr>
          <w:rStyle w:val="aa"/>
          <w:rFonts w:ascii="Times New Roman" w:hAnsi="Times New Roman"/>
        </w:rPr>
        <w:footnoteRef/>
      </w:r>
      <w:r w:rsidRPr="00B454AB">
        <w:rPr>
          <w:rFonts w:ascii="Times New Roman" w:hAnsi="Times New Roman"/>
        </w:rPr>
        <w:t xml:space="preserve"> Здесь </w:t>
      </w:r>
      <w:r w:rsidRPr="00B454AB">
        <w:rPr>
          <w:rFonts w:ascii="Times New Roman" w:hAnsi="Times New Roman"/>
          <w:i/>
          <w:lang w:val="en-US"/>
        </w:rPr>
        <w:t>k</w:t>
      </w:r>
      <w:r w:rsidRPr="00B454AB">
        <w:rPr>
          <w:rFonts w:ascii="Times New Roman" w:hAnsi="Times New Roman"/>
        </w:rPr>
        <w:t xml:space="preserve"> - тип силы (основные конкуренты, поставщики, покупатели и т.д.), </w:t>
      </w:r>
      <w:proofErr w:type="spellStart"/>
      <w:r w:rsidRPr="00B454AB">
        <w:rPr>
          <w:rFonts w:ascii="Times New Roman" w:hAnsi="Times New Roman"/>
          <w:i/>
          <w:lang w:val="en-US"/>
        </w:rPr>
        <w:t>i</w:t>
      </w:r>
      <w:proofErr w:type="spellEnd"/>
      <w:r w:rsidRPr="00B454AB">
        <w:rPr>
          <w:rFonts w:ascii="Times New Roman" w:hAnsi="Times New Roman"/>
          <w:i/>
        </w:rPr>
        <w:t xml:space="preserve"> - </w:t>
      </w:r>
      <w:r w:rsidRPr="00B454AB">
        <w:rPr>
          <w:rFonts w:ascii="Times New Roman" w:hAnsi="Times New Roman"/>
        </w:rPr>
        <w:t>уровень иерархии</w:t>
      </w:r>
    </w:p>
  </w:footnote>
  <w:footnote w:id="46">
    <w:p w:rsidR="008762FA" w:rsidRDefault="008762FA">
      <w:pPr>
        <w:pStyle w:val="a8"/>
      </w:pPr>
      <w:r>
        <w:rPr>
          <w:rStyle w:val="aa"/>
        </w:rPr>
        <w:footnoteRef/>
      </w:r>
      <w:r>
        <w:t xml:space="preserve"> </w:t>
      </w:r>
      <w:proofErr w:type="spellStart"/>
      <w:r w:rsidRPr="005A7441">
        <w:rPr>
          <w:rFonts w:ascii="Times New Roman" w:hAnsi="Times New Roman"/>
        </w:rPr>
        <w:t>Гантмахер</w:t>
      </w:r>
      <w:proofErr w:type="spellEnd"/>
      <w:r>
        <w:rPr>
          <w:rFonts w:ascii="Times New Roman" w:hAnsi="Times New Roman"/>
        </w:rPr>
        <w:t xml:space="preserve"> </w:t>
      </w:r>
      <w:r w:rsidRPr="005A7441">
        <w:rPr>
          <w:rFonts w:ascii="Times New Roman" w:hAnsi="Times New Roman"/>
        </w:rPr>
        <w:t>Ф. Р.</w:t>
      </w:r>
      <w:r>
        <w:rPr>
          <w:rFonts w:ascii="Times New Roman" w:hAnsi="Times New Roman"/>
        </w:rPr>
        <w:t xml:space="preserve"> </w:t>
      </w:r>
      <w:r w:rsidRPr="005A7441">
        <w:rPr>
          <w:rFonts w:ascii="Times New Roman" w:hAnsi="Times New Roman"/>
        </w:rPr>
        <w:t>Теория матриц. — Издание 4-е, дополненное. </w:t>
      </w:r>
      <w:r>
        <w:rPr>
          <w:rFonts w:ascii="Times New Roman" w:hAnsi="Times New Roman"/>
        </w:rPr>
        <w:t xml:space="preserve">– </w:t>
      </w:r>
      <w:hyperlink r:id="rId1" w:tooltip="Москва" w:history="1">
        <w:r w:rsidRPr="005A7441">
          <w:rPr>
            <w:rFonts w:ascii="Times New Roman" w:hAnsi="Times New Roman"/>
          </w:rPr>
          <w:t>М.</w:t>
        </w:r>
      </w:hyperlink>
      <w:r w:rsidRPr="005A7441">
        <w:rPr>
          <w:rFonts w:ascii="Times New Roman" w:hAnsi="Times New Roman"/>
        </w:rPr>
        <w:t xml:space="preserve">: </w:t>
      </w:r>
      <w:hyperlink r:id="rId2" w:tooltip="Наука (издательство)" w:history="1">
        <w:r w:rsidRPr="005A7441">
          <w:rPr>
            <w:rFonts w:ascii="Times New Roman" w:hAnsi="Times New Roman"/>
          </w:rPr>
          <w:t>Наука</w:t>
        </w:r>
      </w:hyperlink>
      <w:r w:rsidRPr="005A7441">
        <w:rPr>
          <w:rFonts w:ascii="Times New Roman" w:hAnsi="Times New Roman"/>
        </w:rPr>
        <w:t xml:space="preserve">, </w:t>
      </w:r>
      <w:hyperlink r:id="rId3" w:tooltip="1988 год" w:history="1">
        <w:r w:rsidRPr="005A7441">
          <w:rPr>
            <w:rFonts w:ascii="Times New Roman" w:hAnsi="Times New Roman"/>
          </w:rPr>
          <w:t>1988</w:t>
        </w:r>
      </w:hyperlink>
      <w:r w:rsidRPr="005A7441">
        <w:rPr>
          <w:rFonts w:ascii="Times New Roman" w:hAnsi="Times New Roman"/>
        </w:rPr>
        <w:t>. </w:t>
      </w:r>
      <w:r>
        <w:rPr>
          <w:rFonts w:ascii="Times New Roman" w:hAnsi="Times New Roman"/>
        </w:rPr>
        <w:t>–</w:t>
      </w:r>
      <w:r w:rsidRPr="005A7441">
        <w:rPr>
          <w:rFonts w:ascii="Times New Roman" w:hAnsi="Times New Roman"/>
        </w:rPr>
        <w:t xml:space="preserve"> 548 </w:t>
      </w:r>
      <w:proofErr w:type="gramStart"/>
      <w:r w:rsidRPr="005A7441">
        <w:rPr>
          <w:rFonts w:ascii="Times New Roman" w:hAnsi="Times New Roman"/>
        </w:rPr>
        <w:t>с</w:t>
      </w:r>
      <w:proofErr w:type="gramEnd"/>
      <w:r w:rsidRPr="005A7441">
        <w:rPr>
          <w:rFonts w:ascii="Times New Roman" w:hAnsi="Times New Roman"/>
        </w:rPr>
        <w:t>.</w:t>
      </w:r>
    </w:p>
  </w:footnote>
  <w:footnote w:id="47">
    <w:p w:rsidR="008762FA" w:rsidRDefault="008762FA">
      <w:pPr>
        <w:pStyle w:val="a8"/>
      </w:pPr>
      <w:r>
        <w:rPr>
          <w:rStyle w:val="aa"/>
        </w:rPr>
        <w:footnoteRef/>
      </w:r>
      <w:r>
        <w:t xml:space="preserve"> </w:t>
      </w:r>
      <w:proofErr w:type="spellStart"/>
      <w:r w:rsidRPr="005A7441">
        <w:rPr>
          <w:rFonts w:ascii="Times New Roman" w:hAnsi="Times New Roman"/>
        </w:rPr>
        <w:t>Шатихин</w:t>
      </w:r>
      <w:proofErr w:type="spellEnd"/>
      <w:r w:rsidRPr="005A7441">
        <w:rPr>
          <w:rFonts w:ascii="Times New Roman" w:hAnsi="Times New Roman"/>
        </w:rPr>
        <w:t xml:space="preserve"> Л.Г. Структурные матрицы и их применение для исследования систем.  – М.: «Машиностроение», 1974. – 248 </w:t>
      </w:r>
      <w:proofErr w:type="gramStart"/>
      <w:r w:rsidRPr="005A7441">
        <w:rPr>
          <w:rFonts w:ascii="Times New Roman" w:hAnsi="Times New Roman"/>
        </w:rPr>
        <w:t>с</w:t>
      </w:r>
      <w:proofErr w:type="gramEnd"/>
      <w:r w:rsidRPr="005A7441">
        <w:rPr>
          <w:rFonts w:ascii="Times New Roman" w:hAnsi="Times New Roman"/>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93B" w:rsidRDefault="0099393B">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93B" w:rsidRDefault="0099393B">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93B" w:rsidRDefault="0099393B">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63655"/>
    <w:multiLevelType w:val="hybridMultilevel"/>
    <w:tmpl w:val="24424B6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E5B7677"/>
    <w:multiLevelType w:val="hybridMultilevel"/>
    <w:tmpl w:val="2A58C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4B69A4"/>
    <w:multiLevelType w:val="hybridMultilevel"/>
    <w:tmpl w:val="09C66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C237B9"/>
    <w:multiLevelType w:val="hybridMultilevel"/>
    <w:tmpl w:val="DC206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7DA30D7"/>
    <w:multiLevelType w:val="hybridMultilevel"/>
    <w:tmpl w:val="1C9CD9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9F3473"/>
    <w:multiLevelType w:val="hybridMultilevel"/>
    <w:tmpl w:val="5E927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6D0A79"/>
    <w:multiLevelType w:val="hybridMultilevel"/>
    <w:tmpl w:val="2312B5A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C994CA7"/>
    <w:multiLevelType w:val="hybridMultilevel"/>
    <w:tmpl w:val="0D7EFF54"/>
    <w:lvl w:ilvl="0" w:tplc="6F00C6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02E2A09"/>
    <w:multiLevelType w:val="hybridMultilevel"/>
    <w:tmpl w:val="D16A60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08135DF"/>
    <w:multiLevelType w:val="hybridMultilevel"/>
    <w:tmpl w:val="C3D2D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4C7024"/>
    <w:multiLevelType w:val="hybridMultilevel"/>
    <w:tmpl w:val="E6FE3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FC00B6"/>
    <w:multiLevelType w:val="hybridMultilevel"/>
    <w:tmpl w:val="F02A1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DD3318B"/>
    <w:multiLevelType w:val="hybridMultilevel"/>
    <w:tmpl w:val="A746D8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3615B75"/>
    <w:multiLevelType w:val="hybridMultilevel"/>
    <w:tmpl w:val="BC06DDFC"/>
    <w:lvl w:ilvl="0" w:tplc="04190001">
      <w:start w:val="1"/>
      <w:numFmt w:val="bullet"/>
      <w:lvlText w:val=""/>
      <w:lvlJc w:val="left"/>
      <w:pPr>
        <w:ind w:left="735" w:hanging="360"/>
      </w:pPr>
      <w:rPr>
        <w:rFonts w:ascii="Symbol" w:hAnsi="Symbol" w:cs="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14">
    <w:nsid w:val="5D3464EF"/>
    <w:multiLevelType w:val="hybridMultilevel"/>
    <w:tmpl w:val="80384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1860A6A"/>
    <w:multiLevelType w:val="hybridMultilevel"/>
    <w:tmpl w:val="826843AC"/>
    <w:lvl w:ilvl="0" w:tplc="04190001">
      <w:start w:val="1"/>
      <w:numFmt w:val="bullet"/>
      <w:lvlText w:val=""/>
      <w:lvlJc w:val="left"/>
      <w:pPr>
        <w:ind w:left="735" w:hanging="360"/>
      </w:pPr>
      <w:rPr>
        <w:rFonts w:ascii="Symbol" w:hAnsi="Symbol" w:cs="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16">
    <w:nsid w:val="65BE0558"/>
    <w:multiLevelType w:val="hybridMultilevel"/>
    <w:tmpl w:val="55A29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2226578"/>
    <w:multiLevelType w:val="hybridMultilevel"/>
    <w:tmpl w:val="17F2E23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74EA101D"/>
    <w:multiLevelType w:val="multilevel"/>
    <w:tmpl w:val="04190025"/>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num w:numId="1">
    <w:abstractNumId w:val="18"/>
  </w:num>
  <w:num w:numId="2">
    <w:abstractNumId w:val="0"/>
  </w:num>
  <w:num w:numId="3">
    <w:abstractNumId w:val="16"/>
  </w:num>
  <w:num w:numId="4">
    <w:abstractNumId w:val="17"/>
  </w:num>
  <w:num w:numId="5">
    <w:abstractNumId w:val="14"/>
  </w:num>
  <w:num w:numId="6">
    <w:abstractNumId w:val="11"/>
  </w:num>
  <w:num w:numId="7">
    <w:abstractNumId w:val="8"/>
  </w:num>
  <w:num w:numId="8">
    <w:abstractNumId w:val="3"/>
  </w:num>
  <w:num w:numId="9">
    <w:abstractNumId w:val="4"/>
  </w:num>
  <w:num w:numId="10">
    <w:abstractNumId w:val="6"/>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0"/>
  </w:num>
  <w:num w:numId="14">
    <w:abstractNumId w:val="5"/>
  </w:num>
  <w:num w:numId="15">
    <w:abstractNumId w:val="2"/>
  </w:num>
  <w:num w:numId="16">
    <w:abstractNumId w:val="1"/>
  </w:num>
  <w:num w:numId="17">
    <w:abstractNumId w:val="13"/>
  </w:num>
  <w:num w:numId="18">
    <w:abstractNumId w:val="15"/>
  </w:num>
  <w:num w:numId="19">
    <w:abstractNumId w:val="7"/>
  </w:num>
  <w:num w:numId="20">
    <w:abstractNumId w:val="12"/>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BF42C8"/>
    <w:rsid w:val="00006E04"/>
    <w:rsid w:val="00012E73"/>
    <w:rsid w:val="00016545"/>
    <w:rsid w:val="00020B41"/>
    <w:rsid w:val="00023791"/>
    <w:rsid w:val="00024304"/>
    <w:rsid w:val="00031735"/>
    <w:rsid w:val="0003297D"/>
    <w:rsid w:val="000476AE"/>
    <w:rsid w:val="00061676"/>
    <w:rsid w:val="00063E4C"/>
    <w:rsid w:val="000651FC"/>
    <w:rsid w:val="0007056A"/>
    <w:rsid w:val="00071AD5"/>
    <w:rsid w:val="00074507"/>
    <w:rsid w:val="00074DE3"/>
    <w:rsid w:val="00081359"/>
    <w:rsid w:val="00083D05"/>
    <w:rsid w:val="0009308B"/>
    <w:rsid w:val="000A5CFE"/>
    <w:rsid w:val="000B060F"/>
    <w:rsid w:val="000B6B30"/>
    <w:rsid w:val="000C3152"/>
    <w:rsid w:val="000C3F85"/>
    <w:rsid w:val="000C7BB3"/>
    <w:rsid w:val="000D2BAB"/>
    <w:rsid w:val="000D485D"/>
    <w:rsid w:val="000F30D7"/>
    <w:rsid w:val="000F3FC2"/>
    <w:rsid w:val="000F75AD"/>
    <w:rsid w:val="00100261"/>
    <w:rsid w:val="00101CA9"/>
    <w:rsid w:val="00105FDD"/>
    <w:rsid w:val="00123443"/>
    <w:rsid w:val="001430B2"/>
    <w:rsid w:val="00143E18"/>
    <w:rsid w:val="00143EE5"/>
    <w:rsid w:val="0014498B"/>
    <w:rsid w:val="00144A68"/>
    <w:rsid w:val="0014609F"/>
    <w:rsid w:val="001478A2"/>
    <w:rsid w:val="00150CDC"/>
    <w:rsid w:val="00150E5D"/>
    <w:rsid w:val="00155AF1"/>
    <w:rsid w:val="00171111"/>
    <w:rsid w:val="0018491A"/>
    <w:rsid w:val="00190C67"/>
    <w:rsid w:val="00191FAB"/>
    <w:rsid w:val="001A414C"/>
    <w:rsid w:val="001A7672"/>
    <w:rsid w:val="001B79FF"/>
    <w:rsid w:val="001D3CB7"/>
    <w:rsid w:val="001F7CC2"/>
    <w:rsid w:val="002004CF"/>
    <w:rsid w:val="002010EF"/>
    <w:rsid w:val="00202D45"/>
    <w:rsid w:val="00205BDD"/>
    <w:rsid w:val="002077DA"/>
    <w:rsid w:val="00211EFF"/>
    <w:rsid w:val="00221954"/>
    <w:rsid w:val="00245203"/>
    <w:rsid w:val="00245828"/>
    <w:rsid w:val="00252F9A"/>
    <w:rsid w:val="00260592"/>
    <w:rsid w:val="00262B51"/>
    <w:rsid w:val="00267875"/>
    <w:rsid w:val="00274F36"/>
    <w:rsid w:val="00281521"/>
    <w:rsid w:val="002A6840"/>
    <w:rsid w:val="002B1A16"/>
    <w:rsid w:val="002C77DF"/>
    <w:rsid w:val="002E1B3E"/>
    <w:rsid w:val="0030132E"/>
    <w:rsid w:val="00301499"/>
    <w:rsid w:val="003069E7"/>
    <w:rsid w:val="0031110A"/>
    <w:rsid w:val="003125C8"/>
    <w:rsid w:val="00323A3D"/>
    <w:rsid w:val="00331CC3"/>
    <w:rsid w:val="003418B4"/>
    <w:rsid w:val="00356784"/>
    <w:rsid w:val="00366A94"/>
    <w:rsid w:val="003874B5"/>
    <w:rsid w:val="003B4AD1"/>
    <w:rsid w:val="003C26ED"/>
    <w:rsid w:val="003D3173"/>
    <w:rsid w:val="003D7618"/>
    <w:rsid w:val="003E390F"/>
    <w:rsid w:val="00410D30"/>
    <w:rsid w:val="004152B6"/>
    <w:rsid w:val="004169A2"/>
    <w:rsid w:val="004251E5"/>
    <w:rsid w:val="004331BF"/>
    <w:rsid w:val="00440DDB"/>
    <w:rsid w:val="00442A17"/>
    <w:rsid w:val="0046177F"/>
    <w:rsid w:val="00486C3C"/>
    <w:rsid w:val="00496F36"/>
    <w:rsid w:val="004A21CB"/>
    <w:rsid w:val="004B2B96"/>
    <w:rsid w:val="004B4E1E"/>
    <w:rsid w:val="004C3A78"/>
    <w:rsid w:val="004D5EEC"/>
    <w:rsid w:val="0050697A"/>
    <w:rsid w:val="00510DD1"/>
    <w:rsid w:val="005136B4"/>
    <w:rsid w:val="00514B83"/>
    <w:rsid w:val="005239A4"/>
    <w:rsid w:val="005316E8"/>
    <w:rsid w:val="005330DD"/>
    <w:rsid w:val="00537E31"/>
    <w:rsid w:val="00546E55"/>
    <w:rsid w:val="005575BA"/>
    <w:rsid w:val="00557DF1"/>
    <w:rsid w:val="005638CE"/>
    <w:rsid w:val="00577FD3"/>
    <w:rsid w:val="0058216F"/>
    <w:rsid w:val="00586556"/>
    <w:rsid w:val="00593170"/>
    <w:rsid w:val="005A27A3"/>
    <w:rsid w:val="005A304C"/>
    <w:rsid w:val="005A4CA9"/>
    <w:rsid w:val="005B1654"/>
    <w:rsid w:val="005B22A1"/>
    <w:rsid w:val="005B5451"/>
    <w:rsid w:val="005C1E1B"/>
    <w:rsid w:val="005C31D2"/>
    <w:rsid w:val="005C7216"/>
    <w:rsid w:val="005D79A1"/>
    <w:rsid w:val="006045D4"/>
    <w:rsid w:val="006222FD"/>
    <w:rsid w:val="00631C85"/>
    <w:rsid w:val="00634B65"/>
    <w:rsid w:val="0063589C"/>
    <w:rsid w:val="00644574"/>
    <w:rsid w:val="00650137"/>
    <w:rsid w:val="0065124B"/>
    <w:rsid w:val="00661A87"/>
    <w:rsid w:val="00665BC6"/>
    <w:rsid w:val="0067037B"/>
    <w:rsid w:val="00676F9A"/>
    <w:rsid w:val="0069160F"/>
    <w:rsid w:val="006A5A16"/>
    <w:rsid w:val="006A7631"/>
    <w:rsid w:val="006B4C23"/>
    <w:rsid w:val="006C1CAD"/>
    <w:rsid w:val="006E5278"/>
    <w:rsid w:val="006E575C"/>
    <w:rsid w:val="006E7BA3"/>
    <w:rsid w:val="006F211F"/>
    <w:rsid w:val="006F568B"/>
    <w:rsid w:val="007169E8"/>
    <w:rsid w:val="00717974"/>
    <w:rsid w:val="00721463"/>
    <w:rsid w:val="007217E0"/>
    <w:rsid w:val="007260B4"/>
    <w:rsid w:val="00726893"/>
    <w:rsid w:val="007349FB"/>
    <w:rsid w:val="00735262"/>
    <w:rsid w:val="00737C5B"/>
    <w:rsid w:val="00737D95"/>
    <w:rsid w:val="00740C61"/>
    <w:rsid w:val="00743E7B"/>
    <w:rsid w:val="007600E0"/>
    <w:rsid w:val="00762846"/>
    <w:rsid w:val="00763729"/>
    <w:rsid w:val="007908C8"/>
    <w:rsid w:val="007A67BE"/>
    <w:rsid w:val="007B0BC4"/>
    <w:rsid w:val="007C2021"/>
    <w:rsid w:val="007C5FBE"/>
    <w:rsid w:val="007D20AF"/>
    <w:rsid w:val="007D41FB"/>
    <w:rsid w:val="007D748A"/>
    <w:rsid w:val="007E0EB2"/>
    <w:rsid w:val="007E7C6E"/>
    <w:rsid w:val="00802914"/>
    <w:rsid w:val="00804F5D"/>
    <w:rsid w:val="00811027"/>
    <w:rsid w:val="00814735"/>
    <w:rsid w:val="00816AA4"/>
    <w:rsid w:val="00822D11"/>
    <w:rsid w:val="00825B55"/>
    <w:rsid w:val="008262BC"/>
    <w:rsid w:val="00826B3F"/>
    <w:rsid w:val="00826D0A"/>
    <w:rsid w:val="008334BF"/>
    <w:rsid w:val="00851E62"/>
    <w:rsid w:val="00856019"/>
    <w:rsid w:val="00856565"/>
    <w:rsid w:val="00865CEF"/>
    <w:rsid w:val="00874970"/>
    <w:rsid w:val="008762FA"/>
    <w:rsid w:val="0087754F"/>
    <w:rsid w:val="008841BF"/>
    <w:rsid w:val="0089211E"/>
    <w:rsid w:val="00893E47"/>
    <w:rsid w:val="00895668"/>
    <w:rsid w:val="008A1AF3"/>
    <w:rsid w:val="008A71E2"/>
    <w:rsid w:val="008B268C"/>
    <w:rsid w:val="008C4F0B"/>
    <w:rsid w:val="008C5615"/>
    <w:rsid w:val="008C5B93"/>
    <w:rsid w:val="008D4FF9"/>
    <w:rsid w:val="008E18CC"/>
    <w:rsid w:val="008E771C"/>
    <w:rsid w:val="008F7C9D"/>
    <w:rsid w:val="0092061A"/>
    <w:rsid w:val="00926E9E"/>
    <w:rsid w:val="00936F07"/>
    <w:rsid w:val="009442C5"/>
    <w:rsid w:val="00946A64"/>
    <w:rsid w:val="00950A9B"/>
    <w:rsid w:val="0095260A"/>
    <w:rsid w:val="00953601"/>
    <w:rsid w:val="0095721D"/>
    <w:rsid w:val="00961AEE"/>
    <w:rsid w:val="00975D56"/>
    <w:rsid w:val="00977EAD"/>
    <w:rsid w:val="0099239C"/>
    <w:rsid w:val="0099393B"/>
    <w:rsid w:val="009B4A06"/>
    <w:rsid w:val="009C0310"/>
    <w:rsid w:val="009C51FA"/>
    <w:rsid w:val="009C5C63"/>
    <w:rsid w:val="009D2BC0"/>
    <w:rsid w:val="009D66D6"/>
    <w:rsid w:val="009F0071"/>
    <w:rsid w:val="009F3251"/>
    <w:rsid w:val="00A0619B"/>
    <w:rsid w:val="00A07256"/>
    <w:rsid w:val="00A13AC1"/>
    <w:rsid w:val="00A14781"/>
    <w:rsid w:val="00A15A20"/>
    <w:rsid w:val="00A161D6"/>
    <w:rsid w:val="00A1662F"/>
    <w:rsid w:val="00A31C16"/>
    <w:rsid w:val="00A41A4A"/>
    <w:rsid w:val="00A46625"/>
    <w:rsid w:val="00A6698D"/>
    <w:rsid w:val="00A715C4"/>
    <w:rsid w:val="00A80C8D"/>
    <w:rsid w:val="00A84756"/>
    <w:rsid w:val="00AA02F6"/>
    <w:rsid w:val="00AA4180"/>
    <w:rsid w:val="00AB5998"/>
    <w:rsid w:val="00AC6AF4"/>
    <w:rsid w:val="00AC7F8F"/>
    <w:rsid w:val="00AD319F"/>
    <w:rsid w:val="00AD7128"/>
    <w:rsid w:val="00AD749B"/>
    <w:rsid w:val="00AE19BB"/>
    <w:rsid w:val="00AE2F2E"/>
    <w:rsid w:val="00AE4C13"/>
    <w:rsid w:val="00AE50CF"/>
    <w:rsid w:val="00AE6496"/>
    <w:rsid w:val="00AF1636"/>
    <w:rsid w:val="00B008B7"/>
    <w:rsid w:val="00B06142"/>
    <w:rsid w:val="00B20659"/>
    <w:rsid w:val="00B21161"/>
    <w:rsid w:val="00B32556"/>
    <w:rsid w:val="00B327A1"/>
    <w:rsid w:val="00B517D2"/>
    <w:rsid w:val="00B53509"/>
    <w:rsid w:val="00B61C7F"/>
    <w:rsid w:val="00B848DD"/>
    <w:rsid w:val="00B94911"/>
    <w:rsid w:val="00BA05B3"/>
    <w:rsid w:val="00BB0D67"/>
    <w:rsid w:val="00BC1298"/>
    <w:rsid w:val="00BC364A"/>
    <w:rsid w:val="00BC3A37"/>
    <w:rsid w:val="00BC4925"/>
    <w:rsid w:val="00BC4AB5"/>
    <w:rsid w:val="00BC768B"/>
    <w:rsid w:val="00BD251A"/>
    <w:rsid w:val="00BD4D18"/>
    <w:rsid w:val="00BD4D5C"/>
    <w:rsid w:val="00BD7CB8"/>
    <w:rsid w:val="00BE573B"/>
    <w:rsid w:val="00BF0147"/>
    <w:rsid w:val="00BF3616"/>
    <w:rsid w:val="00BF3CB3"/>
    <w:rsid w:val="00BF42C8"/>
    <w:rsid w:val="00BF7C31"/>
    <w:rsid w:val="00C10464"/>
    <w:rsid w:val="00C155D1"/>
    <w:rsid w:val="00C15EA8"/>
    <w:rsid w:val="00C25602"/>
    <w:rsid w:val="00C30983"/>
    <w:rsid w:val="00C51A6F"/>
    <w:rsid w:val="00C52FE2"/>
    <w:rsid w:val="00C76F0F"/>
    <w:rsid w:val="00C776F5"/>
    <w:rsid w:val="00C81495"/>
    <w:rsid w:val="00C8309D"/>
    <w:rsid w:val="00C95F83"/>
    <w:rsid w:val="00C96FC4"/>
    <w:rsid w:val="00CA0031"/>
    <w:rsid w:val="00CA11A7"/>
    <w:rsid w:val="00CA443A"/>
    <w:rsid w:val="00CA6499"/>
    <w:rsid w:val="00CB281B"/>
    <w:rsid w:val="00CB7D3B"/>
    <w:rsid w:val="00CC27C1"/>
    <w:rsid w:val="00CC5699"/>
    <w:rsid w:val="00CF744A"/>
    <w:rsid w:val="00D07F3A"/>
    <w:rsid w:val="00D10D40"/>
    <w:rsid w:val="00D11C77"/>
    <w:rsid w:val="00D17022"/>
    <w:rsid w:val="00D22421"/>
    <w:rsid w:val="00D25B58"/>
    <w:rsid w:val="00D268AC"/>
    <w:rsid w:val="00D26A81"/>
    <w:rsid w:val="00D30C67"/>
    <w:rsid w:val="00D5346C"/>
    <w:rsid w:val="00D53650"/>
    <w:rsid w:val="00D55F22"/>
    <w:rsid w:val="00D56203"/>
    <w:rsid w:val="00D650F3"/>
    <w:rsid w:val="00D65544"/>
    <w:rsid w:val="00D727E6"/>
    <w:rsid w:val="00D74E94"/>
    <w:rsid w:val="00D87D8A"/>
    <w:rsid w:val="00D9071C"/>
    <w:rsid w:val="00D9327A"/>
    <w:rsid w:val="00DA1250"/>
    <w:rsid w:val="00DA46C9"/>
    <w:rsid w:val="00DB05F4"/>
    <w:rsid w:val="00DB1082"/>
    <w:rsid w:val="00DC062E"/>
    <w:rsid w:val="00DE7910"/>
    <w:rsid w:val="00DF2E6E"/>
    <w:rsid w:val="00DF4CDE"/>
    <w:rsid w:val="00E03DA6"/>
    <w:rsid w:val="00E04378"/>
    <w:rsid w:val="00E35FFA"/>
    <w:rsid w:val="00E36019"/>
    <w:rsid w:val="00E3799F"/>
    <w:rsid w:val="00E44F2D"/>
    <w:rsid w:val="00E648A1"/>
    <w:rsid w:val="00E65873"/>
    <w:rsid w:val="00E82AF3"/>
    <w:rsid w:val="00E82E86"/>
    <w:rsid w:val="00E9101D"/>
    <w:rsid w:val="00E93FD8"/>
    <w:rsid w:val="00E94948"/>
    <w:rsid w:val="00E95FEC"/>
    <w:rsid w:val="00EB08AF"/>
    <w:rsid w:val="00EB17CC"/>
    <w:rsid w:val="00EB4BC2"/>
    <w:rsid w:val="00EE1D39"/>
    <w:rsid w:val="00EE1E88"/>
    <w:rsid w:val="00EE4EAF"/>
    <w:rsid w:val="00EF6BE3"/>
    <w:rsid w:val="00F1669F"/>
    <w:rsid w:val="00F26438"/>
    <w:rsid w:val="00F335C1"/>
    <w:rsid w:val="00F4563F"/>
    <w:rsid w:val="00F46483"/>
    <w:rsid w:val="00F733D6"/>
    <w:rsid w:val="00F742F7"/>
    <w:rsid w:val="00F74EC4"/>
    <w:rsid w:val="00F811AF"/>
    <w:rsid w:val="00F83C20"/>
    <w:rsid w:val="00F90007"/>
    <w:rsid w:val="00F948B3"/>
    <w:rsid w:val="00F9611D"/>
    <w:rsid w:val="00FA6CCD"/>
    <w:rsid w:val="00FB109A"/>
    <w:rsid w:val="00FB3211"/>
    <w:rsid w:val="00FB35D8"/>
    <w:rsid w:val="00FB435C"/>
    <w:rsid w:val="00FC6A08"/>
    <w:rsid w:val="00FD1797"/>
    <w:rsid w:val="00FD1F3D"/>
    <w:rsid w:val="00FD5EB4"/>
    <w:rsid w:val="00FD6494"/>
    <w:rsid w:val="00FE1369"/>
    <w:rsid w:val="00FF53C5"/>
    <w:rsid w:val="00FF7A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99" w:unhideWhenUsed="1"/>
    <w:lsdException w:name="TOC Heading" w:semiHidden="1" w:uiPriority="39" w:unhideWhenUsed="1" w:qFormat="1"/>
  </w:latentStyles>
  <w:style w:type="paragraph" w:default="1" w:styleId="a">
    <w:name w:val="Normal"/>
    <w:qFormat/>
    <w:rsid w:val="00BF42C8"/>
    <w:pPr>
      <w:spacing w:after="200" w:line="276" w:lineRule="auto"/>
    </w:pPr>
    <w:rPr>
      <w:rFonts w:ascii="Calibri" w:eastAsia="Calibri" w:hAnsi="Calibri" w:cs="Calibri"/>
      <w:sz w:val="22"/>
      <w:szCs w:val="22"/>
      <w:lang w:eastAsia="en-US"/>
    </w:rPr>
  </w:style>
  <w:style w:type="paragraph" w:styleId="1">
    <w:name w:val="heading 1"/>
    <w:basedOn w:val="a"/>
    <w:next w:val="a"/>
    <w:qFormat/>
    <w:rsid w:val="0009308B"/>
    <w:pPr>
      <w:keepNext/>
      <w:numPr>
        <w:numId w:val="1"/>
      </w:numPr>
      <w:spacing w:before="240" w:after="60"/>
      <w:outlineLvl w:val="0"/>
    </w:pPr>
    <w:rPr>
      <w:rFonts w:ascii="Arial" w:hAnsi="Arial" w:cs="Arial"/>
      <w:b/>
      <w:bCs/>
      <w:kern w:val="32"/>
      <w:sz w:val="32"/>
      <w:szCs w:val="32"/>
    </w:rPr>
  </w:style>
  <w:style w:type="paragraph" w:styleId="2">
    <w:name w:val="heading 2"/>
    <w:basedOn w:val="a"/>
    <w:next w:val="a"/>
    <w:link w:val="20"/>
    <w:qFormat/>
    <w:rsid w:val="0009308B"/>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link w:val="30"/>
    <w:qFormat/>
    <w:rsid w:val="0009308B"/>
    <w:pPr>
      <w:keepNext/>
      <w:numPr>
        <w:ilvl w:val="2"/>
        <w:numId w:val="1"/>
      </w:numPr>
      <w:spacing w:before="240" w:after="60"/>
      <w:outlineLvl w:val="2"/>
    </w:pPr>
    <w:rPr>
      <w:rFonts w:ascii="Arial" w:hAnsi="Arial" w:cs="Times New Roman"/>
      <w:b/>
      <w:bCs/>
      <w:sz w:val="26"/>
      <w:szCs w:val="26"/>
    </w:rPr>
  </w:style>
  <w:style w:type="paragraph" w:styleId="4">
    <w:name w:val="heading 4"/>
    <w:basedOn w:val="a"/>
    <w:next w:val="a"/>
    <w:qFormat/>
    <w:rsid w:val="00A14781"/>
    <w:pPr>
      <w:keepNext/>
      <w:numPr>
        <w:ilvl w:val="3"/>
        <w:numId w:val="1"/>
      </w:numPr>
      <w:spacing w:before="240" w:after="60"/>
      <w:outlineLvl w:val="3"/>
    </w:pPr>
    <w:rPr>
      <w:rFonts w:ascii="Times New Roman" w:hAnsi="Times New Roman" w:cs="Times New Roman"/>
      <w:b/>
      <w:bCs/>
      <w:sz w:val="28"/>
      <w:szCs w:val="28"/>
    </w:rPr>
  </w:style>
  <w:style w:type="paragraph" w:styleId="5">
    <w:name w:val="heading 5"/>
    <w:basedOn w:val="a"/>
    <w:next w:val="a"/>
    <w:qFormat/>
    <w:rsid w:val="00A14781"/>
    <w:pPr>
      <w:numPr>
        <w:ilvl w:val="4"/>
        <w:numId w:val="1"/>
      </w:numPr>
      <w:spacing w:before="240" w:after="60"/>
      <w:outlineLvl w:val="4"/>
    </w:pPr>
    <w:rPr>
      <w:b/>
      <w:bCs/>
      <w:i/>
      <w:iCs/>
      <w:sz w:val="26"/>
      <w:szCs w:val="26"/>
    </w:rPr>
  </w:style>
  <w:style w:type="paragraph" w:styleId="6">
    <w:name w:val="heading 6"/>
    <w:basedOn w:val="a"/>
    <w:next w:val="a"/>
    <w:qFormat/>
    <w:rsid w:val="00A14781"/>
    <w:pPr>
      <w:numPr>
        <w:ilvl w:val="5"/>
        <w:numId w:val="1"/>
      </w:numPr>
      <w:spacing w:before="240" w:after="60"/>
      <w:outlineLvl w:val="5"/>
    </w:pPr>
    <w:rPr>
      <w:rFonts w:ascii="Times New Roman" w:hAnsi="Times New Roman" w:cs="Times New Roman"/>
      <w:b/>
      <w:bCs/>
    </w:rPr>
  </w:style>
  <w:style w:type="paragraph" w:styleId="7">
    <w:name w:val="heading 7"/>
    <w:basedOn w:val="a"/>
    <w:next w:val="a"/>
    <w:qFormat/>
    <w:rsid w:val="00A14781"/>
    <w:pPr>
      <w:numPr>
        <w:ilvl w:val="6"/>
        <w:numId w:val="1"/>
      </w:numPr>
      <w:spacing w:before="240" w:after="60"/>
      <w:outlineLvl w:val="6"/>
    </w:pPr>
    <w:rPr>
      <w:rFonts w:ascii="Times New Roman" w:hAnsi="Times New Roman" w:cs="Times New Roman"/>
      <w:sz w:val="24"/>
      <w:szCs w:val="24"/>
    </w:rPr>
  </w:style>
  <w:style w:type="paragraph" w:styleId="8">
    <w:name w:val="heading 8"/>
    <w:basedOn w:val="a"/>
    <w:next w:val="a"/>
    <w:qFormat/>
    <w:rsid w:val="00A14781"/>
    <w:pPr>
      <w:numPr>
        <w:ilvl w:val="7"/>
        <w:numId w:val="1"/>
      </w:numPr>
      <w:spacing w:before="240" w:after="60"/>
      <w:outlineLvl w:val="7"/>
    </w:pPr>
    <w:rPr>
      <w:rFonts w:ascii="Times New Roman" w:hAnsi="Times New Roman" w:cs="Times New Roman"/>
      <w:i/>
      <w:iCs/>
      <w:sz w:val="24"/>
      <w:szCs w:val="24"/>
    </w:rPr>
  </w:style>
  <w:style w:type="paragraph" w:styleId="9">
    <w:name w:val="heading 9"/>
    <w:basedOn w:val="a"/>
    <w:next w:val="a"/>
    <w:qFormat/>
    <w:rsid w:val="00A14781"/>
    <w:pPr>
      <w:numPr>
        <w:ilvl w:val="8"/>
        <w:numId w:val="1"/>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B325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uiPriority w:val="99"/>
    <w:rsid w:val="00C8309D"/>
    <w:rPr>
      <w:color w:val="0000FF"/>
      <w:u w:val="single"/>
    </w:rPr>
  </w:style>
  <w:style w:type="paragraph" w:styleId="a5">
    <w:name w:val="Plain Text"/>
    <w:basedOn w:val="a"/>
    <w:link w:val="a6"/>
    <w:rsid w:val="003D7618"/>
    <w:pPr>
      <w:spacing w:after="0" w:line="240" w:lineRule="auto"/>
    </w:pPr>
    <w:rPr>
      <w:rFonts w:ascii="Courier New" w:eastAsia="Times New Roman" w:hAnsi="Courier New" w:cs="Courier New"/>
      <w:sz w:val="20"/>
      <w:szCs w:val="20"/>
      <w:lang w:eastAsia="ru-RU"/>
    </w:rPr>
  </w:style>
  <w:style w:type="paragraph" w:styleId="a7">
    <w:name w:val="List Paragraph"/>
    <w:basedOn w:val="a"/>
    <w:uiPriority w:val="34"/>
    <w:qFormat/>
    <w:rsid w:val="003D7618"/>
    <w:pPr>
      <w:ind w:left="720"/>
      <w:contextualSpacing/>
    </w:pPr>
    <w:rPr>
      <w:rFonts w:cs="Times New Roman"/>
    </w:rPr>
  </w:style>
  <w:style w:type="paragraph" w:styleId="a8">
    <w:name w:val="footnote text"/>
    <w:basedOn w:val="a"/>
    <w:link w:val="a9"/>
    <w:uiPriority w:val="99"/>
    <w:rsid w:val="003D7618"/>
    <w:rPr>
      <w:rFonts w:cs="Times New Roman"/>
      <w:sz w:val="20"/>
      <w:szCs w:val="20"/>
    </w:rPr>
  </w:style>
  <w:style w:type="character" w:customStyle="1" w:styleId="a9">
    <w:name w:val="Текст сноски Знак"/>
    <w:link w:val="a8"/>
    <w:uiPriority w:val="99"/>
    <w:locked/>
    <w:rsid w:val="003D7618"/>
    <w:rPr>
      <w:rFonts w:ascii="Calibri" w:eastAsia="Calibri" w:hAnsi="Calibri"/>
      <w:lang w:val="ru-RU" w:eastAsia="en-US" w:bidi="ar-SA"/>
    </w:rPr>
  </w:style>
  <w:style w:type="character" w:styleId="aa">
    <w:name w:val="footnote reference"/>
    <w:uiPriority w:val="99"/>
    <w:rsid w:val="003D7618"/>
    <w:rPr>
      <w:rFonts w:cs="Times New Roman"/>
      <w:vertAlign w:val="superscript"/>
    </w:rPr>
  </w:style>
  <w:style w:type="character" w:customStyle="1" w:styleId="a6">
    <w:name w:val="Текст Знак"/>
    <w:link w:val="a5"/>
    <w:locked/>
    <w:rsid w:val="003D7618"/>
    <w:rPr>
      <w:rFonts w:ascii="Courier New" w:hAnsi="Courier New" w:cs="Courier New"/>
      <w:lang w:val="ru-RU" w:eastAsia="ru-RU" w:bidi="ar-SA"/>
    </w:rPr>
  </w:style>
  <w:style w:type="character" w:styleId="ab">
    <w:name w:val="Strong"/>
    <w:uiPriority w:val="22"/>
    <w:qFormat/>
    <w:rsid w:val="00577FD3"/>
    <w:rPr>
      <w:b/>
      <w:bCs/>
    </w:rPr>
  </w:style>
  <w:style w:type="character" w:styleId="ac">
    <w:name w:val="Emphasis"/>
    <w:qFormat/>
    <w:rsid w:val="00577FD3"/>
    <w:rPr>
      <w:i/>
      <w:iCs/>
    </w:rPr>
  </w:style>
  <w:style w:type="character" w:customStyle="1" w:styleId="editsection">
    <w:name w:val="editsection"/>
    <w:basedOn w:val="a0"/>
    <w:rsid w:val="00577FD3"/>
  </w:style>
  <w:style w:type="character" w:customStyle="1" w:styleId="mw-headline">
    <w:name w:val="mw-headline"/>
    <w:basedOn w:val="a0"/>
    <w:rsid w:val="00577FD3"/>
  </w:style>
  <w:style w:type="character" w:customStyle="1" w:styleId="texhtml">
    <w:name w:val="texhtml"/>
    <w:basedOn w:val="a0"/>
    <w:rsid w:val="00577FD3"/>
  </w:style>
  <w:style w:type="paragraph" w:styleId="ad">
    <w:name w:val="Document Map"/>
    <w:basedOn w:val="a"/>
    <w:link w:val="ae"/>
    <w:rsid w:val="00191FAB"/>
    <w:rPr>
      <w:rFonts w:ascii="Tahoma" w:hAnsi="Tahoma" w:cs="Times New Roman"/>
      <w:sz w:val="16"/>
      <w:szCs w:val="16"/>
    </w:rPr>
  </w:style>
  <w:style w:type="character" w:customStyle="1" w:styleId="ae">
    <w:name w:val="Схема документа Знак"/>
    <w:link w:val="ad"/>
    <w:rsid w:val="00191FAB"/>
    <w:rPr>
      <w:rFonts w:ascii="Tahoma" w:eastAsia="Calibri" w:hAnsi="Tahoma" w:cs="Tahoma"/>
      <w:sz w:val="16"/>
      <w:szCs w:val="16"/>
      <w:lang w:eastAsia="en-US"/>
    </w:rPr>
  </w:style>
  <w:style w:type="paragraph" w:styleId="af">
    <w:name w:val="header"/>
    <w:basedOn w:val="a"/>
    <w:link w:val="af0"/>
    <w:rsid w:val="00191FAB"/>
    <w:pPr>
      <w:tabs>
        <w:tab w:val="center" w:pos="4677"/>
        <w:tab w:val="right" w:pos="9355"/>
      </w:tabs>
    </w:pPr>
    <w:rPr>
      <w:rFonts w:cs="Times New Roman"/>
    </w:rPr>
  </w:style>
  <w:style w:type="character" w:customStyle="1" w:styleId="af0">
    <w:name w:val="Верхний колонтитул Знак"/>
    <w:link w:val="af"/>
    <w:rsid w:val="00191FAB"/>
    <w:rPr>
      <w:rFonts w:ascii="Calibri" w:eastAsia="Calibri" w:hAnsi="Calibri" w:cs="Calibri"/>
      <w:sz w:val="22"/>
      <w:szCs w:val="22"/>
      <w:lang w:eastAsia="en-US"/>
    </w:rPr>
  </w:style>
  <w:style w:type="paragraph" w:styleId="af1">
    <w:name w:val="footer"/>
    <w:basedOn w:val="a"/>
    <w:link w:val="af2"/>
    <w:uiPriority w:val="99"/>
    <w:rsid w:val="00191FAB"/>
    <w:pPr>
      <w:tabs>
        <w:tab w:val="center" w:pos="4677"/>
        <w:tab w:val="right" w:pos="9355"/>
      </w:tabs>
    </w:pPr>
    <w:rPr>
      <w:rFonts w:cs="Times New Roman"/>
    </w:rPr>
  </w:style>
  <w:style w:type="character" w:customStyle="1" w:styleId="af2">
    <w:name w:val="Нижний колонтитул Знак"/>
    <w:link w:val="af1"/>
    <w:uiPriority w:val="99"/>
    <w:rsid w:val="00191FAB"/>
    <w:rPr>
      <w:rFonts w:ascii="Calibri" w:eastAsia="Calibri" w:hAnsi="Calibri" w:cs="Calibri"/>
      <w:sz w:val="22"/>
      <w:szCs w:val="22"/>
      <w:lang w:eastAsia="en-US"/>
    </w:rPr>
  </w:style>
  <w:style w:type="character" w:styleId="af3">
    <w:name w:val="annotation reference"/>
    <w:rsid w:val="00AA02F6"/>
    <w:rPr>
      <w:sz w:val="16"/>
      <w:szCs w:val="16"/>
    </w:rPr>
  </w:style>
  <w:style w:type="paragraph" w:styleId="af4">
    <w:name w:val="annotation text"/>
    <w:basedOn w:val="a"/>
    <w:link w:val="af5"/>
    <w:rsid w:val="00AA02F6"/>
    <w:rPr>
      <w:rFonts w:cs="Times New Roman"/>
      <w:sz w:val="20"/>
      <w:szCs w:val="20"/>
    </w:rPr>
  </w:style>
  <w:style w:type="character" w:customStyle="1" w:styleId="af5">
    <w:name w:val="Текст примечания Знак"/>
    <w:link w:val="af4"/>
    <w:rsid w:val="00AA02F6"/>
    <w:rPr>
      <w:rFonts w:ascii="Calibri" w:eastAsia="Calibri" w:hAnsi="Calibri" w:cs="Calibri"/>
      <w:lang w:eastAsia="en-US"/>
    </w:rPr>
  </w:style>
  <w:style w:type="paragraph" w:styleId="af6">
    <w:name w:val="annotation subject"/>
    <w:basedOn w:val="af4"/>
    <w:next w:val="af4"/>
    <w:link w:val="af7"/>
    <w:rsid w:val="00AA02F6"/>
    <w:rPr>
      <w:b/>
      <w:bCs/>
    </w:rPr>
  </w:style>
  <w:style w:type="character" w:customStyle="1" w:styleId="af7">
    <w:name w:val="Тема примечания Знак"/>
    <w:link w:val="af6"/>
    <w:rsid w:val="00AA02F6"/>
    <w:rPr>
      <w:rFonts w:ascii="Calibri" w:eastAsia="Calibri" w:hAnsi="Calibri" w:cs="Calibri"/>
      <w:b/>
      <w:bCs/>
      <w:lang w:eastAsia="en-US"/>
    </w:rPr>
  </w:style>
  <w:style w:type="paragraph" w:styleId="af8">
    <w:name w:val="Balloon Text"/>
    <w:basedOn w:val="a"/>
    <w:link w:val="af9"/>
    <w:rsid w:val="00AA02F6"/>
    <w:pPr>
      <w:spacing w:after="0" w:line="240" w:lineRule="auto"/>
    </w:pPr>
    <w:rPr>
      <w:rFonts w:ascii="Tahoma" w:hAnsi="Tahoma" w:cs="Times New Roman"/>
      <w:sz w:val="16"/>
      <w:szCs w:val="16"/>
    </w:rPr>
  </w:style>
  <w:style w:type="character" w:customStyle="1" w:styleId="af9">
    <w:name w:val="Текст выноски Знак"/>
    <w:link w:val="af8"/>
    <w:rsid w:val="00AA02F6"/>
    <w:rPr>
      <w:rFonts w:ascii="Tahoma" w:eastAsia="Calibri" w:hAnsi="Tahoma" w:cs="Tahoma"/>
      <w:sz w:val="16"/>
      <w:szCs w:val="16"/>
      <w:lang w:eastAsia="en-US"/>
    </w:rPr>
  </w:style>
  <w:style w:type="table" w:styleId="afa">
    <w:name w:val="Table Grid"/>
    <w:basedOn w:val="a1"/>
    <w:rsid w:val="00F742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link w:val="3"/>
    <w:rsid w:val="002B1A16"/>
    <w:rPr>
      <w:rFonts w:ascii="Arial" w:eastAsia="Calibri" w:hAnsi="Arial"/>
      <w:b/>
      <w:bCs/>
      <w:sz w:val="26"/>
      <w:szCs w:val="26"/>
      <w:lang w:eastAsia="en-US"/>
    </w:rPr>
  </w:style>
  <w:style w:type="paragraph" w:styleId="afb">
    <w:name w:val="TOC Heading"/>
    <w:basedOn w:val="1"/>
    <w:next w:val="a"/>
    <w:uiPriority w:val="39"/>
    <w:semiHidden/>
    <w:unhideWhenUsed/>
    <w:qFormat/>
    <w:rsid w:val="00537E31"/>
    <w:pPr>
      <w:keepLines/>
      <w:numPr>
        <w:numId w:val="0"/>
      </w:numPr>
      <w:spacing w:before="480" w:after="0"/>
      <w:outlineLvl w:val="9"/>
    </w:pPr>
    <w:rPr>
      <w:rFonts w:ascii="Cambria" w:eastAsia="Times New Roman" w:hAnsi="Cambria" w:cs="Times New Roman"/>
      <w:color w:val="365F91"/>
      <w:kern w:val="0"/>
      <w:sz w:val="28"/>
      <w:szCs w:val="28"/>
    </w:rPr>
  </w:style>
  <w:style w:type="paragraph" w:styleId="10">
    <w:name w:val="toc 1"/>
    <w:basedOn w:val="a"/>
    <w:next w:val="a"/>
    <w:autoRedefine/>
    <w:uiPriority w:val="39"/>
    <w:rsid w:val="00537E31"/>
  </w:style>
  <w:style w:type="paragraph" w:styleId="21">
    <w:name w:val="toc 2"/>
    <w:basedOn w:val="a"/>
    <w:next w:val="a"/>
    <w:autoRedefine/>
    <w:uiPriority w:val="39"/>
    <w:rsid w:val="00537E31"/>
    <w:pPr>
      <w:ind w:left="220"/>
    </w:pPr>
  </w:style>
  <w:style w:type="paragraph" w:styleId="31">
    <w:name w:val="toc 3"/>
    <w:basedOn w:val="a"/>
    <w:next w:val="a"/>
    <w:autoRedefine/>
    <w:uiPriority w:val="39"/>
    <w:rsid w:val="00537E31"/>
    <w:pPr>
      <w:ind w:left="440"/>
    </w:pPr>
  </w:style>
  <w:style w:type="paragraph" w:customStyle="1" w:styleId="Default">
    <w:name w:val="Default"/>
    <w:rsid w:val="009C0310"/>
    <w:pPr>
      <w:autoSpaceDE w:val="0"/>
      <w:autoSpaceDN w:val="0"/>
      <w:adjustRightInd w:val="0"/>
    </w:pPr>
    <w:rPr>
      <w:color w:val="000000"/>
      <w:sz w:val="24"/>
      <w:szCs w:val="24"/>
    </w:rPr>
  </w:style>
  <w:style w:type="paragraph" w:styleId="afc">
    <w:name w:val="Bibliography"/>
    <w:basedOn w:val="a"/>
    <w:next w:val="a"/>
    <w:uiPriority w:val="99"/>
    <w:rsid w:val="00514B83"/>
    <w:rPr>
      <w:rFonts w:cs="Times New Roman"/>
    </w:rPr>
  </w:style>
  <w:style w:type="character" w:styleId="afd">
    <w:name w:val="Placeholder Text"/>
    <w:basedOn w:val="a0"/>
    <w:uiPriority w:val="99"/>
    <w:semiHidden/>
    <w:rsid w:val="00BC768B"/>
    <w:rPr>
      <w:color w:val="808080"/>
    </w:rPr>
  </w:style>
  <w:style w:type="character" w:customStyle="1" w:styleId="20">
    <w:name w:val="Заголовок 2 Знак"/>
    <w:link w:val="2"/>
    <w:rsid w:val="00721463"/>
    <w:rPr>
      <w:rFonts w:ascii="Arial" w:eastAsia="Calibri" w:hAnsi="Arial" w:cs="Arial"/>
      <w:b/>
      <w:bCs/>
      <w:i/>
      <w:iCs/>
      <w:sz w:val="28"/>
      <w:szCs w:val="28"/>
      <w:lang w:eastAsia="en-US"/>
    </w:rPr>
  </w:style>
  <w:style w:type="paragraph" w:styleId="afe">
    <w:name w:val="Title"/>
    <w:basedOn w:val="a"/>
    <w:next w:val="a"/>
    <w:link w:val="aff"/>
    <w:qFormat/>
    <w:rsid w:val="00252F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
    <w:name w:val="Название Знак"/>
    <w:basedOn w:val="a0"/>
    <w:link w:val="afe"/>
    <w:rsid w:val="00252F9A"/>
    <w:rPr>
      <w:rFonts w:asciiTheme="majorHAnsi" w:eastAsiaTheme="majorEastAsia" w:hAnsiTheme="majorHAnsi" w:cstheme="majorBidi"/>
      <w:color w:val="17365D" w:themeColor="text2" w:themeShade="BF"/>
      <w:spacing w:val="5"/>
      <w:kern w:val="28"/>
      <w:sz w:val="52"/>
      <w:szCs w:val="52"/>
      <w:lang w:eastAsia="en-US"/>
    </w:rPr>
  </w:style>
  <w:style w:type="paragraph" w:styleId="aff0">
    <w:name w:val="Subtitle"/>
    <w:basedOn w:val="a"/>
    <w:next w:val="a"/>
    <w:link w:val="aff1"/>
    <w:qFormat/>
    <w:rsid w:val="00252F9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f1">
    <w:name w:val="Подзаголовок Знак"/>
    <w:basedOn w:val="a0"/>
    <w:link w:val="aff0"/>
    <w:rsid w:val="00252F9A"/>
    <w:rPr>
      <w:rFonts w:asciiTheme="majorHAnsi" w:eastAsiaTheme="majorEastAsia" w:hAnsiTheme="majorHAnsi" w:cstheme="majorBidi"/>
      <w:i/>
      <w:iCs/>
      <w:color w:val="4F81BD" w:themeColor="accent1"/>
      <w:spacing w:val="15"/>
      <w:sz w:val="24"/>
      <w:szCs w:val="24"/>
      <w:lang w:eastAsia="en-US"/>
    </w:rPr>
  </w:style>
  <w:style w:type="paragraph" w:customStyle="1" w:styleId="14">
    <w:name w:val="БК_Абзац14"/>
    <w:basedOn w:val="a"/>
    <w:link w:val="140"/>
    <w:autoRedefine/>
    <w:rsid w:val="0087754F"/>
    <w:pPr>
      <w:tabs>
        <w:tab w:val="left" w:pos="851"/>
      </w:tabs>
      <w:spacing w:after="0" w:line="360" w:lineRule="auto"/>
      <w:ind w:right="76" w:firstLine="709"/>
      <w:jc w:val="both"/>
    </w:pPr>
    <w:rPr>
      <w:rFonts w:ascii="Times New Roman" w:eastAsia="Times New Roman" w:hAnsi="Times New Roman" w:cs="Times New Roman"/>
      <w:color w:val="000000"/>
      <w:sz w:val="28"/>
      <w:szCs w:val="28"/>
      <w:lang w:eastAsia="ru-RU"/>
    </w:rPr>
  </w:style>
  <w:style w:type="character" w:customStyle="1" w:styleId="140">
    <w:name w:val="БК_Абзац14 Знак"/>
    <w:basedOn w:val="a0"/>
    <w:link w:val="14"/>
    <w:rsid w:val="0087754F"/>
    <w:rPr>
      <w:color w:val="000000"/>
      <w:sz w:val="28"/>
      <w:szCs w:val="28"/>
    </w:rPr>
  </w:style>
  <w:style w:type="paragraph" w:customStyle="1" w:styleId="141">
    <w:name w:val="БК_Абзац_жирный 14"/>
    <w:basedOn w:val="a"/>
    <w:link w:val="142"/>
    <w:rsid w:val="00BF0147"/>
    <w:pPr>
      <w:tabs>
        <w:tab w:val="left" w:pos="851"/>
      </w:tabs>
      <w:spacing w:after="0" w:line="360" w:lineRule="auto"/>
      <w:ind w:right="76" w:firstLine="851"/>
      <w:jc w:val="both"/>
    </w:pPr>
    <w:rPr>
      <w:rFonts w:ascii="Times New Roman" w:eastAsia="Times New Roman" w:hAnsi="Times New Roman" w:cs="Times New Roman"/>
      <w:b/>
      <w:color w:val="000000"/>
      <w:sz w:val="28"/>
      <w:szCs w:val="20"/>
      <w:lang w:eastAsia="ru-RU"/>
    </w:rPr>
  </w:style>
  <w:style w:type="character" w:customStyle="1" w:styleId="142">
    <w:name w:val="БК_Абзац_жирный 14 Знак"/>
    <w:basedOn w:val="a0"/>
    <w:link w:val="141"/>
    <w:rsid w:val="00BF0147"/>
    <w:rPr>
      <w:b/>
      <w:color w:val="00000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99" w:unhideWhenUsed="1"/>
    <w:lsdException w:name="TOC Heading" w:semiHidden="1" w:uiPriority="39" w:unhideWhenUsed="1" w:qFormat="1"/>
  </w:latentStyles>
  <w:style w:type="paragraph" w:default="1" w:styleId="a">
    <w:name w:val="Normal"/>
    <w:qFormat/>
    <w:rsid w:val="00BF42C8"/>
    <w:pPr>
      <w:spacing w:after="200" w:line="276" w:lineRule="auto"/>
    </w:pPr>
    <w:rPr>
      <w:rFonts w:ascii="Calibri" w:eastAsia="Calibri" w:hAnsi="Calibri" w:cs="Calibri"/>
      <w:sz w:val="22"/>
      <w:szCs w:val="22"/>
      <w:lang w:eastAsia="en-US"/>
    </w:rPr>
  </w:style>
  <w:style w:type="paragraph" w:styleId="1">
    <w:name w:val="heading 1"/>
    <w:basedOn w:val="a"/>
    <w:next w:val="a"/>
    <w:qFormat/>
    <w:rsid w:val="0009308B"/>
    <w:pPr>
      <w:keepNext/>
      <w:numPr>
        <w:numId w:val="2"/>
      </w:numPr>
      <w:spacing w:before="240" w:after="60"/>
      <w:outlineLvl w:val="0"/>
    </w:pPr>
    <w:rPr>
      <w:rFonts w:ascii="Arial" w:hAnsi="Arial" w:cs="Arial"/>
      <w:b/>
      <w:bCs/>
      <w:kern w:val="32"/>
      <w:sz w:val="32"/>
      <w:szCs w:val="32"/>
    </w:rPr>
  </w:style>
  <w:style w:type="paragraph" w:styleId="2">
    <w:name w:val="heading 2"/>
    <w:basedOn w:val="a"/>
    <w:next w:val="a"/>
    <w:qFormat/>
    <w:rsid w:val="0009308B"/>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qFormat/>
    <w:rsid w:val="0009308B"/>
    <w:pPr>
      <w:keepNext/>
      <w:numPr>
        <w:ilvl w:val="2"/>
        <w:numId w:val="2"/>
      </w:numPr>
      <w:spacing w:before="240" w:after="60"/>
      <w:outlineLvl w:val="2"/>
    </w:pPr>
    <w:rPr>
      <w:rFonts w:ascii="Arial" w:hAnsi="Arial" w:cs="Times New Roman"/>
      <w:b/>
      <w:bCs/>
      <w:sz w:val="26"/>
      <w:szCs w:val="26"/>
    </w:rPr>
  </w:style>
  <w:style w:type="paragraph" w:styleId="4">
    <w:name w:val="heading 4"/>
    <w:basedOn w:val="a"/>
    <w:next w:val="a"/>
    <w:qFormat/>
    <w:rsid w:val="00A14781"/>
    <w:pPr>
      <w:keepNext/>
      <w:numPr>
        <w:ilvl w:val="3"/>
        <w:numId w:val="2"/>
      </w:numPr>
      <w:spacing w:before="240" w:after="60"/>
      <w:outlineLvl w:val="3"/>
    </w:pPr>
    <w:rPr>
      <w:rFonts w:ascii="Times New Roman" w:hAnsi="Times New Roman" w:cs="Times New Roman"/>
      <w:b/>
      <w:bCs/>
      <w:sz w:val="28"/>
      <w:szCs w:val="28"/>
    </w:rPr>
  </w:style>
  <w:style w:type="paragraph" w:styleId="5">
    <w:name w:val="heading 5"/>
    <w:basedOn w:val="a"/>
    <w:next w:val="a"/>
    <w:qFormat/>
    <w:rsid w:val="00A14781"/>
    <w:pPr>
      <w:numPr>
        <w:ilvl w:val="4"/>
        <w:numId w:val="2"/>
      </w:numPr>
      <w:spacing w:before="240" w:after="60"/>
      <w:outlineLvl w:val="4"/>
    </w:pPr>
    <w:rPr>
      <w:b/>
      <w:bCs/>
      <w:i/>
      <w:iCs/>
      <w:sz w:val="26"/>
      <w:szCs w:val="26"/>
    </w:rPr>
  </w:style>
  <w:style w:type="paragraph" w:styleId="6">
    <w:name w:val="heading 6"/>
    <w:basedOn w:val="a"/>
    <w:next w:val="a"/>
    <w:qFormat/>
    <w:rsid w:val="00A14781"/>
    <w:pPr>
      <w:numPr>
        <w:ilvl w:val="5"/>
        <w:numId w:val="2"/>
      </w:numPr>
      <w:spacing w:before="240" w:after="60"/>
      <w:outlineLvl w:val="5"/>
    </w:pPr>
    <w:rPr>
      <w:rFonts w:ascii="Times New Roman" w:hAnsi="Times New Roman" w:cs="Times New Roman"/>
      <w:b/>
      <w:bCs/>
    </w:rPr>
  </w:style>
  <w:style w:type="paragraph" w:styleId="7">
    <w:name w:val="heading 7"/>
    <w:basedOn w:val="a"/>
    <w:next w:val="a"/>
    <w:qFormat/>
    <w:rsid w:val="00A14781"/>
    <w:pPr>
      <w:numPr>
        <w:ilvl w:val="6"/>
        <w:numId w:val="2"/>
      </w:numPr>
      <w:spacing w:before="240" w:after="60"/>
      <w:outlineLvl w:val="6"/>
    </w:pPr>
    <w:rPr>
      <w:rFonts w:ascii="Times New Roman" w:hAnsi="Times New Roman" w:cs="Times New Roman"/>
      <w:sz w:val="24"/>
      <w:szCs w:val="24"/>
    </w:rPr>
  </w:style>
  <w:style w:type="paragraph" w:styleId="8">
    <w:name w:val="heading 8"/>
    <w:basedOn w:val="a"/>
    <w:next w:val="a"/>
    <w:qFormat/>
    <w:rsid w:val="00A14781"/>
    <w:pPr>
      <w:numPr>
        <w:ilvl w:val="7"/>
        <w:numId w:val="2"/>
      </w:numPr>
      <w:spacing w:before="240" w:after="60"/>
      <w:outlineLvl w:val="7"/>
    </w:pPr>
    <w:rPr>
      <w:rFonts w:ascii="Times New Roman" w:hAnsi="Times New Roman" w:cs="Times New Roman"/>
      <w:i/>
      <w:iCs/>
      <w:sz w:val="24"/>
      <w:szCs w:val="24"/>
    </w:rPr>
  </w:style>
  <w:style w:type="paragraph" w:styleId="9">
    <w:name w:val="heading 9"/>
    <w:basedOn w:val="a"/>
    <w:next w:val="a"/>
    <w:qFormat/>
    <w:rsid w:val="00A14781"/>
    <w:pPr>
      <w:numPr>
        <w:ilvl w:val="8"/>
        <w:numId w:val="2"/>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B325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uiPriority w:val="99"/>
    <w:rsid w:val="00C8309D"/>
    <w:rPr>
      <w:color w:val="0000FF"/>
      <w:u w:val="single"/>
    </w:rPr>
  </w:style>
  <w:style w:type="paragraph" w:styleId="a5">
    <w:name w:val="Plain Text"/>
    <w:basedOn w:val="a"/>
    <w:link w:val="a6"/>
    <w:rsid w:val="003D7618"/>
    <w:pPr>
      <w:spacing w:after="0" w:line="240" w:lineRule="auto"/>
    </w:pPr>
    <w:rPr>
      <w:rFonts w:ascii="Courier New" w:eastAsia="Times New Roman" w:hAnsi="Courier New" w:cs="Courier New"/>
      <w:sz w:val="20"/>
      <w:szCs w:val="20"/>
      <w:lang w:eastAsia="ru-RU"/>
    </w:rPr>
  </w:style>
  <w:style w:type="paragraph" w:styleId="a7">
    <w:name w:val="List Paragraph"/>
    <w:basedOn w:val="a"/>
    <w:uiPriority w:val="34"/>
    <w:qFormat/>
    <w:rsid w:val="003D7618"/>
    <w:pPr>
      <w:ind w:left="720"/>
      <w:contextualSpacing/>
    </w:pPr>
    <w:rPr>
      <w:rFonts w:cs="Times New Roman"/>
    </w:rPr>
  </w:style>
  <w:style w:type="paragraph" w:styleId="a8">
    <w:name w:val="footnote text"/>
    <w:basedOn w:val="a"/>
    <w:link w:val="a9"/>
    <w:rsid w:val="003D7618"/>
    <w:rPr>
      <w:rFonts w:cs="Times New Roman"/>
      <w:sz w:val="20"/>
      <w:szCs w:val="20"/>
    </w:rPr>
  </w:style>
  <w:style w:type="character" w:customStyle="1" w:styleId="a9">
    <w:name w:val="Текст сноски Знак"/>
    <w:link w:val="a8"/>
    <w:locked/>
    <w:rsid w:val="003D7618"/>
    <w:rPr>
      <w:rFonts w:ascii="Calibri" w:eastAsia="Calibri" w:hAnsi="Calibri"/>
      <w:lang w:val="ru-RU" w:eastAsia="en-US" w:bidi="ar-SA"/>
    </w:rPr>
  </w:style>
  <w:style w:type="character" w:styleId="aa">
    <w:name w:val="footnote reference"/>
    <w:rsid w:val="003D7618"/>
    <w:rPr>
      <w:rFonts w:cs="Times New Roman"/>
      <w:vertAlign w:val="superscript"/>
    </w:rPr>
  </w:style>
  <w:style w:type="character" w:customStyle="1" w:styleId="a6">
    <w:name w:val="Текст Знак"/>
    <w:link w:val="a5"/>
    <w:locked/>
    <w:rsid w:val="003D7618"/>
    <w:rPr>
      <w:rFonts w:ascii="Courier New" w:hAnsi="Courier New" w:cs="Courier New"/>
      <w:lang w:val="ru-RU" w:eastAsia="ru-RU" w:bidi="ar-SA"/>
    </w:rPr>
  </w:style>
  <w:style w:type="character" w:styleId="ab">
    <w:name w:val="Strong"/>
    <w:uiPriority w:val="22"/>
    <w:qFormat/>
    <w:rsid w:val="00577FD3"/>
    <w:rPr>
      <w:b/>
      <w:bCs/>
    </w:rPr>
  </w:style>
  <w:style w:type="character" w:styleId="ac">
    <w:name w:val="Emphasis"/>
    <w:qFormat/>
    <w:rsid w:val="00577FD3"/>
    <w:rPr>
      <w:i/>
      <w:iCs/>
    </w:rPr>
  </w:style>
  <w:style w:type="character" w:customStyle="1" w:styleId="editsection">
    <w:name w:val="editsection"/>
    <w:basedOn w:val="a0"/>
    <w:rsid w:val="00577FD3"/>
  </w:style>
  <w:style w:type="character" w:customStyle="1" w:styleId="mw-headline">
    <w:name w:val="mw-headline"/>
    <w:basedOn w:val="a0"/>
    <w:rsid w:val="00577FD3"/>
  </w:style>
  <w:style w:type="character" w:customStyle="1" w:styleId="texhtml">
    <w:name w:val="texhtml"/>
    <w:basedOn w:val="a0"/>
    <w:rsid w:val="00577FD3"/>
  </w:style>
  <w:style w:type="paragraph" w:styleId="ad">
    <w:name w:val="Document Map"/>
    <w:basedOn w:val="a"/>
    <w:link w:val="ae"/>
    <w:rsid w:val="00191FAB"/>
    <w:rPr>
      <w:rFonts w:ascii="Tahoma" w:hAnsi="Tahoma" w:cs="Times New Roman"/>
      <w:sz w:val="16"/>
      <w:szCs w:val="16"/>
    </w:rPr>
  </w:style>
  <w:style w:type="character" w:customStyle="1" w:styleId="ae">
    <w:name w:val="Схема документа Знак"/>
    <w:link w:val="ad"/>
    <w:rsid w:val="00191FAB"/>
    <w:rPr>
      <w:rFonts w:ascii="Tahoma" w:eastAsia="Calibri" w:hAnsi="Tahoma" w:cs="Tahoma"/>
      <w:sz w:val="16"/>
      <w:szCs w:val="16"/>
      <w:lang w:eastAsia="en-US"/>
    </w:rPr>
  </w:style>
  <w:style w:type="paragraph" w:styleId="af">
    <w:name w:val="header"/>
    <w:basedOn w:val="a"/>
    <w:link w:val="af0"/>
    <w:rsid w:val="00191FAB"/>
    <w:pPr>
      <w:tabs>
        <w:tab w:val="center" w:pos="4677"/>
        <w:tab w:val="right" w:pos="9355"/>
      </w:tabs>
    </w:pPr>
    <w:rPr>
      <w:rFonts w:cs="Times New Roman"/>
    </w:rPr>
  </w:style>
  <w:style w:type="character" w:customStyle="1" w:styleId="af0">
    <w:name w:val="Верхний колонтитул Знак"/>
    <w:link w:val="af"/>
    <w:rsid w:val="00191FAB"/>
    <w:rPr>
      <w:rFonts w:ascii="Calibri" w:eastAsia="Calibri" w:hAnsi="Calibri" w:cs="Calibri"/>
      <w:sz w:val="22"/>
      <w:szCs w:val="22"/>
      <w:lang w:eastAsia="en-US"/>
    </w:rPr>
  </w:style>
  <w:style w:type="paragraph" w:styleId="af1">
    <w:name w:val="footer"/>
    <w:basedOn w:val="a"/>
    <w:link w:val="af2"/>
    <w:uiPriority w:val="99"/>
    <w:rsid w:val="00191FAB"/>
    <w:pPr>
      <w:tabs>
        <w:tab w:val="center" w:pos="4677"/>
        <w:tab w:val="right" w:pos="9355"/>
      </w:tabs>
    </w:pPr>
    <w:rPr>
      <w:rFonts w:cs="Times New Roman"/>
    </w:rPr>
  </w:style>
  <w:style w:type="character" w:customStyle="1" w:styleId="af2">
    <w:name w:val="Нижний колонтитул Знак"/>
    <w:link w:val="af1"/>
    <w:uiPriority w:val="99"/>
    <w:rsid w:val="00191FAB"/>
    <w:rPr>
      <w:rFonts w:ascii="Calibri" w:eastAsia="Calibri" w:hAnsi="Calibri" w:cs="Calibri"/>
      <w:sz w:val="22"/>
      <w:szCs w:val="22"/>
      <w:lang w:eastAsia="en-US"/>
    </w:rPr>
  </w:style>
  <w:style w:type="character" w:styleId="af3">
    <w:name w:val="annotation reference"/>
    <w:rsid w:val="00AA02F6"/>
    <w:rPr>
      <w:sz w:val="16"/>
      <w:szCs w:val="16"/>
    </w:rPr>
  </w:style>
  <w:style w:type="paragraph" w:styleId="af4">
    <w:name w:val="annotation text"/>
    <w:basedOn w:val="a"/>
    <w:link w:val="af5"/>
    <w:rsid w:val="00AA02F6"/>
    <w:rPr>
      <w:rFonts w:cs="Times New Roman"/>
      <w:sz w:val="20"/>
      <w:szCs w:val="20"/>
    </w:rPr>
  </w:style>
  <w:style w:type="character" w:customStyle="1" w:styleId="af5">
    <w:name w:val="Текст примечания Знак"/>
    <w:link w:val="af4"/>
    <w:rsid w:val="00AA02F6"/>
    <w:rPr>
      <w:rFonts w:ascii="Calibri" w:eastAsia="Calibri" w:hAnsi="Calibri" w:cs="Calibri"/>
      <w:lang w:eastAsia="en-US"/>
    </w:rPr>
  </w:style>
  <w:style w:type="paragraph" w:styleId="af6">
    <w:name w:val="annotation subject"/>
    <w:basedOn w:val="af4"/>
    <w:next w:val="af4"/>
    <w:link w:val="af7"/>
    <w:rsid w:val="00AA02F6"/>
    <w:rPr>
      <w:b/>
      <w:bCs/>
    </w:rPr>
  </w:style>
  <w:style w:type="character" w:customStyle="1" w:styleId="af7">
    <w:name w:val="Тема примечания Знак"/>
    <w:link w:val="af6"/>
    <w:rsid w:val="00AA02F6"/>
    <w:rPr>
      <w:rFonts w:ascii="Calibri" w:eastAsia="Calibri" w:hAnsi="Calibri" w:cs="Calibri"/>
      <w:b/>
      <w:bCs/>
      <w:lang w:eastAsia="en-US"/>
    </w:rPr>
  </w:style>
  <w:style w:type="paragraph" w:styleId="af8">
    <w:name w:val="Balloon Text"/>
    <w:basedOn w:val="a"/>
    <w:link w:val="af9"/>
    <w:rsid w:val="00AA02F6"/>
    <w:pPr>
      <w:spacing w:after="0" w:line="240" w:lineRule="auto"/>
    </w:pPr>
    <w:rPr>
      <w:rFonts w:ascii="Tahoma" w:hAnsi="Tahoma" w:cs="Times New Roman"/>
      <w:sz w:val="16"/>
      <w:szCs w:val="16"/>
    </w:rPr>
  </w:style>
  <w:style w:type="character" w:customStyle="1" w:styleId="af9">
    <w:name w:val="Текст выноски Знак"/>
    <w:link w:val="af8"/>
    <w:rsid w:val="00AA02F6"/>
    <w:rPr>
      <w:rFonts w:ascii="Tahoma" w:eastAsia="Calibri" w:hAnsi="Tahoma" w:cs="Tahoma"/>
      <w:sz w:val="16"/>
      <w:szCs w:val="16"/>
      <w:lang w:eastAsia="en-US"/>
    </w:rPr>
  </w:style>
  <w:style w:type="table" w:styleId="afa">
    <w:name w:val="Table Grid"/>
    <w:basedOn w:val="a1"/>
    <w:rsid w:val="00F742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link w:val="3"/>
    <w:rsid w:val="002B1A16"/>
    <w:rPr>
      <w:rFonts w:ascii="Arial" w:eastAsia="Calibri" w:hAnsi="Arial" w:cs="Arial"/>
      <w:b/>
      <w:bCs/>
      <w:sz w:val="26"/>
      <w:szCs w:val="26"/>
      <w:lang w:eastAsia="en-US"/>
    </w:rPr>
  </w:style>
  <w:style w:type="paragraph" w:styleId="afb">
    <w:name w:val="TOC Heading"/>
    <w:basedOn w:val="1"/>
    <w:next w:val="a"/>
    <w:uiPriority w:val="39"/>
    <w:semiHidden/>
    <w:unhideWhenUsed/>
    <w:qFormat/>
    <w:rsid w:val="00537E31"/>
    <w:pPr>
      <w:keepLines/>
      <w:numPr>
        <w:numId w:val="0"/>
      </w:numPr>
      <w:spacing w:before="480" w:after="0"/>
      <w:outlineLvl w:val="9"/>
    </w:pPr>
    <w:rPr>
      <w:rFonts w:ascii="Cambria" w:eastAsia="Times New Roman" w:hAnsi="Cambria" w:cs="Times New Roman"/>
      <w:color w:val="365F91"/>
      <w:kern w:val="0"/>
      <w:sz w:val="28"/>
      <w:szCs w:val="28"/>
    </w:rPr>
  </w:style>
  <w:style w:type="paragraph" w:styleId="10">
    <w:name w:val="toc 1"/>
    <w:basedOn w:val="a"/>
    <w:next w:val="a"/>
    <w:autoRedefine/>
    <w:uiPriority w:val="39"/>
    <w:rsid w:val="00537E31"/>
  </w:style>
  <w:style w:type="paragraph" w:styleId="20">
    <w:name w:val="toc 2"/>
    <w:basedOn w:val="a"/>
    <w:next w:val="a"/>
    <w:autoRedefine/>
    <w:uiPriority w:val="39"/>
    <w:rsid w:val="00537E31"/>
    <w:pPr>
      <w:ind w:left="220"/>
    </w:pPr>
  </w:style>
  <w:style w:type="paragraph" w:styleId="31">
    <w:name w:val="toc 3"/>
    <w:basedOn w:val="a"/>
    <w:next w:val="a"/>
    <w:autoRedefine/>
    <w:uiPriority w:val="39"/>
    <w:rsid w:val="00537E31"/>
    <w:pPr>
      <w:ind w:left="440"/>
    </w:pPr>
  </w:style>
  <w:style w:type="paragraph" w:customStyle="1" w:styleId="Default">
    <w:name w:val="Default"/>
    <w:rsid w:val="009C0310"/>
    <w:pPr>
      <w:autoSpaceDE w:val="0"/>
      <w:autoSpaceDN w:val="0"/>
      <w:adjustRightInd w:val="0"/>
    </w:pPr>
    <w:rPr>
      <w:color w:val="000000"/>
      <w:sz w:val="24"/>
      <w:szCs w:val="24"/>
    </w:rPr>
  </w:style>
  <w:style w:type="paragraph" w:styleId="afc">
    <w:name w:val="Bibliography"/>
    <w:basedOn w:val="a"/>
    <w:next w:val="a"/>
    <w:uiPriority w:val="99"/>
    <w:rsid w:val="00514B83"/>
    <w:rPr>
      <w:rFonts w:cs="Times New Roman"/>
    </w:rPr>
  </w:style>
</w:styles>
</file>

<file path=word/webSettings.xml><?xml version="1.0" encoding="utf-8"?>
<w:webSettings xmlns:r="http://schemas.openxmlformats.org/officeDocument/2006/relationships" xmlns:w="http://schemas.openxmlformats.org/wordprocessingml/2006/main">
  <w:divs>
    <w:div w:id="84687640">
      <w:bodyDiv w:val="1"/>
      <w:marLeft w:val="0"/>
      <w:marRight w:val="0"/>
      <w:marTop w:val="0"/>
      <w:marBottom w:val="0"/>
      <w:divBdr>
        <w:top w:val="none" w:sz="0" w:space="0" w:color="auto"/>
        <w:left w:val="none" w:sz="0" w:space="0" w:color="auto"/>
        <w:bottom w:val="none" w:sz="0" w:space="0" w:color="auto"/>
        <w:right w:val="none" w:sz="0" w:space="0" w:color="auto"/>
      </w:divBdr>
    </w:div>
    <w:div w:id="109280010">
      <w:bodyDiv w:val="1"/>
      <w:marLeft w:val="0"/>
      <w:marRight w:val="0"/>
      <w:marTop w:val="0"/>
      <w:marBottom w:val="0"/>
      <w:divBdr>
        <w:top w:val="none" w:sz="0" w:space="0" w:color="auto"/>
        <w:left w:val="none" w:sz="0" w:space="0" w:color="auto"/>
        <w:bottom w:val="none" w:sz="0" w:space="0" w:color="auto"/>
        <w:right w:val="none" w:sz="0" w:space="0" w:color="auto"/>
      </w:divBdr>
    </w:div>
    <w:div w:id="126436122">
      <w:bodyDiv w:val="1"/>
      <w:marLeft w:val="0"/>
      <w:marRight w:val="0"/>
      <w:marTop w:val="0"/>
      <w:marBottom w:val="0"/>
      <w:divBdr>
        <w:top w:val="none" w:sz="0" w:space="0" w:color="auto"/>
        <w:left w:val="none" w:sz="0" w:space="0" w:color="auto"/>
        <w:bottom w:val="none" w:sz="0" w:space="0" w:color="auto"/>
        <w:right w:val="none" w:sz="0" w:space="0" w:color="auto"/>
      </w:divBdr>
    </w:div>
    <w:div w:id="205946211">
      <w:bodyDiv w:val="1"/>
      <w:marLeft w:val="0"/>
      <w:marRight w:val="0"/>
      <w:marTop w:val="0"/>
      <w:marBottom w:val="0"/>
      <w:divBdr>
        <w:top w:val="none" w:sz="0" w:space="0" w:color="auto"/>
        <w:left w:val="none" w:sz="0" w:space="0" w:color="auto"/>
        <w:bottom w:val="none" w:sz="0" w:space="0" w:color="auto"/>
        <w:right w:val="none" w:sz="0" w:space="0" w:color="auto"/>
      </w:divBdr>
    </w:div>
    <w:div w:id="254747839">
      <w:bodyDiv w:val="1"/>
      <w:marLeft w:val="0"/>
      <w:marRight w:val="0"/>
      <w:marTop w:val="0"/>
      <w:marBottom w:val="0"/>
      <w:divBdr>
        <w:top w:val="none" w:sz="0" w:space="0" w:color="auto"/>
        <w:left w:val="none" w:sz="0" w:space="0" w:color="auto"/>
        <w:bottom w:val="none" w:sz="0" w:space="0" w:color="auto"/>
        <w:right w:val="none" w:sz="0" w:space="0" w:color="auto"/>
      </w:divBdr>
    </w:div>
    <w:div w:id="386074395">
      <w:bodyDiv w:val="1"/>
      <w:marLeft w:val="0"/>
      <w:marRight w:val="0"/>
      <w:marTop w:val="0"/>
      <w:marBottom w:val="0"/>
      <w:divBdr>
        <w:top w:val="none" w:sz="0" w:space="0" w:color="auto"/>
        <w:left w:val="none" w:sz="0" w:space="0" w:color="auto"/>
        <w:bottom w:val="none" w:sz="0" w:space="0" w:color="auto"/>
        <w:right w:val="none" w:sz="0" w:space="0" w:color="auto"/>
      </w:divBdr>
    </w:div>
    <w:div w:id="598879039">
      <w:bodyDiv w:val="1"/>
      <w:marLeft w:val="0"/>
      <w:marRight w:val="0"/>
      <w:marTop w:val="0"/>
      <w:marBottom w:val="0"/>
      <w:divBdr>
        <w:top w:val="none" w:sz="0" w:space="0" w:color="auto"/>
        <w:left w:val="none" w:sz="0" w:space="0" w:color="auto"/>
        <w:bottom w:val="none" w:sz="0" w:space="0" w:color="auto"/>
        <w:right w:val="none" w:sz="0" w:space="0" w:color="auto"/>
      </w:divBdr>
    </w:div>
    <w:div w:id="658115723">
      <w:bodyDiv w:val="1"/>
      <w:marLeft w:val="0"/>
      <w:marRight w:val="0"/>
      <w:marTop w:val="0"/>
      <w:marBottom w:val="0"/>
      <w:divBdr>
        <w:top w:val="none" w:sz="0" w:space="0" w:color="auto"/>
        <w:left w:val="none" w:sz="0" w:space="0" w:color="auto"/>
        <w:bottom w:val="none" w:sz="0" w:space="0" w:color="auto"/>
        <w:right w:val="none" w:sz="0" w:space="0" w:color="auto"/>
      </w:divBdr>
    </w:div>
    <w:div w:id="935483350">
      <w:bodyDiv w:val="1"/>
      <w:marLeft w:val="0"/>
      <w:marRight w:val="0"/>
      <w:marTop w:val="0"/>
      <w:marBottom w:val="0"/>
      <w:divBdr>
        <w:top w:val="none" w:sz="0" w:space="0" w:color="auto"/>
        <w:left w:val="none" w:sz="0" w:space="0" w:color="auto"/>
        <w:bottom w:val="none" w:sz="0" w:space="0" w:color="auto"/>
        <w:right w:val="none" w:sz="0" w:space="0" w:color="auto"/>
      </w:divBdr>
    </w:div>
    <w:div w:id="963998997">
      <w:bodyDiv w:val="1"/>
      <w:marLeft w:val="0"/>
      <w:marRight w:val="0"/>
      <w:marTop w:val="0"/>
      <w:marBottom w:val="0"/>
      <w:divBdr>
        <w:top w:val="none" w:sz="0" w:space="0" w:color="auto"/>
        <w:left w:val="none" w:sz="0" w:space="0" w:color="auto"/>
        <w:bottom w:val="none" w:sz="0" w:space="0" w:color="auto"/>
        <w:right w:val="none" w:sz="0" w:space="0" w:color="auto"/>
      </w:divBdr>
    </w:div>
    <w:div w:id="970136456">
      <w:bodyDiv w:val="1"/>
      <w:marLeft w:val="0"/>
      <w:marRight w:val="0"/>
      <w:marTop w:val="0"/>
      <w:marBottom w:val="0"/>
      <w:divBdr>
        <w:top w:val="none" w:sz="0" w:space="0" w:color="auto"/>
        <w:left w:val="none" w:sz="0" w:space="0" w:color="auto"/>
        <w:bottom w:val="none" w:sz="0" w:space="0" w:color="auto"/>
        <w:right w:val="none" w:sz="0" w:space="0" w:color="auto"/>
      </w:divBdr>
    </w:div>
    <w:div w:id="1000425803">
      <w:bodyDiv w:val="1"/>
      <w:marLeft w:val="0"/>
      <w:marRight w:val="0"/>
      <w:marTop w:val="0"/>
      <w:marBottom w:val="0"/>
      <w:divBdr>
        <w:top w:val="none" w:sz="0" w:space="0" w:color="auto"/>
        <w:left w:val="none" w:sz="0" w:space="0" w:color="auto"/>
        <w:bottom w:val="none" w:sz="0" w:space="0" w:color="auto"/>
        <w:right w:val="none" w:sz="0" w:space="0" w:color="auto"/>
      </w:divBdr>
    </w:div>
    <w:div w:id="1180238324">
      <w:bodyDiv w:val="1"/>
      <w:marLeft w:val="0"/>
      <w:marRight w:val="0"/>
      <w:marTop w:val="0"/>
      <w:marBottom w:val="0"/>
      <w:divBdr>
        <w:top w:val="none" w:sz="0" w:space="0" w:color="auto"/>
        <w:left w:val="none" w:sz="0" w:space="0" w:color="auto"/>
        <w:bottom w:val="none" w:sz="0" w:space="0" w:color="auto"/>
        <w:right w:val="none" w:sz="0" w:space="0" w:color="auto"/>
      </w:divBdr>
      <w:divsChild>
        <w:div w:id="370302741">
          <w:marLeft w:val="0"/>
          <w:marRight w:val="0"/>
          <w:marTop w:val="0"/>
          <w:marBottom w:val="0"/>
          <w:divBdr>
            <w:top w:val="none" w:sz="0" w:space="0" w:color="auto"/>
            <w:left w:val="none" w:sz="0" w:space="0" w:color="auto"/>
            <w:bottom w:val="none" w:sz="0" w:space="0" w:color="auto"/>
            <w:right w:val="none" w:sz="0" w:space="0" w:color="auto"/>
          </w:divBdr>
        </w:div>
      </w:divsChild>
    </w:div>
    <w:div w:id="1220558627">
      <w:bodyDiv w:val="1"/>
      <w:marLeft w:val="0"/>
      <w:marRight w:val="0"/>
      <w:marTop w:val="0"/>
      <w:marBottom w:val="0"/>
      <w:divBdr>
        <w:top w:val="none" w:sz="0" w:space="0" w:color="auto"/>
        <w:left w:val="none" w:sz="0" w:space="0" w:color="auto"/>
        <w:bottom w:val="none" w:sz="0" w:space="0" w:color="auto"/>
        <w:right w:val="none" w:sz="0" w:space="0" w:color="auto"/>
      </w:divBdr>
    </w:div>
    <w:div w:id="1232158791">
      <w:bodyDiv w:val="1"/>
      <w:marLeft w:val="0"/>
      <w:marRight w:val="0"/>
      <w:marTop w:val="0"/>
      <w:marBottom w:val="0"/>
      <w:divBdr>
        <w:top w:val="none" w:sz="0" w:space="0" w:color="auto"/>
        <w:left w:val="none" w:sz="0" w:space="0" w:color="auto"/>
        <w:bottom w:val="none" w:sz="0" w:space="0" w:color="auto"/>
        <w:right w:val="none" w:sz="0" w:space="0" w:color="auto"/>
      </w:divBdr>
    </w:div>
    <w:div w:id="1285698218">
      <w:bodyDiv w:val="1"/>
      <w:marLeft w:val="0"/>
      <w:marRight w:val="0"/>
      <w:marTop w:val="0"/>
      <w:marBottom w:val="0"/>
      <w:divBdr>
        <w:top w:val="none" w:sz="0" w:space="0" w:color="auto"/>
        <w:left w:val="none" w:sz="0" w:space="0" w:color="auto"/>
        <w:bottom w:val="none" w:sz="0" w:space="0" w:color="auto"/>
        <w:right w:val="none" w:sz="0" w:space="0" w:color="auto"/>
      </w:divBdr>
      <w:divsChild>
        <w:div w:id="1983391398">
          <w:marLeft w:val="0"/>
          <w:marRight w:val="0"/>
          <w:marTop w:val="0"/>
          <w:marBottom w:val="0"/>
          <w:divBdr>
            <w:top w:val="none" w:sz="0" w:space="0" w:color="auto"/>
            <w:left w:val="none" w:sz="0" w:space="0" w:color="auto"/>
            <w:bottom w:val="none" w:sz="0" w:space="0" w:color="auto"/>
            <w:right w:val="none" w:sz="0" w:space="0" w:color="auto"/>
          </w:divBdr>
          <w:divsChild>
            <w:div w:id="1133409281">
              <w:marLeft w:val="0"/>
              <w:marRight w:val="0"/>
              <w:marTop w:val="0"/>
              <w:marBottom w:val="0"/>
              <w:divBdr>
                <w:top w:val="none" w:sz="0" w:space="0" w:color="auto"/>
                <w:left w:val="none" w:sz="0" w:space="0" w:color="auto"/>
                <w:bottom w:val="none" w:sz="0" w:space="0" w:color="auto"/>
                <w:right w:val="none" w:sz="0" w:space="0" w:color="auto"/>
              </w:divBdr>
              <w:divsChild>
                <w:div w:id="76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60051">
      <w:bodyDiv w:val="1"/>
      <w:marLeft w:val="0"/>
      <w:marRight w:val="0"/>
      <w:marTop w:val="0"/>
      <w:marBottom w:val="0"/>
      <w:divBdr>
        <w:top w:val="none" w:sz="0" w:space="0" w:color="auto"/>
        <w:left w:val="none" w:sz="0" w:space="0" w:color="auto"/>
        <w:bottom w:val="none" w:sz="0" w:space="0" w:color="auto"/>
        <w:right w:val="none" w:sz="0" w:space="0" w:color="auto"/>
      </w:divBdr>
    </w:div>
    <w:div w:id="1323778735">
      <w:bodyDiv w:val="1"/>
      <w:marLeft w:val="0"/>
      <w:marRight w:val="0"/>
      <w:marTop w:val="0"/>
      <w:marBottom w:val="0"/>
      <w:divBdr>
        <w:top w:val="none" w:sz="0" w:space="0" w:color="auto"/>
        <w:left w:val="none" w:sz="0" w:space="0" w:color="auto"/>
        <w:bottom w:val="none" w:sz="0" w:space="0" w:color="auto"/>
        <w:right w:val="none" w:sz="0" w:space="0" w:color="auto"/>
      </w:divBdr>
    </w:div>
    <w:div w:id="1329823661">
      <w:bodyDiv w:val="1"/>
      <w:marLeft w:val="0"/>
      <w:marRight w:val="0"/>
      <w:marTop w:val="0"/>
      <w:marBottom w:val="0"/>
      <w:divBdr>
        <w:top w:val="none" w:sz="0" w:space="0" w:color="auto"/>
        <w:left w:val="none" w:sz="0" w:space="0" w:color="auto"/>
        <w:bottom w:val="none" w:sz="0" w:space="0" w:color="auto"/>
        <w:right w:val="none" w:sz="0" w:space="0" w:color="auto"/>
      </w:divBdr>
      <w:divsChild>
        <w:div w:id="1633094075">
          <w:marLeft w:val="0"/>
          <w:marRight w:val="0"/>
          <w:marTop w:val="0"/>
          <w:marBottom w:val="0"/>
          <w:divBdr>
            <w:top w:val="none" w:sz="0" w:space="0" w:color="auto"/>
            <w:left w:val="none" w:sz="0" w:space="0" w:color="auto"/>
            <w:bottom w:val="none" w:sz="0" w:space="0" w:color="auto"/>
            <w:right w:val="none" w:sz="0" w:space="0" w:color="auto"/>
          </w:divBdr>
        </w:div>
        <w:div w:id="1953584500">
          <w:marLeft w:val="0"/>
          <w:marRight w:val="0"/>
          <w:marTop w:val="0"/>
          <w:marBottom w:val="0"/>
          <w:divBdr>
            <w:top w:val="none" w:sz="0" w:space="0" w:color="auto"/>
            <w:left w:val="none" w:sz="0" w:space="0" w:color="auto"/>
            <w:bottom w:val="none" w:sz="0" w:space="0" w:color="auto"/>
            <w:right w:val="none" w:sz="0" w:space="0" w:color="auto"/>
          </w:divBdr>
        </w:div>
      </w:divsChild>
    </w:div>
    <w:div w:id="1332368803">
      <w:bodyDiv w:val="1"/>
      <w:marLeft w:val="0"/>
      <w:marRight w:val="0"/>
      <w:marTop w:val="0"/>
      <w:marBottom w:val="0"/>
      <w:divBdr>
        <w:top w:val="none" w:sz="0" w:space="0" w:color="auto"/>
        <w:left w:val="none" w:sz="0" w:space="0" w:color="auto"/>
        <w:bottom w:val="none" w:sz="0" w:space="0" w:color="auto"/>
        <w:right w:val="none" w:sz="0" w:space="0" w:color="auto"/>
      </w:divBdr>
      <w:divsChild>
        <w:div w:id="1048920594">
          <w:marLeft w:val="0"/>
          <w:marRight w:val="0"/>
          <w:marTop w:val="0"/>
          <w:marBottom w:val="0"/>
          <w:divBdr>
            <w:top w:val="none" w:sz="0" w:space="0" w:color="auto"/>
            <w:left w:val="none" w:sz="0" w:space="0" w:color="auto"/>
            <w:bottom w:val="none" w:sz="0" w:space="0" w:color="auto"/>
            <w:right w:val="none" w:sz="0" w:space="0" w:color="auto"/>
          </w:divBdr>
        </w:div>
      </w:divsChild>
    </w:div>
    <w:div w:id="1336961360">
      <w:bodyDiv w:val="1"/>
      <w:marLeft w:val="0"/>
      <w:marRight w:val="0"/>
      <w:marTop w:val="0"/>
      <w:marBottom w:val="0"/>
      <w:divBdr>
        <w:top w:val="none" w:sz="0" w:space="0" w:color="auto"/>
        <w:left w:val="none" w:sz="0" w:space="0" w:color="auto"/>
        <w:bottom w:val="none" w:sz="0" w:space="0" w:color="auto"/>
        <w:right w:val="none" w:sz="0" w:space="0" w:color="auto"/>
      </w:divBdr>
    </w:div>
    <w:div w:id="1389718949">
      <w:bodyDiv w:val="1"/>
      <w:marLeft w:val="0"/>
      <w:marRight w:val="0"/>
      <w:marTop w:val="0"/>
      <w:marBottom w:val="0"/>
      <w:divBdr>
        <w:top w:val="none" w:sz="0" w:space="0" w:color="auto"/>
        <w:left w:val="none" w:sz="0" w:space="0" w:color="auto"/>
        <w:bottom w:val="none" w:sz="0" w:space="0" w:color="auto"/>
        <w:right w:val="none" w:sz="0" w:space="0" w:color="auto"/>
      </w:divBdr>
    </w:div>
    <w:div w:id="1460994865">
      <w:bodyDiv w:val="1"/>
      <w:marLeft w:val="0"/>
      <w:marRight w:val="0"/>
      <w:marTop w:val="0"/>
      <w:marBottom w:val="0"/>
      <w:divBdr>
        <w:top w:val="none" w:sz="0" w:space="0" w:color="auto"/>
        <w:left w:val="none" w:sz="0" w:space="0" w:color="auto"/>
        <w:bottom w:val="none" w:sz="0" w:space="0" w:color="auto"/>
        <w:right w:val="none" w:sz="0" w:space="0" w:color="auto"/>
      </w:divBdr>
    </w:div>
    <w:div w:id="1532260065">
      <w:bodyDiv w:val="1"/>
      <w:marLeft w:val="0"/>
      <w:marRight w:val="0"/>
      <w:marTop w:val="0"/>
      <w:marBottom w:val="0"/>
      <w:divBdr>
        <w:top w:val="none" w:sz="0" w:space="0" w:color="auto"/>
        <w:left w:val="none" w:sz="0" w:space="0" w:color="auto"/>
        <w:bottom w:val="none" w:sz="0" w:space="0" w:color="auto"/>
        <w:right w:val="none" w:sz="0" w:space="0" w:color="auto"/>
      </w:divBdr>
    </w:div>
    <w:div w:id="1583173096">
      <w:bodyDiv w:val="1"/>
      <w:marLeft w:val="0"/>
      <w:marRight w:val="0"/>
      <w:marTop w:val="0"/>
      <w:marBottom w:val="0"/>
      <w:divBdr>
        <w:top w:val="none" w:sz="0" w:space="0" w:color="auto"/>
        <w:left w:val="none" w:sz="0" w:space="0" w:color="auto"/>
        <w:bottom w:val="none" w:sz="0" w:space="0" w:color="auto"/>
        <w:right w:val="none" w:sz="0" w:space="0" w:color="auto"/>
      </w:divBdr>
    </w:div>
    <w:div w:id="1599292135">
      <w:bodyDiv w:val="1"/>
      <w:marLeft w:val="0"/>
      <w:marRight w:val="0"/>
      <w:marTop w:val="0"/>
      <w:marBottom w:val="0"/>
      <w:divBdr>
        <w:top w:val="none" w:sz="0" w:space="0" w:color="auto"/>
        <w:left w:val="none" w:sz="0" w:space="0" w:color="auto"/>
        <w:bottom w:val="none" w:sz="0" w:space="0" w:color="auto"/>
        <w:right w:val="none" w:sz="0" w:space="0" w:color="auto"/>
      </w:divBdr>
    </w:div>
    <w:div w:id="1648389206">
      <w:bodyDiv w:val="1"/>
      <w:marLeft w:val="0"/>
      <w:marRight w:val="0"/>
      <w:marTop w:val="0"/>
      <w:marBottom w:val="0"/>
      <w:divBdr>
        <w:top w:val="none" w:sz="0" w:space="0" w:color="auto"/>
        <w:left w:val="none" w:sz="0" w:space="0" w:color="auto"/>
        <w:bottom w:val="none" w:sz="0" w:space="0" w:color="auto"/>
        <w:right w:val="none" w:sz="0" w:space="0" w:color="auto"/>
      </w:divBdr>
    </w:div>
    <w:div w:id="1692603696">
      <w:bodyDiv w:val="1"/>
      <w:marLeft w:val="0"/>
      <w:marRight w:val="0"/>
      <w:marTop w:val="0"/>
      <w:marBottom w:val="0"/>
      <w:divBdr>
        <w:top w:val="none" w:sz="0" w:space="0" w:color="auto"/>
        <w:left w:val="none" w:sz="0" w:space="0" w:color="auto"/>
        <w:bottom w:val="none" w:sz="0" w:space="0" w:color="auto"/>
        <w:right w:val="none" w:sz="0" w:space="0" w:color="auto"/>
      </w:divBdr>
    </w:div>
    <w:div w:id="2048025437">
      <w:bodyDiv w:val="1"/>
      <w:marLeft w:val="0"/>
      <w:marRight w:val="0"/>
      <w:marTop w:val="0"/>
      <w:marBottom w:val="0"/>
      <w:divBdr>
        <w:top w:val="none" w:sz="0" w:space="0" w:color="auto"/>
        <w:left w:val="none" w:sz="0" w:space="0" w:color="auto"/>
        <w:bottom w:val="none" w:sz="0" w:space="0" w:color="auto"/>
        <w:right w:val="none" w:sz="0" w:space="0" w:color="auto"/>
      </w:divBdr>
    </w:div>
    <w:div w:id="2104182105">
      <w:bodyDiv w:val="1"/>
      <w:marLeft w:val="0"/>
      <w:marRight w:val="0"/>
      <w:marTop w:val="0"/>
      <w:marBottom w:val="0"/>
      <w:divBdr>
        <w:top w:val="none" w:sz="0" w:space="0" w:color="auto"/>
        <w:left w:val="none" w:sz="0" w:space="0" w:color="auto"/>
        <w:bottom w:val="none" w:sz="0" w:space="0" w:color="auto"/>
        <w:right w:val="none" w:sz="0" w:space="0" w:color="auto"/>
      </w:divBdr>
      <w:divsChild>
        <w:div w:id="387531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Layout" Target="diagrams/layout1.xml"/><Relationship Id="rId26" Type="http://schemas.openxmlformats.org/officeDocument/2006/relationships/image" Target="media/image8.jpeg"/><Relationship Id="rId39" Type="http://schemas.openxmlformats.org/officeDocument/2006/relationships/image" Target="media/image11.jpeg"/><Relationship Id="rId21" Type="http://schemas.microsoft.com/office/2007/relationships/diagramDrawing" Target="diagrams/drawing1.xml"/><Relationship Id="rId34" Type="http://schemas.openxmlformats.org/officeDocument/2006/relationships/diagramLayout" Target="diagrams/layout2.xm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1.jpeg"/><Relationship Id="rId55" Type="http://schemas.openxmlformats.org/officeDocument/2006/relationships/image" Target="media/image25.wmf"/><Relationship Id="rId63"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diagramColors" Target="diagrams/colors1.xml"/><Relationship Id="rId29" Type="http://schemas.openxmlformats.org/officeDocument/2006/relationships/hyperlink" Target="http://ru.wikipedia.org/wiki/%D0%A8%D1%82%D0%B0%D0%BA%D0%B5%D0%BB%D1%8C%D0%B1%D0%B5%D1%80%D0%B3,_%D0%93%D0%B5%D0%BD%D1%80%D0%B8%D1%85_%D1%84%D0%BE%D0%BD" TargetMode="External"/><Relationship Id="rId41" Type="http://schemas.openxmlformats.org/officeDocument/2006/relationships/image" Target="media/image13.png"/><Relationship Id="rId54" Type="http://schemas.openxmlformats.org/officeDocument/2006/relationships/oleObject" Target="embeddings/oleObject1.bin"/><Relationship Id="rId62" Type="http://schemas.openxmlformats.org/officeDocument/2006/relationships/image" Target="media/image29.jpe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9.jpeg"/><Relationship Id="rId37" Type="http://schemas.microsoft.com/office/2007/relationships/diagramDrawing" Target="diagrams/drawing2.xm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4.wmf"/><Relationship Id="rId58"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hyperlink" Target="http://ru.wikipedia.org/wiki/%D0%9E%D0%BB%D0%B8%D0%B3%D0%BE%D0%BF%D0%BE%D0%BB%D0%B8%D1%8F" TargetMode="External"/><Relationship Id="rId36" Type="http://schemas.openxmlformats.org/officeDocument/2006/relationships/diagramColors" Target="diagrams/colors2.xml"/><Relationship Id="rId49" Type="http://schemas.openxmlformats.org/officeDocument/2006/relationships/image" Target="media/image20.gif"/><Relationship Id="rId57" Type="http://schemas.openxmlformats.org/officeDocument/2006/relationships/image" Target="media/image26.wmf"/><Relationship Id="rId61"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hyperlink" Target="http://ru.wikipedia.org/wiki/%D0%A0%D0%B0%D0%B2%D0%BD%D0%BE%D0%B2%D0%B5%D1%81%D0%B8%D0%B5_%D0%9D%D1%8D%D1%88%D0%B0" TargetMode="External"/><Relationship Id="rId44" Type="http://schemas.openxmlformats.org/officeDocument/2006/relationships/image" Target="media/image16.jpeg"/><Relationship Id="rId52" Type="http://schemas.openxmlformats.org/officeDocument/2006/relationships/image" Target="media/image23.jpeg"/><Relationship Id="rId60" Type="http://schemas.openxmlformats.org/officeDocument/2006/relationships/oleObject" Target="embeddings/oleObject4.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4.emf"/><Relationship Id="rId27" Type="http://schemas.openxmlformats.org/officeDocument/2006/relationships/hyperlink" Target="http://ru.wikipedia.org/wiki/%D0%A2%D0%B5%D0%BE%D1%80%D0%B8%D1%8F_%D0%B8%D0%B3%D1%80" TargetMode="External"/><Relationship Id="rId30" Type="http://schemas.openxmlformats.org/officeDocument/2006/relationships/hyperlink" Target="http://ru.wikipedia.org/wiki/%D0%9C%D0%BE%D0%B4%D0%B5%D0%BB%D1%8C_%D0%9A%D1%83%D1%80%D0%BD%D0%BE" TargetMode="External"/><Relationship Id="rId35" Type="http://schemas.openxmlformats.org/officeDocument/2006/relationships/diagramQuickStyle" Target="diagrams/quickStyle2.xml"/><Relationship Id="rId43" Type="http://schemas.openxmlformats.org/officeDocument/2006/relationships/image" Target="media/image15.jpeg"/><Relationship Id="rId48" Type="http://schemas.openxmlformats.org/officeDocument/2006/relationships/hyperlink" Target="http://bp-la.ru/izrailskij-bla-hermes-1500/" TargetMode="External"/><Relationship Id="rId56" Type="http://schemas.openxmlformats.org/officeDocument/2006/relationships/oleObject" Target="embeddings/oleObject2.bin"/><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Data" Target="diagrams/data1.xml"/><Relationship Id="rId25" Type="http://schemas.openxmlformats.org/officeDocument/2006/relationships/image" Target="media/image7.jpeg"/><Relationship Id="rId33" Type="http://schemas.openxmlformats.org/officeDocument/2006/relationships/diagramData" Target="diagrams/data2.xml"/><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27.wmf"/></Relationships>
</file>

<file path=word/_rels/footnotes.xml.rels><?xml version="1.0" encoding="UTF-8" standalone="yes"?>
<Relationships xmlns="http://schemas.openxmlformats.org/package/2006/relationships"><Relationship Id="rId3" Type="http://schemas.openxmlformats.org/officeDocument/2006/relationships/hyperlink" Target="http://ru.wikipedia.org/wiki/1988_%D0%B3%D0%BE%D0%B4" TargetMode="External"/><Relationship Id="rId2" Type="http://schemas.openxmlformats.org/officeDocument/2006/relationships/hyperlink" Target="http://ru.wikipedia.org/wiki/%D0%9D%D0%B0%D1%83%D0%BA%D0%B0_%28%D0%B8%D0%B7%D0%B4%D0%B0%D1%82%D0%B5%D0%BB%D1%8C%D1%81%D1%82%D0%B2%D0%BE%29" TargetMode="External"/><Relationship Id="rId1" Type="http://schemas.openxmlformats.org/officeDocument/2006/relationships/hyperlink" Target="http://ru.wikipedia.org/wiki/%D0%9C%D0%BE%D1%81%D0%BA%D0%B2%D0%B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9F2948-B34F-40E5-A745-5BFBF1B6DCE8}" type="doc">
      <dgm:prSet loTypeId="urn:microsoft.com/office/officeart/2005/8/layout/venn1" loCatId="relationship" qsTypeId="urn:microsoft.com/office/officeart/2005/8/quickstyle/simple1" qsCatId="simple" csTypeId="urn:microsoft.com/office/officeart/2005/8/colors/accent1_2" csCatId="accent1" phldr="1"/>
      <dgm:spPr/>
    </dgm:pt>
    <dgm:pt modelId="{97E4DD35-EDA9-4135-A947-C96CFEB82D59}">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r>
            <a:rPr lang="ru-RU" dirty="0" smtClean="0"/>
            <a:t>Производственное совершенство</a:t>
          </a:r>
          <a:endParaRPr lang="ru-RU" dirty="0"/>
        </a:p>
      </dgm:t>
    </dgm:pt>
    <dgm:pt modelId="{F0AAE824-4EA9-4935-853F-95AE20129B6C}" type="parTrans" cxnId="{ED74C75F-0C69-40A2-85DE-0D48A2442149}">
      <dgm:prSet/>
      <dgm:spPr/>
      <dgm:t>
        <a:bodyPr/>
        <a:lstStyle/>
        <a:p>
          <a:endParaRPr lang="ru-RU"/>
        </a:p>
      </dgm:t>
    </dgm:pt>
    <dgm:pt modelId="{0CD0B19B-80A0-4395-857D-C39CBA973DA3}" type="sibTrans" cxnId="{ED74C75F-0C69-40A2-85DE-0D48A2442149}">
      <dgm:prSet/>
      <dgm:spPr/>
      <dgm:t>
        <a:bodyPr/>
        <a:lstStyle/>
        <a:p>
          <a:endParaRPr lang="ru-RU"/>
        </a:p>
      </dgm:t>
    </dgm:pt>
    <dgm:pt modelId="{7EB0BA19-10D9-45A5-8FF7-4B8320D90550}">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r>
            <a:rPr lang="ru-RU" dirty="0" smtClean="0"/>
            <a:t>Близость к потребителю</a:t>
          </a:r>
          <a:endParaRPr lang="ru-RU" dirty="0"/>
        </a:p>
      </dgm:t>
    </dgm:pt>
    <dgm:pt modelId="{08CE74F3-5249-4DEE-86DE-F4060CAD7975}" type="parTrans" cxnId="{8B727A9F-41E3-4E39-8759-4B38B2402B04}">
      <dgm:prSet/>
      <dgm:spPr/>
      <dgm:t>
        <a:bodyPr/>
        <a:lstStyle/>
        <a:p>
          <a:endParaRPr lang="ru-RU"/>
        </a:p>
      </dgm:t>
    </dgm:pt>
    <dgm:pt modelId="{C4ED4AE3-22F9-4C78-883D-9A3741BABD75}" type="sibTrans" cxnId="{8B727A9F-41E3-4E39-8759-4B38B2402B04}">
      <dgm:prSet/>
      <dgm:spPr/>
      <dgm:t>
        <a:bodyPr/>
        <a:lstStyle/>
        <a:p>
          <a:endParaRPr lang="ru-RU"/>
        </a:p>
      </dgm:t>
    </dgm:pt>
    <dgm:pt modelId="{C56D45B4-6084-43E4-BCF2-C35D999736E0}">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r>
            <a:rPr lang="ru-RU" dirty="0" smtClean="0"/>
            <a:t>Лидерство по продукту</a:t>
          </a:r>
          <a:endParaRPr lang="ru-RU" dirty="0"/>
        </a:p>
      </dgm:t>
    </dgm:pt>
    <dgm:pt modelId="{7F2CCFCC-4452-4C1C-9543-70C32A95FE5B}" type="parTrans" cxnId="{A0277BCB-F046-4910-BFF5-3E8E6027C979}">
      <dgm:prSet/>
      <dgm:spPr/>
      <dgm:t>
        <a:bodyPr/>
        <a:lstStyle/>
        <a:p>
          <a:endParaRPr lang="ru-RU"/>
        </a:p>
      </dgm:t>
    </dgm:pt>
    <dgm:pt modelId="{B53FC8D0-6667-43EB-84BA-D9A1FAEA196B}" type="sibTrans" cxnId="{A0277BCB-F046-4910-BFF5-3E8E6027C979}">
      <dgm:prSet/>
      <dgm:spPr/>
      <dgm:t>
        <a:bodyPr/>
        <a:lstStyle/>
        <a:p>
          <a:endParaRPr lang="ru-RU"/>
        </a:p>
      </dgm:t>
    </dgm:pt>
    <dgm:pt modelId="{AACD5581-535E-4D71-9418-1672E7E17973}" type="pres">
      <dgm:prSet presAssocID="{339F2948-B34F-40E5-A745-5BFBF1B6DCE8}" presName="compositeShape" presStyleCnt="0">
        <dgm:presLayoutVars>
          <dgm:chMax val="7"/>
          <dgm:dir/>
          <dgm:resizeHandles val="exact"/>
        </dgm:presLayoutVars>
      </dgm:prSet>
      <dgm:spPr/>
    </dgm:pt>
    <dgm:pt modelId="{ABC80E13-7F81-4C27-ACF3-FD2A6E97BA7C}" type="pres">
      <dgm:prSet presAssocID="{97E4DD35-EDA9-4135-A947-C96CFEB82D59}" presName="circ1" presStyleLbl="vennNode1" presStyleIdx="0" presStyleCnt="3"/>
      <dgm:spPr/>
      <dgm:t>
        <a:bodyPr/>
        <a:lstStyle/>
        <a:p>
          <a:endParaRPr lang="ru-RU"/>
        </a:p>
      </dgm:t>
    </dgm:pt>
    <dgm:pt modelId="{55B49DAD-CF2D-4D06-ACBA-2EA24B5060A2}" type="pres">
      <dgm:prSet presAssocID="{97E4DD35-EDA9-4135-A947-C96CFEB82D59}" presName="circ1Tx" presStyleLbl="revTx" presStyleIdx="0" presStyleCnt="0">
        <dgm:presLayoutVars>
          <dgm:chMax val="0"/>
          <dgm:chPref val="0"/>
          <dgm:bulletEnabled val="1"/>
        </dgm:presLayoutVars>
      </dgm:prSet>
      <dgm:spPr/>
      <dgm:t>
        <a:bodyPr/>
        <a:lstStyle/>
        <a:p>
          <a:endParaRPr lang="ru-RU"/>
        </a:p>
      </dgm:t>
    </dgm:pt>
    <dgm:pt modelId="{4B7591BB-38A4-4F74-8725-BC7FF04CE6CC}" type="pres">
      <dgm:prSet presAssocID="{7EB0BA19-10D9-45A5-8FF7-4B8320D90550}" presName="circ2" presStyleLbl="vennNode1" presStyleIdx="1" presStyleCnt="3"/>
      <dgm:spPr/>
      <dgm:t>
        <a:bodyPr/>
        <a:lstStyle/>
        <a:p>
          <a:endParaRPr lang="ru-RU"/>
        </a:p>
      </dgm:t>
    </dgm:pt>
    <dgm:pt modelId="{49E11474-0FF4-4DA3-A9E4-486F0AD02C0E}" type="pres">
      <dgm:prSet presAssocID="{7EB0BA19-10D9-45A5-8FF7-4B8320D90550}" presName="circ2Tx" presStyleLbl="revTx" presStyleIdx="0" presStyleCnt="0">
        <dgm:presLayoutVars>
          <dgm:chMax val="0"/>
          <dgm:chPref val="0"/>
          <dgm:bulletEnabled val="1"/>
        </dgm:presLayoutVars>
      </dgm:prSet>
      <dgm:spPr/>
      <dgm:t>
        <a:bodyPr/>
        <a:lstStyle/>
        <a:p>
          <a:endParaRPr lang="ru-RU"/>
        </a:p>
      </dgm:t>
    </dgm:pt>
    <dgm:pt modelId="{DD77E318-429F-49A4-B0F4-4F3EB0BD68B8}" type="pres">
      <dgm:prSet presAssocID="{C56D45B4-6084-43E4-BCF2-C35D999736E0}" presName="circ3" presStyleLbl="vennNode1" presStyleIdx="2" presStyleCnt="3"/>
      <dgm:spPr/>
      <dgm:t>
        <a:bodyPr/>
        <a:lstStyle/>
        <a:p>
          <a:endParaRPr lang="ru-RU"/>
        </a:p>
      </dgm:t>
    </dgm:pt>
    <dgm:pt modelId="{451C6A65-C482-45C2-B488-0AC91635C33A}" type="pres">
      <dgm:prSet presAssocID="{C56D45B4-6084-43E4-BCF2-C35D999736E0}" presName="circ3Tx" presStyleLbl="revTx" presStyleIdx="0" presStyleCnt="0">
        <dgm:presLayoutVars>
          <dgm:chMax val="0"/>
          <dgm:chPref val="0"/>
          <dgm:bulletEnabled val="1"/>
        </dgm:presLayoutVars>
      </dgm:prSet>
      <dgm:spPr/>
      <dgm:t>
        <a:bodyPr/>
        <a:lstStyle/>
        <a:p>
          <a:endParaRPr lang="ru-RU"/>
        </a:p>
      </dgm:t>
    </dgm:pt>
  </dgm:ptLst>
  <dgm:cxnLst>
    <dgm:cxn modelId="{F57DA5B8-9D61-4E4A-84DE-EE9713AE7865}" type="presOf" srcId="{97E4DD35-EDA9-4135-A947-C96CFEB82D59}" destId="{ABC80E13-7F81-4C27-ACF3-FD2A6E97BA7C}" srcOrd="0" destOrd="0" presId="urn:microsoft.com/office/officeart/2005/8/layout/venn1"/>
    <dgm:cxn modelId="{94702A47-35EC-4451-9978-7CEAB99430BA}" type="presOf" srcId="{97E4DD35-EDA9-4135-A947-C96CFEB82D59}" destId="{55B49DAD-CF2D-4D06-ACBA-2EA24B5060A2}" srcOrd="1" destOrd="0" presId="urn:microsoft.com/office/officeart/2005/8/layout/venn1"/>
    <dgm:cxn modelId="{217AF839-34EB-4B80-AB60-A0118B405207}" type="presOf" srcId="{7EB0BA19-10D9-45A5-8FF7-4B8320D90550}" destId="{4B7591BB-38A4-4F74-8725-BC7FF04CE6CC}" srcOrd="0" destOrd="0" presId="urn:microsoft.com/office/officeart/2005/8/layout/venn1"/>
    <dgm:cxn modelId="{9ED8B4FE-2E0F-48E9-9D8C-2BA4A140A657}" type="presOf" srcId="{C56D45B4-6084-43E4-BCF2-C35D999736E0}" destId="{451C6A65-C482-45C2-B488-0AC91635C33A}" srcOrd="1" destOrd="0" presId="urn:microsoft.com/office/officeart/2005/8/layout/venn1"/>
    <dgm:cxn modelId="{8B727A9F-41E3-4E39-8759-4B38B2402B04}" srcId="{339F2948-B34F-40E5-A745-5BFBF1B6DCE8}" destId="{7EB0BA19-10D9-45A5-8FF7-4B8320D90550}" srcOrd="1" destOrd="0" parTransId="{08CE74F3-5249-4DEE-86DE-F4060CAD7975}" sibTransId="{C4ED4AE3-22F9-4C78-883D-9A3741BABD75}"/>
    <dgm:cxn modelId="{ED74C75F-0C69-40A2-85DE-0D48A2442149}" srcId="{339F2948-B34F-40E5-A745-5BFBF1B6DCE8}" destId="{97E4DD35-EDA9-4135-A947-C96CFEB82D59}" srcOrd="0" destOrd="0" parTransId="{F0AAE824-4EA9-4935-853F-95AE20129B6C}" sibTransId="{0CD0B19B-80A0-4395-857D-C39CBA973DA3}"/>
    <dgm:cxn modelId="{1B3E6D51-FCCE-441C-9E63-F316359F5737}" type="presOf" srcId="{339F2948-B34F-40E5-A745-5BFBF1B6DCE8}" destId="{AACD5581-535E-4D71-9418-1672E7E17973}" srcOrd="0" destOrd="0" presId="urn:microsoft.com/office/officeart/2005/8/layout/venn1"/>
    <dgm:cxn modelId="{F8FA2575-043C-4576-8A88-1859F19A07F3}" type="presOf" srcId="{C56D45B4-6084-43E4-BCF2-C35D999736E0}" destId="{DD77E318-429F-49A4-B0F4-4F3EB0BD68B8}" srcOrd="0" destOrd="0" presId="urn:microsoft.com/office/officeart/2005/8/layout/venn1"/>
    <dgm:cxn modelId="{A0277BCB-F046-4910-BFF5-3E8E6027C979}" srcId="{339F2948-B34F-40E5-A745-5BFBF1B6DCE8}" destId="{C56D45B4-6084-43E4-BCF2-C35D999736E0}" srcOrd="2" destOrd="0" parTransId="{7F2CCFCC-4452-4C1C-9543-70C32A95FE5B}" sibTransId="{B53FC8D0-6667-43EB-84BA-D9A1FAEA196B}"/>
    <dgm:cxn modelId="{F99899D4-56B3-4DA8-B93C-F2ADE8FB8BF9}" type="presOf" srcId="{7EB0BA19-10D9-45A5-8FF7-4B8320D90550}" destId="{49E11474-0FF4-4DA3-A9E4-486F0AD02C0E}" srcOrd="1" destOrd="0" presId="urn:microsoft.com/office/officeart/2005/8/layout/venn1"/>
    <dgm:cxn modelId="{2AD6905E-804E-4EC3-B0AC-454E528A81BB}" type="presParOf" srcId="{AACD5581-535E-4D71-9418-1672E7E17973}" destId="{ABC80E13-7F81-4C27-ACF3-FD2A6E97BA7C}" srcOrd="0" destOrd="0" presId="urn:microsoft.com/office/officeart/2005/8/layout/venn1"/>
    <dgm:cxn modelId="{B24DBAD8-4601-4647-BAF3-E1F4949D51A9}" type="presParOf" srcId="{AACD5581-535E-4D71-9418-1672E7E17973}" destId="{55B49DAD-CF2D-4D06-ACBA-2EA24B5060A2}" srcOrd="1" destOrd="0" presId="urn:microsoft.com/office/officeart/2005/8/layout/venn1"/>
    <dgm:cxn modelId="{3A41FF97-AE2F-4AD0-B775-7558BC7D65EA}" type="presParOf" srcId="{AACD5581-535E-4D71-9418-1672E7E17973}" destId="{4B7591BB-38A4-4F74-8725-BC7FF04CE6CC}" srcOrd="2" destOrd="0" presId="urn:microsoft.com/office/officeart/2005/8/layout/venn1"/>
    <dgm:cxn modelId="{C1D42219-C884-4454-8E1B-CA53B022F8D6}" type="presParOf" srcId="{AACD5581-535E-4D71-9418-1672E7E17973}" destId="{49E11474-0FF4-4DA3-A9E4-486F0AD02C0E}" srcOrd="3" destOrd="0" presId="urn:microsoft.com/office/officeart/2005/8/layout/venn1"/>
    <dgm:cxn modelId="{4C0DB39C-409F-443D-A132-10D82C3CDEB6}" type="presParOf" srcId="{AACD5581-535E-4D71-9418-1672E7E17973}" destId="{DD77E318-429F-49A4-B0F4-4F3EB0BD68B8}" srcOrd="4" destOrd="0" presId="urn:microsoft.com/office/officeart/2005/8/layout/venn1"/>
    <dgm:cxn modelId="{0DD9DE2B-17D7-4152-BEE6-3B471D04AA0A}" type="presParOf" srcId="{AACD5581-535E-4D71-9418-1672E7E17973}" destId="{451C6A65-C482-45C2-B488-0AC91635C33A}" srcOrd="5" destOrd="0" presId="urn:microsoft.com/office/officeart/2005/8/layout/venn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9F2948-B34F-40E5-A745-5BFBF1B6DCE8}" type="doc">
      <dgm:prSet loTypeId="urn:microsoft.com/office/officeart/2005/8/layout/venn1" loCatId="relationship" qsTypeId="urn:microsoft.com/office/officeart/2005/8/quickstyle/simple1" qsCatId="simple" csTypeId="urn:microsoft.com/office/officeart/2005/8/colors/accent1_2" csCatId="accent1" phldr="1"/>
      <dgm:spPr/>
    </dgm:pt>
    <dgm:pt modelId="{97E4DD35-EDA9-4135-A947-C96CFEB82D59}">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pPr algn="ctr"/>
          <a:r>
            <a:rPr lang="ru-RU" dirty="0" smtClean="0"/>
            <a:t>Истребители пятого поколения</a:t>
          </a:r>
          <a:endParaRPr lang="ru-RU" dirty="0"/>
        </a:p>
      </dgm:t>
    </dgm:pt>
    <dgm:pt modelId="{F0AAE824-4EA9-4935-853F-95AE20129B6C}" type="parTrans" cxnId="{ED74C75F-0C69-40A2-85DE-0D48A2442149}">
      <dgm:prSet/>
      <dgm:spPr/>
      <dgm:t>
        <a:bodyPr/>
        <a:lstStyle/>
        <a:p>
          <a:pPr algn="ctr"/>
          <a:endParaRPr lang="ru-RU"/>
        </a:p>
      </dgm:t>
    </dgm:pt>
    <dgm:pt modelId="{0CD0B19B-80A0-4395-857D-C39CBA973DA3}" type="sibTrans" cxnId="{ED74C75F-0C69-40A2-85DE-0D48A2442149}">
      <dgm:prSet/>
      <dgm:spPr/>
      <dgm:t>
        <a:bodyPr/>
        <a:lstStyle/>
        <a:p>
          <a:pPr algn="ctr"/>
          <a:endParaRPr lang="ru-RU"/>
        </a:p>
      </dgm:t>
    </dgm:pt>
    <dgm:pt modelId="{7EB0BA19-10D9-45A5-8FF7-4B8320D90550}">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pPr algn="ctr"/>
          <a:r>
            <a:rPr lang="ru-RU" dirty="0" smtClean="0"/>
            <a:t>БПЛА, </a:t>
          </a:r>
        </a:p>
        <a:p>
          <a:pPr algn="ctr"/>
          <a:r>
            <a:rPr lang="ru-RU" dirty="0" smtClean="0"/>
            <a:t>ДПЛА</a:t>
          </a:r>
          <a:endParaRPr lang="ru-RU" dirty="0"/>
        </a:p>
      </dgm:t>
    </dgm:pt>
    <dgm:pt modelId="{08CE74F3-5249-4DEE-86DE-F4060CAD7975}" type="parTrans" cxnId="{8B727A9F-41E3-4E39-8759-4B38B2402B04}">
      <dgm:prSet/>
      <dgm:spPr/>
      <dgm:t>
        <a:bodyPr/>
        <a:lstStyle/>
        <a:p>
          <a:pPr algn="ctr"/>
          <a:endParaRPr lang="ru-RU"/>
        </a:p>
      </dgm:t>
    </dgm:pt>
    <dgm:pt modelId="{C4ED4AE3-22F9-4C78-883D-9A3741BABD75}" type="sibTrans" cxnId="{8B727A9F-41E3-4E39-8759-4B38B2402B04}">
      <dgm:prSet/>
      <dgm:spPr/>
      <dgm:t>
        <a:bodyPr/>
        <a:lstStyle/>
        <a:p>
          <a:pPr algn="ctr"/>
          <a:endParaRPr lang="ru-RU"/>
        </a:p>
      </dgm:t>
    </dgm:pt>
    <dgm:pt modelId="{C56D45B4-6084-43E4-BCF2-C35D999736E0}">
      <dgm:prSet phldrT="[Текст]"/>
      <dgm:spPr>
        <a:solidFill>
          <a:schemeClr val="bg2">
            <a:alpha val="50000"/>
          </a:schemeClr>
        </a:solidFill>
        <a:ln>
          <a:solidFill>
            <a:schemeClr val="tx1"/>
          </a:solidFill>
        </a:ln>
        <a:effectLst>
          <a:outerShdw blurRad="50800" dist="38100" dir="2700000" algn="tl" rotWithShape="0">
            <a:prstClr val="black">
              <a:alpha val="40000"/>
            </a:prstClr>
          </a:outerShdw>
        </a:effectLst>
      </dgm:spPr>
      <dgm:t>
        <a:bodyPr/>
        <a:lstStyle/>
        <a:p>
          <a:pPr algn="ctr"/>
          <a:r>
            <a:rPr lang="ru-RU" dirty="0" smtClean="0"/>
            <a:t>Беспилотные дирижабли</a:t>
          </a:r>
          <a:endParaRPr lang="ru-RU" dirty="0"/>
        </a:p>
      </dgm:t>
    </dgm:pt>
    <dgm:pt modelId="{7F2CCFCC-4452-4C1C-9543-70C32A95FE5B}" type="parTrans" cxnId="{A0277BCB-F046-4910-BFF5-3E8E6027C979}">
      <dgm:prSet/>
      <dgm:spPr/>
      <dgm:t>
        <a:bodyPr/>
        <a:lstStyle/>
        <a:p>
          <a:pPr algn="ctr"/>
          <a:endParaRPr lang="ru-RU"/>
        </a:p>
      </dgm:t>
    </dgm:pt>
    <dgm:pt modelId="{B53FC8D0-6667-43EB-84BA-D9A1FAEA196B}" type="sibTrans" cxnId="{A0277BCB-F046-4910-BFF5-3E8E6027C979}">
      <dgm:prSet/>
      <dgm:spPr/>
      <dgm:t>
        <a:bodyPr/>
        <a:lstStyle/>
        <a:p>
          <a:pPr algn="ctr"/>
          <a:endParaRPr lang="ru-RU"/>
        </a:p>
      </dgm:t>
    </dgm:pt>
    <dgm:pt modelId="{AACD5581-535E-4D71-9418-1672E7E17973}" type="pres">
      <dgm:prSet presAssocID="{339F2948-B34F-40E5-A745-5BFBF1B6DCE8}" presName="compositeShape" presStyleCnt="0">
        <dgm:presLayoutVars>
          <dgm:chMax val="7"/>
          <dgm:dir/>
          <dgm:resizeHandles val="exact"/>
        </dgm:presLayoutVars>
      </dgm:prSet>
      <dgm:spPr/>
    </dgm:pt>
    <dgm:pt modelId="{ABC80E13-7F81-4C27-ACF3-FD2A6E97BA7C}" type="pres">
      <dgm:prSet presAssocID="{97E4DD35-EDA9-4135-A947-C96CFEB82D59}" presName="circ1" presStyleLbl="vennNode1" presStyleIdx="0" presStyleCnt="3"/>
      <dgm:spPr/>
      <dgm:t>
        <a:bodyPr/>
        <a:lstStyle/>
        <a:p>
          <a:endParaRPr lang="ru-RU"/>
        </a:p>
      </dgm:t>
    </dgm:pt>
    <dgm:pt modelId="{55B49DAD-CF2D-4D06-ACBA-2EA24B5060A2}" type="pres">
      <dgm:prSet presAssocID="{97E4DD35-EDA9-4135-A947-C96CFEB82D59}" presName="circ1Tx" presStyleLbl="revTx" presStyleIdx="0" presStyleCnt="0">
        <dgm:presLayoutVars>
          <dgm:chMax val="0"/>
          <dgm:chPref val="0"/>
          <dgm:bulletEnabled val="1"/>
        </dgm:presLayoutVars>
      </dgm:prSet>
      <dgm:spPr/>
      <dgm:t>
        <a:bodyPr/>
        <a:lstStyle/>
        <a:p>
          <a:endParaRPr lang="ru-RU"/>
        </a:p>
      </dgm:t>
    </dgm:pt>
    <dgm:pt modelId="{4B7591BB-38A4-4F74-8725-BC7FF04CE6CC}" type="pres">
      <dgm:prSet presAssocID="{7EB0BA19-10D9-45A5-8FF7-4B8320D90550}" presName="circ2" presStyleLbl="vennNode1" presStyleIdx="1" presStyleCnt="3"/>
      <dgm:spPr/>
      <dgm:t>
        <a:bodyPr/>
        <a:lstStyle/>
        <a:p>
          <a:endParaRPr lang="ru-RU"/>
        </a:p>
      </dgm:t>
    </dgm:pt>
    <dgm:pt modelId="{49E11474-0FF4-4DA3-A9E4-486F0AD02C0E}" type="pres">
      <dgm:prSet presAssocID="{7EB0BA19-10D9-45A5-8FF7-4B8320D90550}" presName="circ2Tx" presStyleLbl="revTx" presStyleIdx="0" presStyleCnt="0">
        <dgm:presLayoutVars>
          <dgm:chMax val="0"/>
          <dgm:chPref val="0"/>
          <dgm:bulletEnabled val="1"/>
        </dgm:presLayoutVars>
      </dgm:prSet>
      <dgm:spPr/>
      <dgm:t>
        <a:bodyPr/>
        <a:lstStyle/>
        <a:p>
          <a:endParaRPr lang="ru-RU"/>
        </a:p>
      </dgm:t>
    </dgm:pt>
    <dgm:pt modelId="{DD77E318-429F-49A4-B0F4-4F3EB0BD68B8}" type="pres">
      <dgm:prSet presAssocID="{C56D45B4-6084-43E4-BCF2-C35D999736E0}" presName="circ3" presStyleLbl="vennNode1" presStyleIdx="2" presStyleCnt="3"/>
      <dgm:spPr/>
      <dgm:t>
        <a:bodyPr/>
        <a:lstStyle/>
        <a:p>
          <a:endParaRPr lang="ru-RU"/>
        </a:p>
      </dgm:t>
    </dgm:pt>
    <dgm:pt modelId="{451C6A65-C482-45C2-B488-0AC91635C33A}" type="pres">
      <dgm:prSet presAssocID="{C56D45B4-6084-43E4-BCF2-C35D999736E0}" presName="circ3Tx" presStyleLbl="revTx" presStyleIdx="0" presStyleCnt="0">
        <dgm:presLayoutVars>
          <dgm:chMax val="0"/>
          <dgm:chPref val="0"/>
          <dgm:bulletEnabled val="1"/>
        </dgm:presLayoutVars>
      </dgm:prSet>
      <dgm:spPr/>
      <dgm:t>
        <a:bodyPr/>
        <a:lstStyle/>
        <a:p>
          <a:endParaRPr lang="ru-RU"/>
        </a:p>
      </dgm:t>
    </dgm:pt>
  </dgm:ptLst>
  <dgm:cxnLst>
    <dgm:cxn modelId="{D4D20227-1E1A-4ED0-B671-F3DCBB8A8952}" type="presOf" srcId="{97E4DD35-EDA9-4135-A947-C96CFEB82D59}" destId="{55B49DAD-CF2D-4D06-ACBA-2EA24B5060A2}" srcOrd="1" destOrd="0" presId="urn:microsoft.com/office/officeart/2005/8/layout/venn1"/>
    <dgm:cxn modelId="{BAC1A8F6-215A-4C69-B25D-6BF721E7B7E1}" type="presOf" srcId="{C56D45B4-6084-43E4-BCF2-C35D999736E0}" destId="{DD77E318-429F-49A4-B0F4-4F3EB0BD68B8}" srcOrd="0" destOrd="0" presId="urn:microsoft.com/office/officeart/2005/8/layout/venn1"/>
    <dgm:cxn modelId="{88E9F961-26DC-443C-B2C8-4326C86765C8}" type="presOf" srcId="{7EB0BA19-10D9-45A5-8FF7-4B8320D90550}" destId="{4B7591BB-38A4-4F74-8725-BC7FF04CE6CC}" srcOrd="0" destOrd="0" presId="urn:microsoft.com/office/officeart/2005/8/layout/venn1"/>
    <dgm:cxn modelId="{0F5D7E19-9342-41A2-80CA-30532720B8D7}" type="presOf" srcId="{7EB0BA19-10D9-45A5-8FF7-4B8320D90550}" destId="{49E11474-0FF4-4DA3-A9E4-486F0AD02C0E}" srcOrd="1" destOrd="0" presId="urn:microsoft.com/office/officeart/2005/8/layout/venn1"/>
    <dgm:cxn modelId="{8B727A9F-41E3-4E39-8759-4B38B2402B04}" srcId="{339F2948-B34F-40E5-A745-5BFBF1B6DCE8}" destId="{7EB0BA19-10D9-45A5-8FF7-4B8320D90550}" srcOrd="1" destOrd="0" parTransId="{08CE74F3-5249-4DEE-86DE-F4060CAD7975}" sibTransId="{C4ED4AE3-22F9-4C78-883D-9A3741BABD75}"/>
    <dgm:cxn modelId="{ED74C75F-0C69-40A2-85DE-0D48A2442149}" srcId="{339F2948-B34F-40E5-A745-5BFBF1B6DCE8}" destId="{97E4DD35-EDA9-4135-A947-C96CFEB82D59}" srcOrd="0" destOrd="0" parTransId="{F0AAE824-4EA9-4935-853F-95AE20129B6C}" sibTransId="{0CD0B19B-80A0-4395-857D-C39CBA973DA3}"/>
    <dgm:cxn modelId="{D2CD8765-E078-4F54-BC7C-4D53161C08E3}" type="presOf" srcId="{C56D45B4-6084-43E4-BCF2-C35D999736E0}" destId="{451C6A65-C482-45C2-B488-0AC91635C33A}" srcOrd="1" destOrd="0" presId="urn:microsoft.com/office/officeart/2005/8/layout/venn1"/>
    <dgm:cxn modelId="{33B79F0E-D9B4-44FF-BD61-E698CD29EB7C}" type="presOf" srcId="{339F2948-B34F-40E5-A745-5BFBF1B6DCE8}" destId="{AACD5581-535E-4D71-9418-1672E7E17973}" srcOrd="0" destOrd="0" presId="urn:microsoft.com/office/officeart/2005/8/layout/venn1"/>
    <dgm:cxn modelId="{69BC35D2-BC1A-479D-9693-850D50CF1569}" type="presOf" srcId="{97E4DD35-EDA9-4135-A947-C96CFEB82D59}" destId="{ABC80E13-7F81-4C27-ACF3-FD2A6E97BA7C}" srcOrd="0" destOrd="0" presId="urn:microsoft.com/office/officeart/2005/8/layout/venn1"/>
    <dgm:cxn modelId="{A0277BCB-F046-4910-BFF5-3E8E6027C979}" srcId="{339F2948-B34F-40E5-A745-5BFBF1B6DCE8}" destId="{C56D45B4-6084-43E4-BCF2-C35D999736E0}" srcOrd="2" destOrd="0" parTransId="{7F2CCFCC-4452-4C1C-9543-70C32A95FE5B}" sibTransId="{B53FC8D0-6667-43EB-84BA-D9A1FAEA196B}"/>
    <dgm:cxn modelId="{C396FC27-4B0E-4101-A5EF-9B65FD0589C8}" type="presParOf" srcId="{AACD5581-535E-4D71-9418-1672E7E17973}" destId="{ABC80E13-7F81-4C27-ACF3-FD2A6E97BA7C}" srcOrd="0" destOrd="0" presId="urn:microsoft.com/office/officeart/2005/8/layout/venn1"/>
    <dgm:cxn modelId="{C2D1C416-6F73-466D-848E-0584C0668D92}" type="presParOf" srcId="{AACD5581-535E-4D71-9418-1672E7E17973}" destId="{55B49DAD-CF2D-4D06-ACBA-2EA24B5060A2}" srcOrd="1" destOrd="0" presId="urn:microsoft.com/office/officeart/2005/8/layout/venn1"/>
    <dgm:cxn modelId="{4EF787F2-70EB-4433-A425-A5BE2DFFF8AD}" type="presParOf" srcId="{AACD5581-535E-4D71-9418-1672E7E17973}" destId="{4B7591BB-38A4-4F74-8725-BC7FF04CE6CC}" srcOrd="2" destOrd="0" presId="urn:microsoft.com/office/officeart/2005/8/layout/venn1"/>
    <dgm:cxn modelId="{52426888-53CE-42E0-8256-0F7CC97461FE}" type="presParOf" srcId="{AACD5581-535E-4D71-9418-1672E7E17973}" destId="{49E11474-0FF4-4DA3-A9E4-486F0AD02C0E}" srcOrd="3" destOrd="0" presId="urn:microsoft.com/office/officeart/2005/8/layout/venn1"/>
    <dgm:cxn modelId="{57B0089B-D949-4153-B769-2646245EBB09}" type="presParOf" srcId="{AACD5581-535E-4D71-9418-1672E7E17973}" destId="{DD77E318-429F-49A4-B0F4-4F3EB0BD68B8}" srcOrd="4" destOrd="0" presId="urn:microsoft.com/office/officeart/2005/8/layout/venn1"/>
    <dgm:cxn modelId="{7B38BA84-99E8-4DBD-97E4-49759CAAC6FD}" type="presParOf" srcId="{AACD5581-535E-4D71-9418-1672E7E17973}" destId="{451C6A65-C482-45C2-B488-0AC91635C33A}" srcOrd="5" destOrd="0" presId="urn:microsoft.com/office/officeart/2005/8/layout/venn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C80E13-7F81-4C27-ACF3-FD2A6E97BA7C}">
      <dsp:nvSpPr>
        <dsp:cNvPr id="0" name=""/>
        <dsp:cNvSpPr/>
      </dsp:nvSpPr>
      <dsp:spPr>
        <a:xfrm>
          <a:off x="1523999" y="36314"/>
          <a:ext cx="1743075" cy="174307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ru-RU" sz="1200" kern="1200" dirty="0" smtClean="0"/>
            <a:t>Производственное совершенство</a:t>
          </a:r>
          <a:endParaRPr lang="ru-RU" sz="1200" kern="1200" dirty="0"/>
        </a:p>
      </dsp:txBody>
      <dsp:txXfrm>
        <a:off x="1756410" y="341352"/>
        <a:ext cx="1278255" cy="784383"/>
      </dsp:txXfrm>
    </dsp:sp>
    <dsp:sp modelId="{4B7591BB-38A4-4F74-8725-BC7FF04CE6CC}">
      <dsp:nvSpPr>
        <dsp:cNvPr id="0" name=""/>
        <dsp:cNvSpPr/>
      </dsp:nvSpPr>
      <dsp:spPr>
        <a:xfrm>
          <a:off x="2152959" y="1125735"/>
          <a:ext cx="1743075" cy="174307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ru-RU" sz="1200" kern="1200" dirty="0" smtClean="0"/>
            <a:t>Близость к потребителю</a:t>
          </a:r>
          <a:endParaRPr lang="ru-RU" sz="1200" kern="1200" dirty="0"/>
        </a:p>
      </dsp:txBody>
      <dsp:txXfrm>
        <a:off x="2686050" y="1576030"/>
        <a:ext cx="1045845" cy="958691"/>
      </dsp:txXfrm>
    </dsp:sp>
    <dsp:sp modelId="{DD77E318-429F-49A4-B0F4-4F3EB0BD68B8}">
      <dsp:nvSpPr>
        <dsp:cNvPr id="0" name=""/>
        <dsp:cNvSpPr/>
      </dsp:nvSpPr>
      <dsp:spPr>
        <a:xfrm>
          <a:off x="895040" y="1125735"/>
          <a:ext cx="1743075" cy="174307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ru-RU" sz="1200" kern="1200" dirty="0" smtClean="0"/>
            <a:t>Лидерство по продукту</a:t>
          </a:r>
          <a:endParaRPr lang="ru-RU" sz="1200" kern="1200" dirty="0"/>
        </a:p>
      </dsp:txBody>
      <dsp:txXfrm>
        <a:off x="1059180" y="1576030"/>
        <a:ext cx="1045845" cy="95869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C80E13-7F81-4C27-ACF3-FD2A6E97BA7C}">
      <dsp:nvSpPr>
        <dsp:cNvPr id="0" name=""/>
        <dsp:cNvSpPr/>
      </dsp:nvSpPr>
      <dsp:spPr>
        <a:xfrm>
          <a:off x="1167765" y="27741"/>
          <a:ext cx="1331595" cy="133159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ru-RU" sz="1100" kern="1200" dirty="0" smtClean="0"/>
            <a:t>Истребители пятого поколения</a:t>
          </a:r>
          <a:endParaRPr lang="ru-RU" sz="1100" kern="1200" dirty="0"/>
        </a:p>
      </dsp:txBody>
      <dsp:txXfrm>
        <a:off x="1345310" y="260770"/>
        <a:ext cx="976503" cy="599217"/>
      </dsp:txXfrm>
    </dsp:sp>
    <dsp:sp modelId="{4B7591BB-38A4-4F74-8725-BC7FF04CE6CC}">
      <dsp:nvSpPr>
        <dsp:cNvPr id="0" name=""/>
        <dsp:cNvSpPr/>
      </dsp:nvSpPr>
      <dsp:spPr>
        <a:xfrm>
          <a:off x="1648248" y="859988"/>
          <a:ext cx="1331595" cy="133159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ru-RU" sz="1100" kern="1200" dirty="0" smtClean="0"/>
            <a:t>БПЛА, </a:t>
          </a:r>
        </a:p>
        <a:p>
          <a:pPr lvl="0" algn="ctr" defTabSz="488950">
            <a:lnSpc>
              <a:spcPct val="90000"/>
            </a:lnSpc>
            <a:spcBef>
              <a:spcPct val="0"/>
            </a:spcBef>
            <a:spcAft>
              <a:spcPct val="35000"/>
            </a:spcAft>
          </a:pPr>
          <a:r>
            <a:rPr lang="ru-RU" sz="1100" kern="1200" dirty="0" smtClean="0"/>
            <a:t>ДПЛА</a:t>
          </a:r>
          <a:endParaRPr lang="ru-RU" sz="1100" kern="1200" dirty="0"/>
        </a:p>
      </dsp:txBody>
      <dsp:txXfrm>
        <a:off x="2055495" y="1203983"/>
        <a:ext cx="798957" cy="732377"/>
      </dsp:txXfrm>
    </dsp:sp>
    <dsp:sp modelId="{DD77E318-429F-49A4-B0F4-4F3EB0BD68B8}">
      <dsp:nvSpPr>
        <dsp:cNvPr id="0" name=""/>
        <dsp:cNvSpPr/>
      </dsp:nvSpPr>
      <dsp:spPr>
        <a:xfrm>
          <a:off x="687281" y="859988"/>
          <a:ext cx="1331595" cy="1331595"/>
        </a:xfrm>
        <a:prstGeom prst="ellipse">
          <a:avLst/>
        </a:prstGeom>
        <a:solidFill>
          <a:schemeClr val="bg2">
            <a:alpha val="50000"/>
          </a:schemeClr>
        </a:solidFill>
        <a:ln w="25400" cap="flat" cmpd="sng" algn="ctr">
          <a:solidFill>
            <a:schemeClr val="tx1"/>
          </a:solidFill>
          <a:prstDash val="solid"/>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ru-RU" sz="1100" kern="1200" dirty="0" smtClean="0"/>
            <a:t>Беспилотные дирижабли</a:t>
          </a:r>
          <a:endParaRPr lang="ru-RU" sz="1100" kern="1200" dirty="0"/>
        </a:p>
      </dsp:txBody>
      <dsp:txXfrm>
        <a:off x="812673" y="1203983"/>
        <a:ext cx="798957" cy="73237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E84B9-9FB5-40CC-8F39-28422391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13955</Words>
  <Characters>79544</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Системный анализ и моделирование конкуренции в высокотехнологичных секторах экономики</vt:lpstr>
    </vt:vector>
  </TitlesOfParts>
  <Company>CNT</Company>
  <LinksUpToDate>false</LinksUpToDate>
  <CharactersWithSpaces>93313</CharactersWithSpaces>
  <SharedDoc>false</SharedDoc>
  <HLinks>
    <vt:vector size="108" baseType="variant">
      <vt:variant>
        <vt:i4>458877</vt:i4>
      </vt:variant>
      <vt:variant>
        <vt:i4>102</vt:i4>
      </vt:variant>
      <vt:variant>
        <vt:i4>0</vt:i4>
      </vt:variant>
      <vt:variant>
        <vt:i4>5</vt:i4>
      </vt:variant>
      <vt:variant>
        <vt:lpwstr>http://ru.wikipedia.org/wiki/%D0%A0%D0%B0%D0%B2%D0%BD%D0%BE%D0%B2%D0%B5%D1%81%D0%B8%D0%B5_%D0%9D%D1%8D%D1%88%D0%B0</vt:lpwstr>
      </vt:variant>
      <vt:variant>
        <vt:lpwstr/>
      </vt:variant>
      <vt:variant>
        <vt:i4>7667716</vt:i4>
      </vt:variant>
      <vt:variant>
        <vt:i4>99</vt:i4>
      </vt:variant>
      <vt:variant>
        <vt:i4>0</vt:i4>
      </vt:variant>
      <vt:variant>
        <vt:i4>5</vt:i4>
      </vt:variant>
      <vt:variant>
        <vt:lpwstr>http://ru.wikipedia.org/wiki/%D0%9C%D0%BE%D0%B4%D0%B5%D0%BB%D1%8C_%D0%9A%D1%83%D1%80%D0%BD%D0%BE</vt:lpwstr>
      </vt:variant>
      <vt:variant>
        <vt:lpwstr/>
      </vt:variant>
      <vt:variant>
        <vt:i4>8060971</vt:i4>
      </vt:variant>
      <vt:variant>
        <vt:i4>96</vt:i4>
      </vt:variant>
      <vt:variant>
        <vt:i4>0</vt:i4>
      </vt:variant>
      <vt:variant>
        <vt:i4>5</vt:i4>
      </vt:variant>
      <vt:variant>
        <vt:lpwstr>http://ru.wikipedia.org/wiki/%D0%A8%D1%82%D0%B0%D0%BA%D0%B5%D0%BB%D1%8C%D0%B1%D0%B5%D1%80%D0%B3,_%D0%93%D0%B5%D0%BD%D1%80%D0%B8%D1%85_%D1%84%D0%BE%D0%BD</vt:lpwstr>
      </vt:variant>
      <vt:variant>
        <vt:lpwstr/>
      </vt:variant>
      <vt:variant>
        <vt:i4>524318</vt:i4>
      </vt:variant>
      <vt:variant>
        <vt:i4>93</vt:i4>
      </vt:variant>
      <vt:variant>
        <vt:i4>0</vt:i4>
      </vt:variant>
      <vt:variant>
        <vt:i4>5</vt:i4>
      </vt:variant>
      <vt:variant>
        <vt:lpwstr>http://ru.wikipedia.org/wiki/%D0%9E%D0%BB%D0%B8%D0%B3%D0%BE%D0%BF%D0%BE%D0%BB%D0%B8%D1%8F</vt:lpwstr>
      </vt:variant>
      <vt:variant>
        <vt:lpwstr/>
      </vt:variant>
      <vt:variant>
        <vt:i4>3014670</vt:i4>
      </vt:variant>
      <vt:variant>
        <vt:i4>90</vt:i4>
      </vt:variant>
      <vt:variant>
        <vt:i4>0</vt:i4>
      </vt:variant>
      <vt:variant>
        <vt:i4>5</vt:i4>
      </vt:variant>
      <vt:variant>
        <vt:lpwstr>http://ru.wikipedia.org/wiki/%D0%A2%D0%B5%D0%BE%D1%80%D0%B8%D1%8F_%D0%B8%D0%B3%D1%80</vt:lpwstr>
      </vt:variant>
      <vt:variant>
        <vt:lpwstr/>
      </vt:variant>
      <vt:variant>
        <vt:i4>1179709</vt:i4>
      </vt:variant>
      <vt:variant>
        <vt:i4>74</vt:i4>
      </vt:variant>
      <vt:variant>
        <vt:i4>0</vt:i4>
      </vt:variant>
      <vt:variant>
        <vt:i4>5</vt:i4>
      </vt:variant>
      <vt:variant>
        <vt:lpwstr/>
      </vt:variant>
      <vt:variant>
        <vt:lpwstr>_Toc318475152</vt:lpwstr>
      </vt:variant>
      <vt:variant>
        <vt:i4>1179709</vt:i4>
      </vt:variant>
      <vt:variant>
        <vt:i4>68</vt:i4>
      </vt:variant>
      <vt:variant>
        <vt:i4>0</vt:i4>
      </vt:variant>
      <vt:variant>
        <vt:i4>5</vt:i4>
      </vt:variant>
      <vt:variant>
        <vt:lpwstr/>
      </vt:variant>
      <vt:variant>
        <vt:lpwstr>_Toc318475151</vt:lpwstr>
      </vt:variant>
      <vt:variant>
        <vt:i4>1179709</vt:i4>
      </vt:variant>
      <vt:variant>
        <vt:i4>62</vt:i4>
      </vt:variant>
      <vt:variant>
        <vt:i4>0</vt:i4>
      </vt:variant>
      <vt:variant>
        <vt:i4>5</vt:i4>
      </vt:variant>
      <vt:variant>
        <vt:lpwstr/>
      </vt:variant>
      <vt:variant>
        <vt:lpwstr>_Toc318475150</vt:lpwstr>
      </vt:variant>
      <vt:variant>
        <vt:i4>1245245</vt:i4>
      </vt:variant>
      <vt:variant>
        <vt:i4>56</vt:i4>
      </vt:variant>
      <vt:variant>
        <vt:i4>0</vt:i4>
      </vt:variant>
      <vt:variant>
        <vt:i4>5</vt:i4>
      </vt:variant>
      <vt:variant>
        <vt:lpwstr/>
      </vt:variant>
      <vt:variant>
        <vt:lpwstr>_Toc318475149</vt:lpwstr>
      </vt:variant>
      <vt:variant>
        <vt:i4>1245245</vt:i4>
      </vt:variant>
      <vt:variant>
        <vt:i4>50</vt:i4>
      </vt:variant>
      <vt:variant>
        <vt:i4>0</vt:i4>
      </vt:variant>
      <vt:variant>
        <vt:i4>5</vt:i4>
      </vt:variant>
      <vt:variant>
        <vt:lpwstr/>
      </vt:variant>
      <vt:variant>
        <vt:lpwstr>_Toc318475148</vt:lpwstr>
      </vt:variant>
      <vt:variant>
        <vt:i4>1245245</vt:i4>
      </vt:variant>
      <vt:variant>
        <vt:i4>44</vt:i4>
      </vt:variant>
      <vt:variant>
        <vt:i4>0</vt:i4>
      </vt:variant>
      <vt:variant>
        <vt:i4>5</vt:i4>
      </vt:variant>
      <vt:variant>
        <vt:lpwstr/>
      </vt:variant>
      <vt:variant>
        <vt:lpwstr>_Toc318475147</vt:lpwstr>
      </vt:variant>
      <vt:variant>
        <vt:i4>1245245</vt:i4>
      </vt:variant>
      <vt:variant>
        <vt:i4>38</vt:i4>
      </vt:variant>
      <vt:variant>
        <vt:i4>0</vt:i4>
      </vt:variant>
      <vt:variant>
        <vt:i4>5</vt:i4>
      </vt:variant>
      <vt:variant>
        <vt:lpwstr/>
      </vt:variant>
      <vt:variant>
        <vt:lpwstr>_Toc318475146</vt:lpwstr>
      </vt:variant>
      <vt:variant>
        <vt:i4>1245245</vt:i4>
      </vt:variant>
      <vt:variant>
        <vt:i4>32</vt:i4>
      </vt:variant>
      <vt:variant>
        <vt:i4>0</vt:i4>
      </vt:variant>
      <vt:variant>
        <vt:i4>5</vt:i4>
      </vt:variant>
      <vt:variant>
        <vt:lpwstr/>
      </vt:variant>
      <vt:variant>
        <vt:lpwstr>_Toc318475145</vt:lpwstr>
      </vt:variant>
      <vt:variant>
        <vt:i4>1245245</vt:i4>
      </vt:variant>
      <vt:variant>
        <vt:i4>26</vt:i4>
      </vt:variant>
      <vt:variant>
        <vt:i4>0</vt:i4>
      </vt:variant>
      <vt:variant>
        <vt:i4>5</vt:i4>
      </vt:variant>
      <vt:variant>
        <vt:lpwstr/>
      </vt:variant>
      <vt:variant>
        <vt:lpwstr>_Toc318475144</vt:lpwstr>
      </vt:variant>
      <vt:variant>
        <vt:i4>1245245</vt:i4>
      </vt:variant>
      <vt:variant>
        <vt:i4>20</vt:i4>
      </vt:variant>
      <vt:variant>
        <vt:i4>0</vt:i4>
      </vt:variant>
      <vt:variant>
        <vt:i4>5</vt:i4>
      </vt:variant>
      <vt:variant>
        <vt:lpwstr/>
      </vt:variant>
      <vt:variant>
        <vt:lpwstr>_Toc318475143</vt:lpwstr>
      </vt:variant>
      <vt:variant>
        <vt:i4>1245245</vt:i4>
      </vt:variant>
      <vt:variant>
        <vt:i4>14</vt:i4>
      </vt:variant>
      <vt:variant>
        <vt:i4>0</vt:i4>
      </vt:variant>
      <vt:variant>
        <vt:i4>5</vt:i4>
      </vt:variant>
      <vt:variant>
        <vt:lpwstr/>
      </vt:variant>
      <vt:variant>
        <vt:lpwstr>_Toc318475142</vt:lpwstr>
      </vt:variant>
      <vt:variant>
        <vt:i4>1245245</vt:i4>
      </vt:variant>
      <vt:variant>
        <vt:i4>8</vt:i4>
      </vt:variant>
      <vt:variant>
        <vt:i4>0</vt:i4>
      </vt:variant>
      <vt:variant>
        <vt:i4>5</vt:i4>
      </vt:variant>
      <vt:variant>
        <vt:lpwstr/>
      </vt:variant>
      <vt:variant>
        <vt:lpwstr>_Toc318475141</vt:lpwstr>
      </vt:variant>
      <vt:variant>
        <vt:i4>1245245</vt:i4>
      </vt:variant>
      <vt:variant>
        <vt:i4>2</vt:i4>
      </vt:variant>
      <vt:variant>
        <vt:i4>0</vt:i4>
      </vt:variant>
      <vt:variant>
        <vt:i4>5</vt:i4>
      </vt:variant>
      <vt:variant>
        <vt:lpwstr/>
      </vt:variant>
      <vt:variant>
        <vt:lpwstr>_Toc318475140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Системный анализ и моделирование конкуренции в высокотехнологичных секторах экономики</dc:title>
  <dc:creator>EBessmertnaya</dc:creator>
  <cp:lastModifiedBy>Евгений</cp:lastModifiedBy>
  <cp:revision>2</cp:revision>
  <cp:lastPrinted>2012-03-30T13:11:00Z</cp:lastPrinted>
  <dcterms:created xsi:type="dcterms:W3CDTF">2016-02-09T12:16:00Z</dcterms:created>
  <dcterms:modified xsi:type="dcterms:W3CDTF">2016-02-09T12:16:00Z</dcterms:modified>
</cp:coreProperties>
</file>