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2028F2" w:rsidRDefault="006117F1" w:rsidP="00AB168B">
      <w:pPr>
        <w:pStyle w:val="5"/>
        <w:spacing w:before="120"/>
        <w:rPr>
          <w:szCs w:val="24"/>
        </w:rPr>
      </w:pPr>
      <w:r w:rsidRPr="002028F2">
        <w:rPr>
          <w:szCs w:val="24"/>
        </w:rPr>
        <w:t>На правах рукописи</w:t>
      </w: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2028F2">
        <w:rPr>
          <w:noProof/>
          <w:sz w:val="28"/>
          <w:szCs w:val="28"/>
        </w:rPr>
        <w:t>,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7038A9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ФГУП «</w:t>
            </w:r>
            <w:proofErr w:type="spellStart"/>
            <w:r>
              <w:rPr>
                <w:sz w:val="28"/>
                <w:szCs w:val="28"/>
              </w:rPr>
              <w:t>ГосНИИАС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proofErr w:type="gramStart"/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>а</w:t>
      </w:r>
      <w:proofErr w:type="gramEnd"/>
      <w:r w:rsidR="00AF688F">
        <w:rPr>
          <w:sz w:val="28"/>
        </w:rPr>
        <w:t xml:space="preserve">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2F6390" w:rsidRPr="00C65FE6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Таким образом, модель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</w:t>
      </w:r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неполной.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Также,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</w:t>
      </w:r>
      <w:r w:rsidR="00167285" w:rsidRPr="00C65FE6">
        <w:rPr>
          <w:color w:val="000000" w:themeColor="text1"/>
          <w:sz w:val="28"/>
        </w:rPr>
        <w:t>о</w:t>
      </w:r>
      <w:r w:rsidR="00167285" w:rsidRPr="00C65FE6">
        <w:rPr>
          <w:color w:val="000000" w:themeColor="text1"/>
          <w:sz w:val="28"/>
        </w:rPr>
        <w:t>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</w:t>
      </w:r>
      <w:r w:rsidR="00F61907" w:rsidRPr="00C65FE6">
        <w:rPr>
          <w:color w:val="000000" w:themeColor="text1"/>
          <w:sz w:val="28"/>
        </w:rPr>
        <w:t>а</w:t>
      </w:r>
      <w:r w:rsidR="00F61907" w:rsidRPr="00C65FE6">
        <w:rPr>
          <w:color w:val="000000" w:themeColor="text1"/>
          <w:sz w:val="28"/>
        </w:rPr>
        <w:t>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иерархичност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A2EF6" w:rsidRPr="00C718E6" w:rsidRDefault="009818CB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</w:t>
      </w:r>
      <w:r w:rsidR="007A12A8" w:rsidRPr="00C718E6">
        <w:rPr>
          <w:color w:val="000000" w:themeColor="text1"/>
          <w:sz w:val="28"/>
        </w:rPr>
        <w:t xml:space="preserve"> конкуренции </w:t>
      </w:r>
      <w:r w:rsidR="00687A74" w:rsidRPr="00C718E6">
        <w:rPr>
          <w:color w:val="000000" w:themeColor="text1"/>
          <w:sz w:val="28"/>
        </w:rPr>
        <w:t>рассматривается в работах</w:t>
      </w:r>
      <w:r w:rsidRPr="00C718E6">
        <w:rPr>
          <w:color w:val="000000" w:themeColor="text1"/>
          <w:sz w:val="28"/>
        </w:rPr>
        <w:t xml:space="preserve">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>рубежных авторов:</w:t>
      </w:r>
      <w:r w:rsidR="00DF2FCB" w:rsidRPr="00C718E6">
        <w:rPr>
          <w:color w:val="000000" w:themeColor="text1"/>
          <w:sz w:val="28"/>
        </w:rPr>
        <w:t xml:space="preserve"> Д.Бертрана,</w:t>
      </w:r>
      <w:r w:rsidR="00C718E6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А.Бранденбургера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Ф.Вирсимы</w:t>
      </w:r>
      <w:proofErr w:type="spellEnd"/>
      <w:r w:rsidR="00C718E6" w:rsidRPr="00C718E6">
        <w:rPr>
          <w:color w:val="000000" w:themeColor="text1"/>
          <w:sz w:val="28"/>
        </w:rPr>
        <w:t>,</w:t>
      </w:r>
      <w:r w:rsidR="00DF2FCB" w:rsidRPr="00C718E6">
        <w:rPr>
          <w:color w:val="000000" w:themeColor="text1"/>
          <w:sz w:val="28"/>
        </w:rPr>
        <w:t xml:space="preserve"> </w:t>
      </w:r>
      <w:proofErr w:type="spellStart"/>
      <w:r w:rsidR="00C718E6" w:rsidRPr="00C718E6">
        <w:rPr>
          <w:color w:val="000000" w:themeColor="text1"/>
          <w:sz w:val="28"/>
        </w:rPr>
        <w:t>О.Курно</w:t>
      </w:r>
      <w:proofErr w:type="spellEnd"/>
      <w:r w:rsidR="00C718E6" w:rsidRPr="00C718E6">
        <w:rPr>
          <w:color w:val="000000" w:themeColor="text1"/>
          <w:sz w:val="28"/>
        </w:rPr>
        <w:t>, Дж</w:t>
      </w:r>
      <w:proofErr w:type="gramStart"/>
      <w:r w:rsidR="00C718E6" w:rsidRPr="00C718E6">
        <w:rPr>
          <w:color w:val="000000" w:themeColor="text1"/>
          <w:sz w:val="28"/>
        </w:rPr>
        <w:t>.М</w:t>
      </w:r>
      <w:proofErr w:type="gramEnd"/>
      <w:r w:rsidR="00C718E6" w:rsidRPr="00C718E6">
        <w:rPr>
          <w:color w:val="000000" w:themeColor="text1"/>
          <w:sz w:val="28"/>
        </w:rPr>
        <w:t xml:space="preserve">ура, </w:t>
      </w:r>
      <w:proofErr w:type="spellStart"/>
      <w:r w:rsidR="00C718E6" w:rsidRPr="00C718E6">
        <w:rPr>
          <w:color w:val="000000" w:themeColor="text1"/>
          <w:sz w:val="28"/>
        </w:rPr>
        <w:t>Б.Нейлбаффа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Дж.Нэша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>М.</w:t>
      </w:r>
      <w:r w:rsidR="007A12A8" w:rsidRPr="00C718E6">
        <w:rPr>
          <w:color w:val="000000" w:themeColor="text1"/>
          <w:sz w:val="28"/>
        </w:rPr>
        <w:t>По</w:t>
      </w:r>
      <w:r w:rsidR="00687A74" w:rsidRPr="00C718E6">
        <w:rPr>
          <w:color w:val="000000" w:themeColor="text1"/>
          <w:sz w:val="28"/>
        </w:rPr>
        <w:t xml:space="preserve">ртера, </w:t>
      </w:r>
      <w:proofErr w:type="spellStart"/>
      <w:r w:rsidR="00C718E6" w:rsidRPr="00C718E6">
        <w:rPr>
          <w:color w:val="000000" w:themeColor="text1"/>
          <w:sz w:val="28"/>
        </w:rPr>
        <w:t>К.Прахалада</w:t>
      </w:r>
      <w:proofErr w:type="spellEnd"/>
      <w:r w:rsidR="00C718E6" w:rsidRPr="00C718E6">
        <w:rPr>
          <w:color w:val="000000" w:themeColor="text1"/>
          <w:sz w:val="28"/>
        </w:rPr>
        <w:t xml:space="preserve">, А.Смита, </w:t>
      </w:r>
      <w:proofErr w:type="spellStart"/>
      <w:r w:rsidR="00C718E6" w:rsidRPr="00C718E6">
        <w:rPr>
          <w:color w:val="000000" w:themeColor="text1"/>
          <w:sz w:val="28"/>
        </w:rPr>
        <w:t>М.Трейси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Г.Хэмела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C718E6" w:rsidRPr="00C718E6">
        <w:rPr>
          <w:color w:val="000000" w:themeColor="text1"/>
          <w:sz w:val="28"/>
        </w:rPr>
        <w:t>Г.Штакельберга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proofErr w:type="spellStart"/>
      <w:r w:rsidR="00687A74" w:rsidRPr="00C718E6">
        <w:rPr>
          <w:color w:val="000000" w:themeColor="text1"/>
          <w:sz w:val="28"/>
        </w:rPr>
        <w:t>Й.Шумпетера</w:t>
      </w:r>
      <w:proofErr w:type="spellEnd"/>
      <w:r w:rsidR="00687A74" w:rsidRPr="00C718E6">
        <w:rPr>
          <w:color w:val="000000" w:themeColor="text1"/>
          <w:sz w:val="28"/>
        </w:rPr>
        <w:t>,</w:t>
      </w:r>
      <w:r w:rsidRPr="00C718E6">
        <w:rPr>
          <w:color w:val="000000" w:themeColor="text1"/>
          <w:sz w:val="28"/>
        </w:rPr>
        <w:t xml:space="preserve">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>чественных авторов:</w:t>
      </w:r>
      <w:r w:rsidR="00687A74" w:rsidRPr="00C718E6">
        <w:rPr>
          <w:color w:val="000000" w:themeColor="text1"/>
          <w:sz w:val="28"/>
        </w:rPr>
        <w:t xml:space="preserve"> </w:t>
      </w:r>
      <w:r w:rsidR="00C718E6" w:rsidRPr="00C718E6">
        <w:rPr>
          <w:color w:val="000000" w:themeColor="text1"/>
          <w:sz w:val="28"/>
        </w:rPr>
        <w:t xml:space="preserve">С.Ю.Глазьева, </w:t>
      </w:r>
      <w:proofErr w:type="spellStart"/>
      <w:r w:rsidR="00C718E6" w:rsidRPr="00C718E6">
        <w:rPr>
          <w:color w:val="000000" w:themeColor="text1"/>
          <w:sz w:val="28"/>
        </w:rPr>
        <w:t>Л.А.Данченок</w:t>
      </w:r>
      <w:proofErr w:type="spellEnd"/>
      <w:r w:rsidR="00C718E6" w:rsidRPr="00C718E6">
        <w:rPr>
          <w:color w:val="000000" w:themeColor="text1"/>
          <w:sz w:val="28"/>
        </w:rPr>
        <w:t xml:space="preserve">, </w:t>
      </w:r>
      <w:r w:rsidR="00687A74" w:rsidRPr="00C718E6">
        <w:rPr>
          <w:color w:val="000000" w:themeColor="text1"/>
          <w:sz w:val="28"/>
        </w:rPr>
        <w:t xml:space="preserve">Н.Д.Кондратьева, </w:t>
      </w:r>
      <w:r w:rsidR="00C718E6" w:rsidRPr="00C718E6">
        <w:rPr>
          <w:color w:val="000000" w:themeColor="text1"/>
          <w:sz w:val="28"/>
        </w:rPr>
        <w:t xml:space="preserve">В.В.Круглова, </w:t>
      </w:r>
      <w:r w:rsidR="00687A74" w:rsidRPr="00C718E6">
        <w:rPr>
          <w:color w:val="000000" w:themeColor="text1"/>
          <w:sz w:val="28"/>
        </w:rPr>
        <w:t xml:space="preserve">Д.С.Львова, </w:t>
      </w:r>
      <w:r w:rsidR="00C718E6" w:rsidRPr="00C718E6">
        <w:rPr>
          <w:color w:val="000000" w:themeColor="text1"/>
          <w:sz w:val="28"/>
        </w:rPr>
        <w:t xml:space="preserve">Ю.Б.Рубина </w:t>
      </w:r>
      <w:r w:rsidR="007A12A8" w:rsidRPr="00C718E6">
        <w:rPr>
          <w:color w:val="000000" w:themeColor="text1"/>
          <w:sz w:val="28"/>
        </w:rPr>
        <w:t>и др.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>анализировать конкурентоспособность продукта на всех 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lastRenderedPageBreak/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lastRenderedPageBreak/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7C6CE0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Цели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913DA">
        <w:rPr>
          <w:sz w:val="28"/>
        </w:rPr>
        <w:t xml:space="preserve">Целью работы является </w:t>
      </w:r>
      <w:r w:rsidR="00D86F0D" w:rsidRPr="006913DA">
        <w:rPr>
          <w:sz w:val="28"/>
        </w:rPr>
        <w:t xml:space="preserve">конкурентный </w:t>
      </w:r>
      <w:r w:rsidR="004B0270" w:rsidRPr="006913DA">
        <w:rPr>
          <w:sz w:val="28"/>
        </w:rPr>
        <w:t xml:space="preserve">анализ </w:t>
      </w:r>
      <w:r w:rsidR="00D86F0D" w:rsidRPr="006913DA">
        <w:rPr>
          <w:sz w:val="28"/>
        </w:rPr>
        <w:t>производителей</w:t>
      </w:r>
      <w:r w:rsidR="004B0270" w:rsidRPr="006913DA">
        <w:rPr>
          <w:sz w:val="28"/>
        </w:rPr>
        <w:t xml:space="preserve"> </w:t>
      </w:r>
      <w:r w:rsidR="0014485C">
        <w:rPr>
          <w:sz w:val="28"/>
        </w:rPr>
        <w:t xml:space="preserve">и объектов </w:t>
      </w:r>
      <w:r w:rsidR="004B0270" w:rsidRPr="006913DA">
        <w:rPr>
          <w:sz w:val="28"/>
        </w:rPr>
        <w:t>высокотехнологичной продукц</w:t>
      </w:r>
      <w:proofErr w:type="gramStart"/>
      <w:r w:rsidR="004B0270" w:rsidRPr="006913DA">
        <w:rPr>
          <w:sz w:val="28"/>
        </w:rPr>
        <w:t>ии аэ</w:t>
      </w:r>
      <w:proofErr w:type="gramEnd"/>
      <w:r w:rsidR="004B0270" w:rsidRPr="006913DA">
        <w:rPr>
          <w:sz w:val="28"/>
        </w:rPr>
        <w:t>рокосмич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ской отр</w:t>
      </w:r>
      <w:r w:rsidR="00D86F0D" w:rsidRPr="006913DA">
        <w:rPr>
          <w:sz w:val="28"/>
        </w:rPr>
        <w:t xml:space="preserve">асли, а также </w:t>
      </w:r>
      <w:r w:rsidR="004B0270" w:rsidRPr="006913DA">
        <w:rPr>
          <w:sz w:val="28"/>
        </w:rPr>
        <w:t>разработка математического и программного обеспеч</w:t>
      </w:r>
      <w:r w:rsidR="004B0270" w:rsidRPr="006913DA">
        <w:rPr>
          <w:sz w:val="28"/>
        </w:rPr>
        <w:t>е</w:t>
      </w:r>
      <w:r w:rsidR="004B0270" w:rsidRPr="006913DA">
        <w:rPr>
          <w:sz w:val="28"/>
        </w:rPr>
        <w:t>ния системы поддержки принятия решений на основе моделирования гл</w:t>
      </w:r>
      <w:r w:rsidR="004B0270" w:rsidRPr="006913DA">
        <w:rPr>
          <w:sz w:val="28"/>
        </w:rPr>
        <w:t>о</w:t>
      </w:r>
      <w:r w:rsidR="004B0270" w:rsidRPr="006913DA">
        <w:rPr>
          <w:sz w:val="28"/>
        </w:rPr>
        <w:t>бальной конкуренции</w:t>
      </w:r>
      <w:r w:rsidR="007C6CE0" w:rsidRPr="006913DA">
        <w:rPr>
          <w:sz w:val="28"/>
        </w:rPr>
        <w:t xml:space="preserve"> на всех этапах жизненного цикла продукта</w:t>
      </w:r>
      <w:r w:rsidR="004B0270" w:rsidRPr="006913DA">
        <w:rPr>
          <w:sz w:val="28"/>
        </w:rPr>
        <w:t>. Для дост</w:t>
      </w:r>
      <w:r w:rsidR="004B0270" w:rsidRPr="006913DA">
        <w:rPr>
          <w:sz w:val="28"/>
        </w:rPr>
        <w:t>и</w:t>
      </w:r>
      <w:r w:rsidR="004B0270" w:rsidRPr="006913DA">
        <w:rPr>
          <w:sz w:val="28"/>
        </w:rPr>
        <w:t xml:space="preserve">жения </w:t>
      </w:r>
      <w:r w:rsidR="0014485C">
        <w:rPr>
          <w:sz w:val="28"/>
        </w:rPr>
        <w:t xml:space="preserve">поставленной </w:t>
      </w:r>
      <w:r w:rsidR="004B0270" w:rsidRPr="006913DA">
        <w:rPr>
          <w:sz w:val="28"/>
        </w:rPr>
        <w:t xml:space="preserve">цели </w:t>
      </w:r>
      <w:r w:rsidR="0014485C">
        <w:rPr>
          <w:sz w:val="28"/>
        </w:rPr>
        <w:t>в данной работе решаются</w:t>
      </w:r>
      <w:r w:rsidR="004B0270" w:rsidRPr="006913DA">
        <w:rPr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7C6CE0" w:rsidRPr="006913DA">
        <w:rPr>
          <w:sz w:val="28"/>
        </w:rPr>
        <w:t>поиска оптимальной стратегии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442201" w:rsidRDefault="00B07884" w:rsidP="00F2578D">
      <w:pPr>
        <w:pStyle w:val="af6"/>
        <w:ind w:firstLine="720"/>
        <w:jc w:val="both"/>
        <w:rPr>
          <w:color w:val="000000" w:themeColor="text1"/>
          <w:sz w:val="28"/>
        </w:rPr>
      </w:pPr>
      <w:r w:rsidRPr="00B0788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5pt;margin-top:232.3pt;width:238.5pt;height:20.7pt;z-index:251659264" stroked="f">
            <v:textbox style="mso-fit-shape-to-text:t" inset="0,0,0,0">
              <w:txbxContent>
                <w:p w:rsidR="00E41011" w:rsidRPr="00442201" w:rsidRDefault="00E41011" w:rsidP="002E443B">
                  <w:pPr>
                    <w:pStyle w:val="af6"/>
                    <w:spacing w:line="360" w:lineRule="auto"/>
                    <w:jc w:val="center"/>
                    <w:rPr>
                      <w:bCs/>
                      <w:szCs w:val="28"/>
                      <w:lang w:val="en-US"/>
                    </w:rPr>
                  </w:pPr>
                  <w:r w:rsidRPr="00442201">
                    <w:rPr>
                      <w:szCs w:val="28"/>
                    </w:rPr>
                    <w:t>Рис. 1. Модель конкуренции М.Портера</w:t>
                  </w:r>
                </w:p>
              </w:txbxContent>
            </v:textbox>
            <w10:wrap type="square"/>
          </v:shape>
        </w:pict>
      </w:r>
      <w:r w:rsidR="00C718E6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1097280</wp:posOffset>
            </wp:positionV>
            <wp:extent cx="3032125" cy="1701165"/>
            <wp:effectExtent l="19050" t="0" r="0" b="0"/>
            <wp:wrapSquare wrapText="bothSides"/>
            <wp:docPr id="4" name="Рисунок 1" descr="D:\science\Предзащита\Автореферат\done-images\po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4D66"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</w:t>
      </w:r>
      <w:r w:rsidR="002C59CF" w:rsidRPr="00850119">
        <w:rPr>
          <w:bCs/>
          <w:sz w:val="28"/>
        </w:rPr>
        <w:t>п</w:t>
      </w:r>
      <w:r w:rsidR="002C59CF" w:rsidRPr="00850119">
        <w:rPr>
          <w:bCs/>
          <w:sz w:val="28"/>
        </w:rPr>
        <w:t>ределил конкуренцию в отрасли</w:t>
      </w:r>
      <w:r w:rsidR="002C59CF">
        <w:rPr>
          <w:bCs/>
          <w:sz w:val="28"/>
        </w:rPr>
        <w:t xml:space="preserve"> (рис. 1)</w:t>
      </w:r>
      <w:r w:rsidR="002C59CF" w:rsidRPr="00850119">
        <w:rPr>
          <w:bCs/>
          <w:sz w:val="28"/>
        </w:rPr>
        <w:t xml:space="preserve"> как взаимодействие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основных игр</w:t>
      </w:r>
      <w:r w:rsidR="002C59CF">
        <w:rPr>
          <w:sz w:val="28"/>
        </w:rPr>
        <w:t>о</w:t>
      </w:r>
      <w:r w:rsidR="002C59CF">
        <w:rPr>
          <w:sz w:val="28"/>
        </w:rPr>
        <w:t xml:space="preserve">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  <w:r w:rsidR="00442201">
        <w:rPr>
          <w:bCs/>
          <w:sz w:val="28"/>
        </w:rPr>
        <w:t>Однако</w:t>
      </w:r>
      <w:r w:rsidR="00442201" w:rsidRPr="00084C48">
        <w:rPr>
          <w:bCs/>
          <w:sz w:val="28"/>
        </w:rPr>
        <w:t xml:space="preserve"> в дал</w:t>
      </w:r>
      <w:r w:rsidR="00442201" w:rsidRPr="00084C48">
        <w:rPr>
          <w:bCs/>
          <w:sz w:val="28"/>
        </w:rPr>
        <w:t>ь</w:t>
      </w:r>
      <w:r w:rsidR="00442201" w:rsidRPr="00084C48">
        <w:rPr>
          <w:bCs/>
          <w:sz w:val="28"/>
        </w:rPr>
        <w:t xml:space="preserve">нейшем идеи </w:t>
      </w:r>
      <w:r w:rsidR="00442201">
        <w:rPr>
          <w:bCs/>
          <w:sz w:val="28"/>
        </w:rPr>
        <w:t>М.</w:t>
      </w:r>
      <w:r w:rsidR="00442201" w:rsidRPr="00084C48">
        <w:rPr>
          <w:bCs/>
          <w:sz w:val="28"/>
        </w:rPr>
        <w:t>Портера показали свою несостоятельность, требов</w:t>
      </w:r>
      <w:r w:rsidR="00442201" w:rsidRPr="00084C48">
        <w:rPr>
          <w:bCs/>
          <w:sz w:val="28"/>
        </w:rPr>
        <w:t>а</w:t>
      </w:r>
      <w:r w:rsidR="00442201" w:rsidRPr="00084C48">
        <w:rPr>
          <w:bCs/>
          <w:sz w:val="28"/>
        </w:rPr>
        <w:t>лись новые идеи для анализа конк</w:t>
      </w:r>
      <w:r w:rsidR="00442201" w:rsidRPr="00084C48">
        <w:rPr>
          <w:bCs/>
          <w:sz w:val="28"/>
        </w:rPr>
        <w:t>у</w:t>
      </w:r>
      <w:r w:rsidR="00442201" w:rsidRPr="00084C48">
        <w:rPr>
          <w:bCs/>
          <w:sz w:val="28"/>
        </w:rPr>
        <w:t>ренции и выработки стратегии.</w:t>
      </w:r>
      <w:r w:rsidR="00442201">
        <w:rPr>
          <w:bCs/>
          <w:sz w:val="28"/>
        </w:rPr>
        <w:t xml:space="preserve"> К таким идеям относится концепция </w:t>
      </w:r>
      <w:proofErr w:type="spellStart"/>
      <w:r w:rsidR="00442201">
        <w:rPr>
          <w:bCs/>
          <w:sz w:val="28"/>
        </w:rPr>
        <w:t>комплементоров</w:t>
      </w:r>
      <w:proofErr w:type="spellEnd"/>
      <w:r w:rsidR="00442201">
        <w:rPr>
          <w:bCs/>
          <w:sz w:val="28"/>
        </w:rPr>
        <w:t xml:space="preserve"> {</w:t>
      </w:r>
      <w:r w:rsidR="00442201">
        <w:rPr>
          <w:color w:val="000000" w:themeColor="text1"/>
          <w:sz w:val="28"/>
        </w:rPr>
        <w:t>F</w:t>
      </w:r>
      <w:r w:rsidR="00442201" w:rsidRPr="007E437D">
        <w:rPr>
          <w:color w:val="000000" w:themeColor="text1"/>
          <w:sz w:val="28"/>
          <w:vertAlign w:val="subscript"/>
        </w:rPr>
        <w:t>6</w:t>
      </w:r>
      <w:r w:rsidR="00442201">
        <w:rPr>
          <w:bCs/>
          <w:sz w:val="28"/>
        </w:rPr>
        <w:t>}</w:t>
      </w:r>
      <w:r w:rsidR="00442201">
        <w:rPr>
          <w:color w:val="000000" w:themeColor="text1"/>
          <w:sz w:val="28"/>
        </w:rPr>
        <w:t>, дополняющая ко</w:t>
      </w:r>
      <w:r w:rsidR="00442201">
        <w:rPr>
          <w:color w:val="000000" w:themeColor="text1"/>
          <w:sz w:val="28"/>
        </w:rPr>
        <w:t>р</w:t>
      </w:r>
      <w:r w:rsidR="00442201">
        <w:rPr>
          <w:color w:val="000000" w:themeColor="text1"/>
          <w:sz w:val="28"/>
        </w:rPr>
        <w:t xml:space="preserve">теж </w:t>
      </w:r>
      <w:r w:rsidR="00442201" w:rsidRPr="00C65FE6">
        <w:rPr>
          <w:color w:val="000000" w:themeColor="text1"/>
          <w:sz w:val="28"/>
        </w:rPr>
        <w:t xml:space="preserve">сил </w:t>
      </w:r>
      <w:r w:rsidR="00442201">
        <w:rPr>
          <w:color w:val="000000" w:themeColor="text1"/>
          <w:sz w:val="28"/>
        </w:rPr>
        <w:t>(агентов) {F</w:t>
      </w:r>
      <w:r w:rsidR="00442201" w:rsidRPr="002E1DE4">
        <w:rPr>
          <w:color w:val="000000" w:themeColor="text1"/>
          <w:sz w:val="28"/>
          <w:vertAlign w:val="subscript"/>
        </w:rPr>
        <w:t>1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2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3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4</w:t>
      </w:r>
      <w:r w:rsidR="00442201">
        <w:rPr>
          <w:color w:val="000000" w:themeColor="text1"/>
          <w:sz w:val="28"/>
        </w:rPr>
        <w:t>,F</w:t>
      </w:r>
      <w:r w:rsidR="00442201" w:rsidRPr="002E1DE4">
        <w:rPr>
          <w:color w:val="000000" w:themeColor="text1"/>
          <w:sz w:val="28"/>
          <w:vertAlign w:val="subscript"/>
        </w:rPr>
        <w:t>5</w:t>
      </w:r>
      <w:r w:rsidR="00442201"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 w:rsidR="00442201">
        <w:rPr>
          <w:bCs/>
          <w:sz w:val="28"/>
        </w:rPr>
        <w:t xml:space="preserve"> </w:t>
      </w:r>
      <w:proofErr w:type="spellStart"/>
      <w:r w:rsidR="00442201" w:rsidRPr="00AE20B0">
        <w:rPr>
          <w:bCs/>
          <w:sz w:val="28"/>
        </w:rPr>
        <w:t>А.</w:t>
      </w:r>
      <w:r w:rsidR="00442201">
        <w:rPr>
          <w:bCs/>
          <w:sz w:val="28"/>
        </w:rPr>
        <w:t>Бранденбургера</w:t>
      </w:r>
      <w:proofErr w:type="spellEnd"/>
      <w:r w:rsidR="00442201">
        <w:rPr>
          <w:bCs/>
          <w:sz w:val="28"/>
        </w:rPr>
        <w:t xml:space="preserve"> и </w:t>
      </w:r>
      <w:proofErr w:type="spellStart"/>
      <w:r w:rsidR="00442201">
        <w:rPr>
          <w:bCs/>
          <w:sz w:val="28"/>
        </w:rPr>
        <w:t>Б.</w:t>
      </w:r>
      <w:r w:rsidR="00442201" w:rsidRPr="00AE20B0">
        <w:rPr>
          <w:bCs/>
          <w:sz w:val="28"/>
        </w:rPr>
        <w:t>Ней</w:t>
      </w:r>
      <w:r w:rsidR="00442201">
        <w:rPr>
          <w:bCs/>
          <w:sz w:val="28"/>
        </w:rPr>
        <w:t>лбаффа</w:t>
      </w:r>
      <w:proofErr w:type="spellEnd"/>
      <w:r w:rsidR="00442201" w:rsidRPr="00AE20B0">
        <w:rPr>
          <w:bCs/>
          <w:sz w:val="28"/>
        </w:rPr>
        <w:t xml:space="preserve">. </w:t>
      </w:r>
      <w:proofErr w:type="spellStart"/>
      <w:r w:rsidR="00442201">
        <w:rPr>
          <w:bCs/>
          <w:sz w:val="28"/>
        </w:rPr>
        <w:t>Компл</w:t>
      </w:r>
      <w:r w:rsidR="00442201">
        <w:rPr>
          <w:bCs/>
          <w:sz w:val="28"/>
        </w:rPr>
        <w:t>е</w:t>
      </w:r>
      <w:r w:rsidR="00442201">
        <w:rPr>
          <w:bCs/>
          <w:sz w:val="28"/>
        </w:rPr>
        <w:lastRenderedPageBreak/>
        <w:t>менторы</w:t>
      </w:r>
      <w:proofErr w:type="spellEnd"/>
      <w:r w:rsidR="00442201">
        <w:rPr>
          <w:bCs/>
          <w:sz w:val="28"/>
        </w:rPr>
        <w:t xml:space="preserve"> – это неявные участники рынка, действия которых оказывают вли</w:t>
      </w:r>
      <w:r w:rsidR="00442201">
        <w:rPr>
          <w:bCs/>
          <w:sz w:val="28"/>
        </w:rPr>
        <w:t>я</w:t>
      </w:r>
      <w:r w:rsidR="00442201">
        <w:rPr>
          <w:bCs/>
          <w:sz w:val="28"/>
        </w:rPr>
        <w:t xml:space="preserve">ние на конкурентоспособность продукта и, как следствие, увеличивают или уменьшают прибыль компании. </w:t>
      </w:r>
      <w:proofErr w:type="spellStart"/>
      <w:r w:rsidR="00442201" w:rsidRPr="00C65FE6">
        <w:rPr>
          <w:color w:val="000000" w:themeColor="text1"/>
          <w:sz w:val="28"/>
        </w:rPr>
        <w:t>Комплементорами</w:t>
      </w:r>
      <w:proofErr w:type="spellEnd"/>
      <w:r w:rsidR="00442201" w:rsidRPr="00C65FE6">
        <w:rPr>
          <w:color w:val="000000" w:themeColor="text1"/>
          <w:sz w:val="28"/>
        </w:rPr>
        <w:t xml:space="preserve"> могут быть как непосре</w:t>
      </w:r>
      <w:r w:rsidR="00442201" w:rsidRPr="00C65FE6">
        <w:rPr>
          <w:color w:val="000000" w:themeColor="text1"/>
          <w:sz w:val="28"/>
        </w:rPr>
        <w:t>д</w:t>
      </w:r>
      <w:r w:rsidR="00442201" w:rsidRPr="00C65FE6">
        <w:rPr>
          <w:color w:val="000000" w:themeColor="text1"/>
          <w:sz w:val="28"/>
        </w:rPr>
        <w:t>стве</w:t>
      </w:r>
      <w:r w:rsidR="00442201" w:rsidRPr="00C65FE6">
        <w:rPr>
          <w:color w:val="000000" w:themeColor="text1"/>
          <w:sz w:val="28"/>
        </w:rPr>
        <w:t>н</w:t>
      </w:r>
      <w:r w:rsidR="00442201" w:rsidRPr="00C65FE6">
        <w:rPr>
          <w:color w:val="000000" w:themeColor="text1"/>
          <w:sz w:val="28"/>
        </w:rPr>
        <w:t xml:space="preserve">ные конкуренты, так и любые </w:t>
      </w:r>
      <w:r w:rsidR="00442201">
        <w:rPr>
          <w:color w:val="000000" w:themeColor="text1"/>
          <w:sz w:val="28"/>
        </w:rPr>
        <w:t>агенты</w:t>
      </w:r>
      <w:r w:rsidR="00442201"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 w:rsidR="00442201">
        <w:rPr>
          <w:color w:val="000000" w:themeColor="text1"/>
          <w:sz w:val="28"/>
        </w:rPr>
        <w:t>имер</w:t>
      </w:r>
      <w:r w:rsidR="00442201"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="00442201" w:rsidRPr="00C65FE6">
        <w:rPr>
          <w:color w:val="000000" w:themeColor="text1"/>
          <w:sz w:val="28"/>
        </w:rPr>
        <w:t>е</w:t>
      </w:r>
      <w:r w:rsidR="00442201"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proofErr w:type="spellStart"/>
      <w:r w:rsidR="00956FA4">
        <w:rPr>
          <w:sz w:val="28"/>
          <w:szCs w:val="28"/>
        </w:rPr>
        <w:t>огда</w:t>
      </w:r>
      <w:proofErr w:type="spellEnd"/>
      <w:r w:rsidR="00956FA4">
        <w:rPr>
          <w:sz w:val="28"/>
          <w:szCs w:val="28"/>
        </w:rPr>
        <w:t xml:space="preserve">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B07884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B07884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B07884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E56703" w:rsidRDefault="00E56703" w:rsidP="00F2578D">
      <w:pPr>
        <w:pStyle w:val="af6"/>
        <w:jc w:val="both"/>
        <w:rPr>
          <w:sz w:val="28"/>
          <w:u w:val="single"/>
        </w:rPr>
      </w:pPr>
      <w:r w:rsidRPr="00E56703">
        <w:rPr>
          <w:sz w:val="28"/>
          <w:u w:val="single"/>
        </w:rPr>
        <w:t>Постановка задачи</w:t>
      </w:r>
      <w:r w:rsidRPr="00C50BAE">
        <w:rPr>
          <w:sz w:val="28"/>
        </w:rPr>
        <w:t>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C50BAE">
        <w:rPr>
          <w:bCs/>
          <w:sz w:val="28"/>
          <w:u w:val="single"/>
        </w:rPr>
        <w:t xml:space="preserve">Утверждение </w:t>
      </w:r>
      <w:r>
        <w:rPr>
          <w:bCs/>
          <w:sz w:val="28"/>
          <w:u w:val="single"/>
        </w:rPr>
        <w:t>1</w:t>
      </w:r>
      <w:r w:rsidRPr="00C50BAE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>
        <w:rPr>
          <w:bCs/>
          <w:sz w:val="28"/>
        </w:rPr>
        <w:t>а</w:t>
      </w:r>
      <w:r w:rsidR="00D5312C">
        <w:rPr>
          <w:bCs/>
          <w:sz w:val="28"/>
        </w:rPr>
        <w:t>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</w:t>
      </w:r>
      <w:r w:rsidR="00DF482D">
        <w:rPr>
          <w:bCs/>
          <w:sz w:val="28"/>
        </w:rPr>
        <w:t>у</w:t>
      </w:r>
      <w:r w:rsidR="00DF482D">
        <w:rPr>
          <w:bCs/>
          <w:sz w:val="28"/>
        </w:rPr>
        <w:t xml:space="preserve">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>. 2)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531288" w:rsidRPr="00DF482D" w:rsidRDefault="00531288" w:rsidP="00DF482D">
      <w:pPr>
        <w:pStyle w:val="af6"/>
        <w:spacing w:line="360" w:lineRule="auto"/>
        <w:jc w:val="right"/>
        <w:rPr>
          <w:bCs/>
        </w:rPr>
      </w:pPr>
      <w:r w:rsidRPr="00DF482D">
        <w:rPr>
          <w:bCs/>
        </w:rPr>
        <w:lastRenderedPageBreak/>
        <w:t>Таблица 1</w:t>
      </w:r>
      <w:r w:rsidR="00563231">
        <w:rPr>
          <w:bCs/>
        </w:rPr>
        <w:t>.</w:t>
      </w:r>
    </w:p>
    <w:p w:rsidR="00531288" w:rsidRPr="00DF482D" w:rsidRDefault="00563231" w:rsidP="00DF482D">
      <w:pPr>
        <w:pStyle w:val="af6"/>
        <w:spacing w:line="360" w:lineRule="auto"/>
        <w:jc w:val="center"/>
        <w:rPr>
          <w:bCs/>
        </w:rPr>
      </w:pPr>
      <w:r>
        <w:rPr>
          <w:bCs/>
        </w:rPr>
        <w:t>Матрица ГДС в</w:t>
      </w:r>
      <w:r w:rsidR="00DF482D" w:rsidRPr="00DF482D">
        <w:rPr>
          <w:bCs/>
        </w:rPr>
        <w:t>заимодействия сил модели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1C0970" w:rsidRDefault="009102B9" w:rsidP="00430C4C">
      <w:pPr>
        <w:pStyle w:val="af6"/>
        <w:spacing w:line="480" w:lineRule="auto"/>
        <w:jc w:val="center"/>
        <w:rPr>
          <w:bCs/>
        </w:rPr>
      </w:pPr>
      <w:r w:rsidRPr="001C0970">
        <w:rPr>
          <w:bCs/>
        </w:rPr>
        <w:t>Рис. 2.</w:t>
      </w:r>
      <w:r w:rsidR="00326BD2" w:rsidRPr="001C0970">
        <w:rPr>
          <w:bCs/>
        </w:rPr>
        <w:t xml:space="preserve"> </w:t>
      </w:r>
      <w:r w:rsidR="00F63CBC">
        <w:rPr>
          <w:bCs/>
        </w:rPr>
        <w:t xml:space="preserve">Модифицированная модель М.Портера (с участием 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F63CBC">
        <w:rPr>
          <w:bCs/>
        </w:rPr>
        <w:t xml:space="preserve"> –</w:t>
      </w:r>
      <w:r w:rsidR="00326BD2" w:rsidRPr="001C0970">
        <w:rPr>
          <w:bCs/>
        </w:rPr>
        <w:t xml:space="preserve"> </w:t>
      </w:r>
      <w:proofErr w:type="spellStart"/>
      <w:r w:rsidR="00F63CBC">
        <w:rPr>
          <w:bCs/>
        </w:rPr>
        <w:t>к</w:t>
      </w:r>
      <w:r w:rsidR="00326BD2" w:rsidRPr="001C0970">
        <w:rPr>
          <w:bCs/>
        </w:rPr>
        <w:t>омплементор</w:t>
      </w:r>
      <w:r w:rsidR="00F63CBC">
        <w:rPr>
          <w:bCs/>
        </w:rPr>
        <w:t>ов</w:t>
      </w:r>
      <w:proofErr w:type="spellEnd"/>
      <w:r w:rsidR="00F63CBC">
        <w:rPr>
          <w:bCs/>
        </w:rPr>
        <w:t>)</w:t>
      </w: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7145FA">
        <w:rPr>
          <w:bCs/>
          <w:sz w:val="28"/>
          <w:u w:val="single"/>
        </w:rPr>
        <w:t>Утверждение 2</w:t>
      </w:r>
      <w:r>
        <w:rPr>
          <w:bCs/>
          <w:sz w:val="28"/>
        </w:rPr>
        <w:t>: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они </w:t>
      </w:r>
      <w:r w:rsidR="00F63CBC">
        <w:rPr>
          <w:color w:val="000000" w:themeColor="text1"/>
          <w:sz w:val="28"/>
        </w:rPr>
        <w:t>выступают в роли</w:t>
      </w:r>
      <w:r w:rsidR="006D0855" w:rsidRPr="00C65FE6">
        <w:rPr>
          <w:color w:val="000000" w:themeColor="text1"/>
          <w:sz w:val="28"/>
        </w:rPr>
        <w:t xml:space="preserve"> основны</w:t>
      </w:r>
      <w:r w:rsidR="00F63CBC">
        <w:rPr>
          <w:color w:val="000000" w:themeColor="text1"/>
          <w:sz w:val="28"/>
        </w:rPr>
        <w:t>х</w:t>
      </w:r>
      <w:r w:rsidR="006D0855" w:rsidRPr="00C65FE6">
        <w:rPr>
          <w:color w:val="000000" w:themeColor="text1"/>
          <w:sz w:val="28"/>
        </w:rPr>
        <w:t xml:space="preserve"> игрок</w:t>
      </w:r>
      <w:r w:rsidR="00F63CBC">
        <w:rPr>
          <w:color w:val="000000" w:themeColor="text1"/>
          <w:sz w:val="28"/>
        </w:rPr>
        <w:t>ов. Т</w:t>
      </w:r>
      <w:r w:rsidR="006D0855" w:rsidRPr="006D0855">
        <w:rPr>
          <w:color w:val="000000" w:themeColor="text1"/>
          <w:sz w:val="28"/>
        </w:rPr>
        <w:t>аким образом</w:t>
      </w:r>
      <w:r w:rsidR="006D0855">
        <w:rPr>
          <w:color w:val="000000" w:themeColor="text1"/>
          <w:sz w:val="28"/>
        </w:rPr>
        <w:t>,</w:t>
      </w:r>
      <w:r w:rsidR="006D0855" w:rsidRPr="006D0855">
        <w:rPr>
          <w:color w:val="000000" w:themeColor="text1"/>
          <w:sz w:val="28"/>
        </w:rPr>
        <w:t xml:space="preserve"> обнаруживае</w:t>
      </w:r>
      <w:r w:rsidR="006D0855" w:rsidRPr="006D0855">
        <w:rPr>
          <w:color w:val="000000" w:themeColor="text1"/>
          <w:sz w:val="28"/>
        </w:rPr>
        <w:t>т</w:t>
      </w:r>
      <w:r w:rsidR="006D0855" w:rsidRPr="006D0855">
        <w:rPr>
          <w:color w:val="000000" w:themeColor="text1"/>
          <w:sz w:val="28"/>
        </w:rPr>
        <w:t xml:space="preserve">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920952">
        <w:rPr>
          <w:color w:val="000000" w:themeColor="text1"/>
          <w:sz w:val="28"/>
        </w:rPr>
        <w:t>которые представл</w:t>
      </w:r>
      <w:r w:rsidR="00920952">
        <w:rPr>
          <w:color w:val="000000" w:themeColor="text1"/>
          <w:sz w:val="28"/>
        </w:rPr>
        <w:t>е</w:t>
      </w:r>
      <w:r w:rsidR="00920952">
        <w:rPr>
          <w:color w:val="000000" w:themeColor="text1"/>
          <w:sz w:val="28"/>
        </w:rPr>
        <w:t xml:space="preserve">ны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расширя</w:t>
      </w:r>
      <w:r w:rsidR="00920952">
        <w:rPr>
          <w:color w:val="000000" w:themeColor="text1"/>
          <w:sz w:val="28"/>
        </w:rPr>
        <w:t>я</w:t>
      </w:r>
      <w:r w:rsidR="002F3721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 xml:space="preserve">ее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>(рис. 3).</w:t>
      </w:r>
    </w:p>
    <w:p w:rsidR="00430C4C" w:rsidRDefault="00430C4C" w:rsidP="00430C4C">
      <w:pPr>
        <w:pStyle w:val="af6"/>
        <w:ind w:firstLine="720"/>
        <w:jc w:val="both"/>
        <w:rPr>
          <w:sz w:val="28"/>
        </w:rPr>
      </w:pPr>
      <w:r w:rsidRPr="00AA25EE">
        <w:rPr>
          <w:bCs/>
          <w:sz w:val="28"/>
          <w:u w:val="single"/>
        </w:rPr>
        <w:t>Утверждение 3</w:t>
      </w:r>
      <w:r>
        <w:rPr>
          <w:bCs/>
          <w:sz w:val="28"/>
        </w:rPr>
        <w:t xml:space="preserve">: Конкурентный анализ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анализировать конк</w:t>
      </w:r>
      <w:r w:rsidRPr="007630A2">
        <w:rPr>
          <w:sz w:val="28"/>
        </w:rPr>
        <w:t>у</w:t>
      </w:r>
      <w:r w:rsidRPr="007630A2">
        <w:rPr>
          <w:sz w:val="28"/>
        </w:rPr>
        <w:t xml:space="preserve">рентоспособность продукта на всех этапах жизненного цикла, а именно: </w:t>
      </w:r>
      <w:proofErr w:type="gramStart"/>
      <w:r w:rsidRPr="007630A2">
        <w:rPr>
          <w:sz w:val="28"/>
        </w:rPr>
        <w:t>н</w:t>
      </w:r>
      <w:r w:rsidRPr="007630A2">
        <w:rPr>
          <w:sz w:val="28"/>
        </w:rPr>
        <w:t>а</w:t>
      </w:r>
      <w:r w:rsidRPr="007630A2">
        <w:rPr>
          <w:sz w:val="28"/>
        </w:rPr>
        <w:t>учно-техническом</w:t>
      </w:r>
      <w:proofErr w:type="gramEnd"/>
      <w:r w:rsidRPr="007630A2">
        <w:rPr>
          <w:sz w:val="28"/>
        </w:rPr>
        <w:t xml:space="preserve">, технологическом и </w:t>
      </w:r>
      <w:r>
        <w:rPr>
          <w:sz w:val="28"/>
        </w:rPr>
        <w:t>рыночным.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E41011" w:rsidRDefault="009102B9" w:rsidP="00430C4C">
      <w:pPr>
        <w:pStyle w:val="af6"/>
        <w:spacing w:line="480" w:lineRule="auto"/>
        <w:jc w:val="center"/>
        <w:rPr>
          <w:bCs/>
        </w:rPr>
      </w:pPr>
      <w:r w:rsidRPr="00E41011">
        <w:rPr>
          <w:bCs/>
        </w:rPr>
        <w:t xml:space="preserve">Рис. </w:t>
      </w:r>
      <w:r w:rsidR="00326BD2" w:rsidRPr="00E41011">
        <w:rPr>
          <w:bCs/>
        </w:rPr>
        <w:t>3</w:t>
      </w:r>
      <w:r w:rsidRPr="00E41011">
        <w:rPr>
          <w:bCs/>
        </w:rPr>
        <w:t>.</w:t>
      </w:r>
      <w:r w:rsidR="00326BD2" w:rsidRPr="00E41011">
        <w:rPr>
          <w:bCs/>
        </w:rPr>
        <w:t xml:space="preserve"> </w:t>
      </w:r>
      <w:r w:rsidR="00920952" w:rsidRPr="00E41011">
        <w:rPr>
          <w:bCs/>
        </w:rPr>
        <w:t>Модель глобальной конкуренции на отраслевом рынке</w:t>
      </w:r>
    </w:p>
    <w:p w:rsidR="00920952" w:rsidRDefault="00920952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Концептуальная схема применения модели глобальной конкуренции</w:t>
      </w:r>
      <w:r w:rsidRPr="00AA25EE">
        <w:rPr>
          <w:sz w:val="28"/>
        </w:rPr>
        <w:t xml:space="preserve"> </w:t>
      </w:r>
      <w:r w:rsidRPr="007630A2">
        <w:rPr>
          <w:sz w:val="28"/>
        </w:rPr>
        <w:t>на каждом этапе жизненного цикла</w:t>
      </w:r>
      <w:r>
        <w:rPr>
          <w:sz w:val="28"/>
        </w:rPr>
        <w:t xml:space="preserve"> ОАТ</w:t>
      </w:r>
      <w:r w:rsidRPr="007630A2">
        <w:rPr>
          <w:sz w:val="28"/>
        </w:rPr>
        <w:t xml:space="preserve"> </w:t>
      </w:r>
      <w:r>
        <w:rPr>
          <w:sz w:val="28"/>
        </w:rPr>
        <w:t>приведена на рис. 4 и является третьей модификацией классической модели конкуренции М.Портера</w:t>
      </w:r>
      <w:r w:rsidRPr="007630A2">
        <w:rPr>
          <w:sz w:val="28"/>
        </w:rPr>
        <w:t>.</w:t>
      </w:r>
    </w:p>
    <w:p w:rsidR="00425B1D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>, в</w:t>
      </w:r>
      <w:proofErr w:type="spellStart"/>
      <w:r>
        <w:rPr>
          <w:sz w:val="28"/>
          <w:szCs w:val="28"/>
        </w:rPr>
        <w:t>ы</w:t>
      </w:r>
      <w:r>
        <w:rPr>
          <w:sz w:val="28"/>
          <w:szCs w:val="28"/>
        </w:rPr>
        <w:t>полняющих</w:t>
      </w:r>
      <w:proofErr w:type="spellEnd"/>
      <w:r>
        <w:rPr>
          <w:sz w:val="28"/>
          <w:szCs w:val="28"/>
        </w:rPr>
        <w:t xml:space="preserve"> операции перемещения ресурсов по ребрам графа с учетом и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3A2954">
        <w:rPr>
          <w:sz w:val="28"/>
          <w:szCs w:val="28"/>
        </w:rPr>
        <w:t xml:space="preserve"> и максимизирующих прибыль компании.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proofErr w:type="spellStart"/>
      <w:r w:rsidRPr="008777A6">
        <w:rPr>
          <w:sz w:val="28"/>
        </w:rPr>
        <w:t>с</w:t>
      </w:r>
      <w:r w:rsidRPr="008777A6">
        <w:rPr>
          <w:sz w:val="28"/>
        </w:rPr>
        <w:t>пертных</w:t>
      </w:r>
      <w:proofErr w:type="spellEnd"/>
      <w:r w:rsidRPr="008777A6">
        <w:rPr>
          <w:sz w:val="28"/>
        </w:rPr>
        <w:t xml:space="preserve"> оценок. </w:t>
      </w: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5EE" w:rsidRPr="00AA25EE" w:rsidRDefault="00AA25EE" w:rsidP="00430C4C">
      <w:pPr>
        <w:pStyle w:val="af6"/>
        <w:spacing w:line="480" w:lineRule="auto"/>
        <w:jc w:val="center"/>
        <w:rPr>
          <w:bCs/>
        </w:rPr>
      </w:pPr>
      <w:r w:rsidRPr="00AA25EE">
        <w:rPr>
          <w:bCs/>
        </w:rPr>
        <w:t xml:space="preserve">Рис. 4. </w:t>
      </w:r>
      <w:r w:rsidR="0064252C">
        <w:rPr>
          <w:bCs/>
        </w:rPr>
        <w:t>Применение МГК на основных этапах жизненного цикла продукта</w:t>
      </w:r>
    </w:p>
    <w:p w:rsidR="009530AA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>параметров ИА: тип</w:t>
      </w:r>
      <w:r w:rsidR="0070443C" w:rsidRPr="0070443C">
        <w:rPr>
          <w:color w:val="000000" w:themeColor="text1"/>
          <w:sz w:val="28"/>
        </w:rPr>
        <w:t>а</w:t>
      </w:r>
      <w:r w:rsidRPr="0070443C">
        <w:rPr>
          <w:color w:val="000000" w:themeColor="text1"/>
          <w:sz w:val="28"/>
        </w:rPr>
        <w:t xml:space="preserve"> агента (силы), существующих аналог</w:t>
      </w:r>
      <w:r w:rsidR="0070443C" w:rsidRPr="0070443C">
        <w:rPr>
          <w:color w:val="000000" w:themeColor="text1"/>
          <w:sz w:val="28"/>
        </w:rPr>
        <w:t>ов</w:t>
      </w:r>
      <w:r w:rsidRPr="0070443C">
        <w:rPr>
          <w:color w:val="000000" w:themeColor="text1"/>
          <w:sz w:val="28"/>
        </w:rPr>
        <w:t xml:space="preserve">, статуса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>ных взаимодействий между парой агентов</w:t>
      </w:r>
      <w:r w:rsidR="00571DB2">
        <w:rPr>
          <w:sz w:val="28"/>
        </w:rPr>
        <w:t>, а также действий отдельных аге</w:t>
      </w:r>
      <w:r w:rsidR="00571DB2">
        <w:rPr>
          <w:sz w:val="28"/>
        </w:rPr>
        <w:t>н</w:t>
      </w:r>
      <w:r w:rsidR="00571DB2">
        <w:rPr>
          <w:sz w:val="28"/>
        </w:rPr>
        <w:t>тов</w:t>
      </w:r>
      <w:r w:rsidR="001D27F2">
        <w:rPr>
          <w:sz w:val="28"/>
        </w:rPr>
        <w:t xml:space="preserve"> приведен в табл. 2.</w:t>
      </w: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Default="00425B1D" w:rsidP="003A2954">
      <w:pPr>
        <w:pStyle w:val="af6"/>
        <w:ind w:firstLine="720"/>
        <w:jc w:val="both"/>
        <w:rPr>
          <w:sz w:val="28"/>
        </w:rPr>
      </w:pPr>
    </w:p>
    <w:p w:rsidR="00425B1D" w:rsidRPr="001D27F2" w:rsidRDefault="00425B1D" w:rsidP="003A2954">
      <w:pPr>
        <w:pStyle w:val="af6"/>
        <w:ind w:firstLine="720"/>
        <w:jc w:val="both"/>
        <w:rPr>
          <w:sz w:val="28"/>
        </w:rPr>
      </w:pPr>
    </w:p>
    <w:p w:rsidR="001D27F2" w:rsidRPr="0064252C" w:rsidRDefault="001D27F2" w:rsidP="001D27F2">
      <w:pPr>
        <w:pStyle w:val="af6"/>
        <w:spacing w:line="360" w:lineRule="auto"/>
        <w:jc w:val="right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lastRenderedPageBreak/>
        <w:t>Таблица 2</w:t>
      </w:r>
      <w:r w:rsidR="0064252C" w:rsidRPr="0064252C">
        <w:rPr>
          <w:bCs/>
          <w:color w:val="000000" w:themeColor="text1"/>
        </w:rPr>
        <w:t>.</w:t>
      </w:r>
    </w:p>
    <w:p w:rsidR="001D27F2" w:rsidRPr="0064252C" w:rsidRDefault="001D27F2" w:rsidP="001D27F2">
      <w:pPr>
        <w:pStyle w:val="af6"/>
        <w:spacing w:line="360" w:lineRule="auto"/>
        <w:jc w:val="center"/>
        <w:rPr>
          <w:bCs/>
          <w:color w:val="000000" w:themeColor="text1"/>
        </w:rPr>
      </w:pPr>
      <w:r w:rsidRPr="0064252C">
        <w:rPr>
          <w:bCs/>
          <w:color w:val="000000" w:themeColor="text1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Взаимодействием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Вывод новой продукции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Продвижение продукта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Взаимодействие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Позитивный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Негативный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</w:rPr>
        <w:t xml:space="preserve">предпринимают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огран</w:t>
      </w:r>
      <w:proofErr w:type="spellStart"/>
      <w:r>
        <w:rPr>
          <w:sz w:val="28"/>
          <w:szCs w:val="28"/>
        </w:rPr>
        <w:t>и</w:t>
      </w:r>
      <w:r>
        <w:rPr>
          <w:sz w:val="28"/>
          <w:szCs w:val="28"/>
        </w:rPr>
        <w:t>чен</w:t>
      </w:r>
      <w:proofErr w:type="spellEnd"/>
      <w:r>
        <w:rPr>
          <w:sz w:val="28"/>
          <w:szCs w:val="28"/>
        </w:rPr>
        <w:t xml:space="preserve"> ресурсами, выделенными компанией в рамках заданной стратегии и бю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сколько действий; возможен период бездействия и анализа действий конк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рентов, а также – отмена начатого действия в случае его неэффективности. </w:t>
      </w: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B2255D">
        <w:rPr>
          <w:sz w:val="28"/>
          <w:szCs w:val="28"/>
          <w:u w:val="single"/>
        </w:rPr>
        <w:t>Утверждение 4</w:t>
      </w:r>
      <w:r>
        <w:rPr>
          <w:sz w:val="28"/>
          <w:szCs w:val="28"/>
        </w:rPr>
        <w:t xml:space="preserve">: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будет</w:t>
      </w:r>
      <w:proofErr w:type="gramEnd"/>
      <w:r w:rsidR="00B07A84" w:rsidRPr="00B07A84">
        <w:rPr>
          <w:sz w:val="28"/>
          <w:szCs w:val="28"/>
        </w:rPr>
        <w:t xml:space="preserve"> являться п</w:t>
      </w:r>
      <w:proofErr w:type="spellStart"/>
      <w:r w:rsidR="00B07A84">
        <w:rPr>
          <w:sz w:val="28"/>
          <w:szCs w:val="28"/>
        </w:rPr>
        <w:t>оследовательность</w:t>
      </w:r>
      <w:proofErr w:type="spellEnd"/>
      <w:r w:rsidR="00B07A84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4323F6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lastRenderedPageBreak/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B07884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/>
        </m:r>
        <w:proofErr w:type="gramStart"/>
        <m:r>
          <w:rPr>
            <w:rFonts w:ascii="Cambria Math" w:hAnsi="Cambria Math"/>
            <w:sz w:val="28"/>
            <w:szCs w:val="28"/>
          </w:rPr>
          <m:t/>
        </m:r>
      </m:oMath>
      <w:r w:rsidR="008511E8" w:rsidRPr="009E7B48">
        <w:rPr>
          <w:sz w:val="28"/>
          <w:szCs w:val="28"/>
        </w:rPr>
        <w:t>-</w:t>
      </w:r>
      <w:proofErr w:type="gramEnd"/>
      <w:r w:rsidR="008511E8" w:rsidRPr="009E7B48">
        <w:rPr>
          <w:sz w:val="28"/>
          <w:szCs w:val="28"/>
        </w:rPr>
        <w:t xml:space="preserve">го </w:t>
      </w:r>
      <w:r>
        <w:rPr>
          <w:sz w:val="28"/>
          <w:szCs w:val="28"/>
        </w:rPr>
        <w:t>игрока на рынке:</w:t>
      </w:r>
    </w:p>
    <w:p w:rsidR="0011226A" w:rsidRDefault="00B07884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proofErr w:type="spellStart"/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>ждого</w:t>
      </w:r>
      <w:proofErr w:type="spellEnd"/>
      <w:r w:rsidR="009E7B48">
        <w:rPr>
          <w:sz w:val="28"/>
          <w:szCs w:val="28"/>
        </w:rPr>
        <w:t xml:space="preserve">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m:oMath>
        <m:r>
          <w:rPr>
            <w:rFonts w:ascii="Cambria Math" w:hAnsi="Cambria Math"/>
            <w:sz w:val="28"/>
            <w:szCs w:val="28"/>
          </w:rPr>
          <m:t/>
        </m:r>
        <w:proofErr w:type="gramStart"/>
        <m:r>
          <w:rPr>
            <w:rFonts w:ascii="Cambria Math" w:hAnsi="Cambria Math"/>
            <w:sz w:val="28"/>
            <w:szCs w:val="28"/>
          </w:rPr>
          <m:t/>
        </m:r>
      </m:oMath>
      <w:r w:rsidR="00337303">
        <w:rPr>
          <w:sz w:val="28"/>
          <w:szCs w:val="28"/>
        </w:rPr>
        <w:t>-</w:t>
      </w:r>
      <w:proofErr w:type="gramEnd"/>
      <w:r w:rsidR="00337303">
        <w:rPr>
          <w:sz w:val="28"/>
          <w:szCs w:val="28"/>
        </w:rPr>
        <w:t xml:space="preserve">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B07884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B07884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15E1F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Тогда выражение </w:t>
      </w:r>
      <w:r w:rsidR="009E7B48">
        <w:rPr>
          <w:sz w:val="28"/>
          <w:szCs w:val="28"/>
        </w:rPr>
        <w:t>(</w:t>
      </w:r>
      <w:r w:rsidR="00035783">
        <w:rPr>
          <w:sz w:val="28"/>
          <w:szCs w:val="28"/>
        </w:rPr>
        <w:t>8</w:t>
      </w:r>
      <w:r w:rsidR="009E7B48">
        <w:rPr>
          <w:sz w:val="28"/>
          <w:szCs w:val="28"/>
        </w:rPr>
        <w:t>) принимает вид:</w:t>
      </w:r>
    </w:p>
    <w:p w:rsidR="00015E1F" w:rsidRDefault="00B07884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j=1,j≠i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 xml:space="preserve">как показателями </w:t>
      </w:r>
      <w:r w:rsidR="00CD116E">
        <w:rPr>
          <w:bCs/>
          <w:sz w:val="28"/>
        </w:rPr>
        <w:t xml:space="preserve">его </w:t>
      </w:r>
      <w:r>
        <w:rPr>
          <w:bCs/>
          <w:sz w:val="28"/>
        </w:rPr>
        <w:t>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расширить его функциональные возможности, либо сконцентрироваться на специальных свойствах, переводящих продукт в новую нишу и привлека</w:t>
      </w:r>
      <w:r w:rsidR="00CD116E">
        <w:rPr>
          <w:bCs/>
          <w:sz w:val="28"/>
        </w:rPr>
        <w:t>ю</w:t>
      </w:r>
      <w:r w:rsidR="00CD116E">
        <w:rPr>
          <w:bCs/>
          <w:sz w:val="28"/>
        </w:rPr>
        <w:t xml:space="preserve">щих дополнительную аудиторию. Поскольку конкурентные преимущества предполагают наличие у выпускаемого продукта уникальных характеристик, выгодно отличающих его от конкурентов, то при моделировании глобальной конкуренции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</w:t>
      </w:r>
      <w:r w:rsidR="00C2088E">
        <w:rPr>
          <w:bCs/>
          <w:sz w:val="28"/>
        </w:rPr>
        <w:t>я</w:t>
      </w:r>
      <w:r w:rsidR="00C2088E">
        <w:rPr>
          <w:bCs/>
          <w:sz w:val="28"/>
        </w:rPr>
        <w:t xml:space="preserve">ются с использованием ТРИЗ и, в частности, методом экспертных оценок. Использование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позволяет создавать инновационный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786B54" w:rsidRPr="00786B54">
        <w:rPr>
          <w:bCs/>
          <w:sz w:val="28"/>
        </w:rPr>
        <w:t>поиска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Default="00786B54" w:rsidP="00726D0B">
      <w:pPr>
        <w:pStyle w:val="af6"/>
        <w:ind w:firstLine="720"/>
        <w:jc w:val="both"/>
        <w:rPr>
          <w:bCs/>
          <w:sz w:val="28"/>
          <w:lang w:val="en-US"/>
        </w:rPr>
      </w:pPr>
      <w:r w:rsidRPr="00786B54">
        <w:rPr>
          <w:bCs/>
          <w:sz w:val="28"/>
        </w:rPr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lastRenderedPageBreak/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>
        <w:rPr>
          <w:bCs/>
          <w:sz w:val="28"/>
        </w:rPr>
        <w:t>5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>ная м</w:t>
      </w:r>
      <w:r w:rsidRPr="009856E5">
        <w:rPr>
          <w:bCs/>
          <w:sz w:val="28"/>
        </w:rPr>
        <w:t>о</w:t>
      </w:r>
      <w:r w:rsidRPr="009856E5">
        <w:rPr>
          <w:bCs/>
          <w:sz w:val="28"/>
        </w:rPr>
        <w:t>дель, предполагающие наличие в нем трех компонентов: клиента (слой кл</w:t>
      </w:r>
      <w:r w:rsidRPr="009856E5">
        <w:rPr>
          <w:bCs/>
          <w:sz w:val="28"/>
        </w:rPr>
        <w:t>и</w:t>
      </w:r>
      <w:r w:rsidRPr="009856E5">
        <w:rPr>
          <w:bCs/>
          <w:sz w:val="28"/>
        </w:rPr>
        <w:t xml:space="preserve">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1556ED" w:rsidRDefault="00B319B2" w:rsidP="00B319B2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5</w:t>
      </w:r>
      <w:r w:rsidRPr="00DC0A02">
        <w:rPr>
          <w:noProof/>
        </w:rPr>
        <w:t xml:space="preserve">. </w:t>
      </w:r>
      <w:r>
        <w:rPr>
          <w:noProof/>
        </w:rPr>
        <w:t>Архитектура ПАК Competition</w:t>
      </w:r>
    </w:p>
    <w:p w:rsidR="00B319B2" w:rsidRDefault="00B319B2" w:rsidP="00B319B2">
      <w:pPr>
        <w:pStyle w:val="af6"/>
        <w:jc w:val="both"/>
        <w:rPr>
          <w:bCs/>
          <w:sz w:val="28"/>
        </w:rPr>
      </w:pPr>
      <w:r>
        <w:rPr>
          <w:bCs/>
          <w:sz w:val="28"/>
        </w:rPr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proofErr w:type="spellStart"/>
      <w:r w:rsidR="00657582" w:rsidRPr="00F979C8">
        <w:rPr>
          <w:sz w:val="28"/>
        </w:rPr>
        <w:t>позволяю</w:t>
      </w:r>
      <w:r w:rsidR="00657582">
        <w:rPr>
          <w:sz w:val="28"/>
        </w:rPr>
        <w:t>ая</w:t>
      </w:r>
      <w:proofErr w:type="spellEnd"/>
      <w:r w:rsidR="00657582" w:rsidRPr="00F979C8">
        <w:rPr>
          <w:sz w:val="28"/>
        </w:rPr>
        <w:t xml:space="preserve"> проектировать оптимальную ко</w:t>
      </w:r>
      <w:r w:rsidR="00657582" w:rsidRPr="00F979C8">
        <w:rPr>
          <w:sz w:val="28"/>
        </w:rPr>
        <w:t>н</w:t>
      </w:r>
      <w:r w:rsidR="00657582" w:rsidRPr="00F979C8">
        <w:rPr>
          <w:sz w:val="28"/>
        </w:rPr>
        <w:t>курентную стратегию, прогнозировать состояние отраслевых рынков и оц</w:t>
      </w:r>
      <w:r w:rsidR="00657582" w:rsidRPr="00F979C8">
        <w:rPr>
          <w:sz w:val="28"/>
        </w:rPr>
        <w:t>е</w:t>
      </w:r>
      <w:r w:rsidR="00657582" w:rsidRPr="00F979C8">
        <w:rPr>
          <w:sz w:val="28"/>
        </w:rPr>
        <w:t>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>дукта на всех этапах его жизненного цикла.</w:t>
      </w:r>
    </w:p>
    <w:p w:rsidR="002C4AD1" w:rsidRDefault="001B4402" w:rsidP="002C4AD1">
      <w:pPr>
        <w:pStyle w:val="af6"/>
        <w:ind w:firstLine="720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1332230</wp:posOffset>
            </wp:positionV>
            <wp:extent cx="3148965" cy="2338705"/>
            <wp:effectExtent l="19050" t="0" r="0" b="0"/>
            <wp:wrapSquare wrapText="bothSides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AD1">
        <w:rPr>
          <w:noProof/>
        </w:rPr>
        <w:pict>
          <v:shape id="_x0000_s1038" type="#_x0000_t202" style="position:absolute;left:0;text-align:left;margin-left:-11.85pt;margin-top:299.45pt;width:261.15pt;height:27.6pt;z-index:251662336;mso-position-horizontal-relative:text;mso-position-vertical-relative:text" stroked="f">
            <v:textbox style="mso-next-textbox:#_x0000_s1038;mso-fit-shape-to-text:t" inset="0,0,0,0">
              <w:txbxContent>
                <w:p w:rsidR="002C4AD1" w:rsidRPr="002C4AD1" w:rsidRDefault="002C4AD1" w:rsidP="002C4AD1">
                  <w:pPr>
                    <w:spacing w:line="480" w:lineRule="auto"/>
                    <w:jc w:val="center"/>
                    <w:rPr>
                      <w:lang w:val="en-US"/>
                    </w:rPr>
                  </w:pPr>
                  <w:r w:rsidRPr="00DC0A02">
                    <w:rPr>
                      <w:noProof/>
                    </w:rPr>
                    <w:t xml:space="preserve">Рис. </w:t>
                  </w:r>
                  <w:r>
                    <w:rPr>
                      <w:noProof/>
                    </w:rPr>
                    <w:t>6</w:t>
                  </w:r>
                  <w:r w:rsidRPr="00DC0A02">
                    <w:rPr>
                      <w:noProof/>
                    </w:rPr>
                    <w:t xml:space="preserve">. </w:t>
                  </w:r>
                  <w:r>
                    <w:rPr>
                      <w:noProof/>
                    </w:rPr>
                    <w:t>Принцип работы ПАК Competition</w:t>
                  </w:r>
                </w:p>
              </w:txbxContent>
            </v:textbox>
            <w10:wrap type="square"/>
          </v:shape>
        </w:pict>
      </w:r>
      <w:r w:rsidR="00B319B2" w:rsidRPr="00B319B2">
        <w:rPr>
          <w:bCs/>
          <w:sz w:val="28"/>
        </w:rPr>
        <w:t xml:space="preserve">Для </w:t>
      </w:r>
      <w:r w:rsidR="00657582">
        <w:rPr>
          <w:bCs/>
          <w:sz w:val="28"/>
        </w:rPr>
        <w:t xml:space="preserve">поддержки </w:t>
      </w:r>
      <w:r w:rsidR="00B319B2" w:rsidRPr="00B319B2">
        <w:rPr>
          <w:bCs/>
          <w:sz w:val="28"/>
        </w:rPr>
        <w:t xml:space="preserve">эффективной работы СППР </w:t>
      </w:r>
      <w:r w:rsidR="00B319B2">
        <w:rPr>
          <w:bCs/>
          <w:sz w:val="28"/>
        </w:rPr>
        <w:t>необходимо располагать большим объемом релевантных данных. Н</w:t>
      </w:r>
      <w:r w:rsidR="00B319B2" w:rsidRPr="009856E5">
        <w:rPr>
          <w:bCs/>
          <w:sz w:val="28"/>
        </w:rPr>
        <w:t>акоплени</w:t>
      </w:r>
      <w:r w:rsidR="00B319B2">
        <w:rPr>
          <w:bCs/>
          <w:sz w:val="28"/>
        </w:rPr>
        <w:t>е</w:t>
      </w:r>
      <w:r w:rsidR="00B319B2" w:rsidRPr="009856E5">
        <w:rPr>
          <w:bCs/>
          <w:sz w:val="28"/>
        </w:rPr>
        <w:t xml:space="preserve"> таких данных </w:t>
      </w:r>
      <w:r w:rsidR="00B319B2">
        <w:rPr>
          <w:bCs/>
          <w:sz w:val="28"/>
        </w:rPr>
        <w:t>происх</w:t>
      </w:r>
      <w:r w:rsidR="00B319B2">
        <w:rPr>
          <w:bCs/>
          <w:sz w:val="28"/>
        </w:rPr>
        <w:t>о</w:t>
      </w:r>
      <w:r w:rsidR="00B319B2">
        <w:rPr>
          <w:bCs/>
          <w:sz w:val="28"/>
        </w:rPr>
        <w:t xml:space="preserve">дит с </w:t>
      </w:r>
      <w:r w:rsidR="00B319B2" w:rsidRPr="009856E5">
        <w:rPr>
          <w:bCs/>
          <w:sz w:val="28"/>
        </w:rPr>
        <w:t>использ</w:t>
      </w:r>
      <w:r w:rsidR="00B319B2">
        <w:rPr>
          <w:bCs/>
          <w:sz w:val="28"/>
        </w:rPr>
        <w:t xml:space="preserve">ованием разработанного </w:t>
      </w:r>
      <w:r w:rsidR="00B319B2" w:rsidRPr="009856E5">
        <w:rPr>
          <w:bCs/>
          <w:sz w:val="28"/>
        </w:rPr>
        <w:t>модул</w:t>
      </w:r>
      <w:r w:rsidR="00B319B2">
        <w:rPr>
          <w:bCs/>
          <w:sz w:val="28"/>
        </w:rPr>
        <w:t>я</w:t>
      </w:r>
      <w:r w:rsidR="00B319B2" w:rsidRPr="009856E5">
        <w:rPr>
          <w:bCs/>
          <w:sz w:val="28"/>
        </w:rPr>
        <w:t xml:space="preserve"> автоматизированного сбора данных (МАСД)</w:t>
      </w:r>
      <w:r w:rsidR="00B319B2">
        <w:rPr>
          <w:bCs/>
          <w:sz w:val="28"/>
        </w:rPr>
        <w:t>.</w:t>
      </w:r>
      <w:r w:rsidR="00657582">
        <w:rPr>
          <w:bCs/>
          <w:sz w:val="28"/>
        </w:rPr>
        <w:t xml:space="preserve"> Принцип работы СППР и МАСД, интегрированных в состав ПАК для проведения конкурентного анализа показан </w:t>
      </w:r>
      <w:r w:rsidR="002C4AD1">
        <w:rPr>
          <w:bCs/>
          <w:sz w:val="28"/>
        </w:rPr>
        <w:t>в виде диаграммы пот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ков данных (DFD </w:t>
      </w:r>
      <w:r w:rsidR="002C4AD1" w:rsidRPr="002C4AD1">
        <w:rPr>
          <w:bCs/>
          <w:sz w:val="28"/>
        </w:rPr>
        <w:t xml:space="preserve">– </w:t>
      </w:r>
      <w:r w:rsidR="002C4AD1">
        <w:rPr>
          <w:bCs/>
          <w:sz w:val="28"/>
          <w:lang w:val="en-US"/>
        </w:rPr>
        <w:t>Data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Flow</w:t>
      </w:r>
      <w:r w:rsidR="002C4AD1" w:rsidRPr="002C4AD1">
        <w:rPr>
          <w:bCs/>
          <w:sz w:val="28"/>
        </w:rPr>
        <w:t xml:space="preserve"> </w:t>
      </w:r>
      <w:r w:rsidR="002C4AD1">
        <w:rPr>
          <w:bCs/>
          <w:sz w:val="28"/>
          <w:lang w:val="en-US"/>
        </w:rPr>
        <w:t>Diagram</w:t>
      </w:r>
      <w:r w:rsidR="002C4AD1" w:rsidRPr="002C4AD1">
        <w:rPr>
          <w:bCs/>
          <w:sz w:val="28"/>
        </w:rPr>
        <w:t xml:space="preserve">) </w:t>
      </w:r>
      <w:r w:rsidR="00657582">
        <w:rPr>
          <w:bCs/>
          <w:sz w:val="28"/>
        </w:rPr>
        <w:t xml:space="preserve">на рис. 6. Основные компоненты 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>б</w:t>
      </w:r>
      <w:r w:rsidR="002C4AD1">
        <w:rPr>
          <w:bCs/>
          <w:sz w:val="28"/>
        </w:rPr>
        <w:t xml:space="preserve">работки данных в </w:t>
      </w:r>
      <w:r w:rsidR="00657582">
        <w:rPr>
          <w:bCs/>
          <w:sz w:val="28"/>
        </w:rPr>
        <w:t>МАСД постро</w:t>
      </w:r>
      <w:r w:rsidR="00657582">
        <w:rPr>
          <w:bCs/>
          <w:sz w:val="28"/>
        </w:rPr>
        <w:t>е</w:t>
      </w:r>
      <w:r w:rsidR="00657582">
        <w:rPr>
          <w:bCs/>
          <w:sz w:val="28"/>
        </w:rPr>
        <w:t>ны на базе ETL-процесса (</w:t>
      </w:r>
      <w:proofErr w:type="spellStart"/>
      <w:r w:rsidR="00657582" w:rsidRPr="00657582">
        <w:rPr>
          <w:bCs/>
          <w:sz w:val="28"/>
        </w:rPr>
        <w:t>Extract</w:t>
      </w:r>
      <w:proofErr w:type="spellEnd"/>
      <w:r w:rsidR="00657582" w:rsidRPr="00657582">
        <w:rPr>
          <w:bCs/>
          <w:sz w:val="28"/>
        </w:rPr>
        <w:t xml:space="preserve"> – Извлечение, </w:t>
      </w:r>
      <w:proofErr w:type="spellStart"/>
      <w:r w:rsidR="00657582" w:rsidRPr="00657582">
        <w:rPr>
          <w:bCs/>
          <w:sz w:val="28"/>
        </w:rPr>
        <w:t>Transform</w:t>
      </w:r>
      <w:proofErr w:type="spellEnd"/>
      <w:r w:rsidR="00657582" w:rsidRPr="00657582">
        <w:rPr>
          <w:bCs/>
          <w:sz w:val="28"/>
        </w:rPr>
        <w:t xml:space="preserve"> – Преобр</w:t>
      </w:r>
      <w:r w:rsidR="00657582" w:rsidRPr="00657582">
        <w:rPr>
          <w:bCs/>
          <w:sz w:val="28"/>
        </w:rPr>
        <w:t>а</w:t>
      </w:r>
      <w:r w:rsidR="00657582" w:rsidRPr="00657582">
        <w:rPr>
          <w:bCs/>
          <w:sz w:val="28"/>
        </w:rPr>
        <w:t xml:space="preserve">зование, </w:t>
      </w:r>
      <w:proofErr w:type="spellStart"/>
      <w:r w:rsidR="00657582" w:rsidRPr="00657582">
        <w:rPr>
          <w:bCs/>
          <w:sz w:val="28"/>
        </w:rPr>
        <w:t>Load</w:t>
      </w:r>
      <w:proofErr w:type="spellEnd"/>
      <w:r w:rsidR="00657582" w:rsidRPr="00657582">
        <w:rPr>
          <w:bCs/>
          <w:sz w:val="28"/>
        </w:rPr>
        <w:t xml:space="preserve"> – Загрузка). </w:t>
      </w:r>
      <w:r w:rsidR="00657582">
        <w:rPr>
          <w:bCs/>
          <w:sz w:val="28"/>
        </w:rPr>
        <w:t>За сбор данн</w:t>
      </w:r>
      <w:r w:rsidR="002C4AD1">
        <w:rPr>
          <w:bCs/>
          <w:sz w:val="28"/>
        </w:rPr>
        <w:t>ых отвечают интегрирова</w:t>
      </w:r>
      <w:r w:rsidR="002C4AD1">
        <w:rPr>
          <w:bCs/>
          <w:sz w:val="28"/>
        </w:rPr>
        <w:t>н</w:t>
      </w:r>
      <w:r w:rsidR="002C4AD1">
        <w:rPr>
          <w:bCs/>
          <w:sz w:val="28"/>
        </w:rPr>
        <w:t>ные в МАСД специальные пр</w:t>
      </w:r>
      <w:r w:rsidR="002C4AD1">
        <w:rPr>
          <w:bCs/>
          <w:sz w:val="28"/>
        </w:rPr>
        <w:t>о</w:t>
      </w:r>
      <w:r w:rsidR="002C4AD1">
        <w:rPr>
          <w:bCs/>
          <w:sz w:val="28"/>
        </w:rPr>
        <w:t xml:space="preserve">граммные средства: </w:t>
      </w:r>
      <w:r w:rsidR="002C4AD1" w:rsidRPr="002C4AD1">
        <w:rPr>
          <w:sz w:val="28"/>
        </w:rPr>
        <w:t>система ко</w:t>
      </w:r>
      <w:r w:rsidR="002C4AD1" w:rsidRPr="002C4AD1">
        <w:rPr>
          <w:sz w:val="28"/>
        </w:rPr>
        <w:t>н</w:t>
      </w:r>
      <w:r w:rsidR="002C4AD1" w:rsidRPr="002C4AD1">
        <w:rPr>
          <w:sz w:val="28"/>
        </w:rPr>
        <w:t xml:space="preserve">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>, программа поиска, сбора, монит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сервис сравн</w:t>
      </w:r>
      <w:r w:rsidR="002C4AD1" w:rsidRPr="002C4AD1">
        <w:rPr>
          <w:sz w:val="28"/>
        </w:rPr>
        <w:t>е</w:t>
      </w:r>
      <w:r w:rsidR="002C4AD1" w:rsidRPr="002C4AD1">
        <w:rPr>
          <w:sz w:val="28"/>
        </w:rPr>
        <w:t>ния характеристик т</w:t>
      </w:r>
      <w:r w:rsidR="002C4AD1" w:rsidRPr="002C4AD1">
        <w:rPr>
          <w:sz w:val="28"/>
        </w:rPr>
        <w:t>о</w:t>
      </w:r>
      <w:r w:rsidR="002C4AD1" w:rsidRPr="002C4AD1">
        <w:rPr>
          <w:sz w:val="28"/>
        </w:rPr>
        <w:t xml:space="preserve">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>. Схема базы данных СППР представлена на рис. 7.</w:t>
      </w:r>
    </w:p>
    <w:p w:rsidR="002C4AD1" w:rsidRPr="002C4AD1" w:rsidRDefault="002C4AD1" w:rsidP="002C4AD1">
      <w:pPr>
        <w:pStyle w:val="af6"/>
        <w:ind w:firstLine="720"/>
        <w:jc w:val="both"/>
        <w:rPr>
          <w:sz w:val="28"/>
        </w:rPr>
      </w:pP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1556ED" w:rsidRDefault="00494582" w:rsidP="00494582">
      <w:pPr>
        <w:spacing w:line="480" w:lineRule="auto"/>
        <w:jc w:val="center"/>
      </w:pPr>
      <w:r w:rsidRPr="00DC0A02">
        <w:rPr>
          <w:noProof/>
        </w:rPr>
        <w:t xml:space="preserve">Рис. </w:t>
      </w:r>
      <w:r w:rsidR="001B4402">
        <w:rPr>
          <w:noProof/>
        </w:rPr>
        <w:t>7</w:t>
      </w:r>
      <w:r w:rsidRPr="00DC0A02">
        <w:rPr>
          <w:noProof/>
        </w:rPr>
        <w:t xml:space="preserve">. </w:t>
      </w:r>
      <w:r w:rsidR="001B4402">
        <w:rPr>
          <w:noProof/>
        </w:rPr>
        <w:t>Схема базы данных СППР</w:t>
      </w: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lastRenderedPageBreak/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8)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</w:t>
      </w:r>
      <w:proofErr w:type="gramStart"/>
      <w:r w:rsidR="00C6798D">
        <w:rPr>
          <w:bCs/>
          <w:sz w:val="28"/>
        </w:rPr>
        <w:t>.</w:t>
      </w:r>
      <w:proofErr w:type="gramEnd"/>
      <w:r w:rsidR="00C6798D">
        <w:rPr>
          <w:bCs/>
          <w:sz w:val="28"/>
        </w:rPr>
        <w:t xml:space="preserve">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</w:t>
      </w:r>
      <w:r w:rsidR="00C6798D" w:rsidRPr="00C6798D">
        <w:rPr>
          <w:bCs/>
          <w:sz w:val="28"/>
        </w:rPr>
        <w:t>е</w:t>
      </w:r>
      <w:r w:rsidR="00C6798D" w:rsidRPr="00C6798D">
        <w:rPr>
          <w:bCs/>
          <w:sz w:val="28"/>
        </w:rPr>
        <w:t>том.</w:t>
      </w:r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sz w:val="28"/>
        </w:rPr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C6798D" w:rsidRDefault="00C6798D" w:rsidP="00C6798D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2C4AD1" w:rsidRDefault="005E3E4C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lastRenderedPageBreak/>
        <w:t xml:space="preserve">Так, например, для подсистемы </w:t>
      </w:r>
      <w:r w:rsidR="002E0CD2">
        <w:rPr>
          <w:bCs/>
          <w:sz w:val="28"/>
        </w:rPr>
        <w:t>объектов авиационной техники</w:t>
      </w:r>
      <w:r>
        <w:rPr>
          <w:bCs/>
          <w:sz w:val="28"/>
        </w:rPr>
        <w:t xml:space="preserve">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</w:t>
      </w:r>
      <w:r w:rsidRPr="005E3E4C">
        <w:rPr>
          <w:bCs/>
          <w:sz w:val="28"/>
        </w:rPr>
        <w:t>и</w:t>
      </w:r>
      <w:r w:rsidRPr="005E3E4C">
        <w:rPr>
          <w:bCs/>
          <w:sz w:val="28"/>
        </w:rPr>
        <w:t>рижабл</w:t>
      </w:r>
      <w:r>
        <w:rPr>
          <w:bCs/>
          <w:sz w:val="28"/>
        </w:rPr>
        <w:t>ей</w:t>
      </w:r>
      <w:proofErr w:type="spellEnd"/>
      <w:r w:rsidR="009E15B9">
        <w:rPr>
          <w:bCs/>
          <w:sz w:val="28"/>
        </w:rPr>
        <w:t xml:space="preserve"> (аэростатов)</w:t>
      </w:r>
      <w:r w:rsidRPr="005E3E4C">
        <w:rPr>
          <w:bCs/>
          <w:sz w:val="28"/>
        </w:rPr>
        <w:t>.</w:t>
      </w:r>
      <w:r>
        <w:rPr>
          <w:bCs/>
          <w:sz w:val="28"/>
        </w:rPr>
        <w:t xml:space="preserve"> </w:t>
      </w:r>
      <w:r w:rsidR="009E15B9">
        <w:rPr>
          <w:bCs/>
          <w:sz w:val="28"/>
        </w:rPr>
        <w:t>Конкурентный анализ проводился для агента, соответс</w:t>
      </w:r>
      <w:r w:rsidR="009E15B9">
        <w:rPr>
          <w:bCs/>
          <w:sz w:val="28"/>
        </w:rPr>
        <w:t>т</w:t>
      </w:r>
      <w:r w:rsidR="009E15B9">
        <w:rPr>
          <w:bCs/>
          <w:sz w:val="28"/>
        </w:rPr>
        <w:t xml:space="preserve">вующего ЛПР от компании производителя истребителя ПАК ФА T-50. </w:t>
      </w:r>
      <w:r>
        <w:rPr>
          <w:bCs/>
          <w:sz w:val="28"/>
        </w:rPr>
        <w:t>Данные для построения МГК были получены с помощью работы МАСД. К</w:t>
      </w:r>
      <w:r>
        <w:rPr>
          <w:bCs/>
          <w:sz w:val="28"/>
        </w:rPr>
        <w:t>о</w:t>
      </w:r>
      <w:r>
        <w:rPr>
          <w:bCs/>
          <w:sz w:val="28"/>
        </w:rPr>
        <w:t xml:space="preserve">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для о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новных игр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ков: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F-22, T-50, J-20 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MQ-1, HERMES 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Ирбис, Рысь, Гепард на третьем уровне иерархии.</w:t>
      </w:r>
    </w:p>
    <w:p w:rsidR="005E3E4C" w:rsidRDefault="003C6ACB" w:rsidP="003C6ACB">
      <w:pPr>
        <w:pStyle w:val="af6"/>
        <w:spacing w:line="360" w:lineRule="auto"/>
        <w:jc w:val="right"/>
        <w:rPr>
          <w:bCs/>
          <w:sz w:val="28"/>
        </w:rPr>
      </w:pPr>
      <w:r w:rsidRPr="007F3CB4">
        <w:rPr>
          <w:szCs w:val="28"/>
        </w:rPr>
        <w:t xml:space="preserve">Таблица </w:t>
      </w:r>
      <w:r>
        <w:rPr>
          <w:szCs w:val="28"/>
        </w:rPr>
        <w:t>3</w:t>
      </w:r>
      <w:r w:rsidRPr="007F3CB4">
        <w:rPr>
          <w:szCs w:val="28"/>
        </w:rPr>
        <w:t>.</w:t>
      </w:r>
    </w:p>
    <w:p w:rsidR="003C6ACB" w:rsidRPr="007F3CB4" w:rsidRDefault="003C6ACB" w:rsidP="003C6ACB">
      <w:pPr>
        <w:pStyle w:val="af6"/>
        <w:spacing w:line="360" w:lineRule="auto"/>
        <w:jc w:val="center"/>
        <w:rPr>
          <w:szCs w:val="28"/>
        </w:rPr>
      </w:pPr>
      <w:r>
        <w:rPr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224B7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224B7F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224B7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3C6AC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Результаты выполнения конкурентного анализа представлены на рис. 9. Таким образом, было показано, </w:t>
      </w:r>
      <w:r w:rsidRPr="003C6ACB">
        <w:rPr>
          <w:bCs/>
          <w:sz w:val="28"/>
        </w:rPr>
        <w:t>что наибол</w:t>
      </w:r>
      <w:r>
        <w:rPr>
          <w:bCs/>
          <w:sz w:val="28"/>
        </w:rPr>
        <w:t>ьшую</w:t>
      </w:r>
      <w:r w:rsidRPr="003C6ACB">
        <w:rPr>
          <w:bCs/>
          <w:sz w:val="28"/>
        </w:rPr>
        <w:t xml:space="preserve"> прибыль</w:t>
      </w:r>
      <w:r>
        <w:rPr>
          <w:bCs/>
          <w:sz w:val="28"/>
        </w:rPr>
        <w:t xml:space="preserve"> получит</w:t>
      </w:r>
      <w:r w:rsidRPr="003C6ACB">
        <w:rPr>
          <w:bCs/>
          <w:sz w:val="28"/>
        </w:rPr>
        <w:t xml:space="preserve"> агент </w:t>
      </w:r>
      <w:r>
        <w:rPr>
          <w:bCs/>
          <w:sz w:val="28"/>
        </w:rPr>
        <w:t>с</w:t>
      </w:r>
      <w:r>
        <w:rPr>
          <w:bCs/>
          <w:sz w:val="28"/>
        </w:rPr>
        <w:t>о</w:t>
      </w:r>
      <w:r>
        <w:rPr>
          <w:bCs/>
          <w:sz w:val="28"/>
        </w:rPr>
        <w:t>ответствующий</w:t>
      </w:r>
      <w:r w:rsidRPr="003C6ACB">
        <w:rPr>
          <w:bCs/>
          <w:sz w:val="28"/>
        </w:rPr>
        <w:t xml:space="preserve"> американск</w:t>
      </w:r>
      <w:r>
        <w:rPr>
          <w:bCs/>
          <w:sz w:val="28"/>
        </w:rPr>
        <w:t>ому</w:t>
      </w:r>
      <w:r w:rsidRPr="003C6ACB">
        <w:rPr>
          <w:bCs/>
          <w:sz w:val="28"/>
        </w:rPr>
        <w:t xml:space="preserve"> истребител</w:t>
      </w:r>
      <w:r>
        <w:rPr>
          <w:bCs/>
          <w:sz w:val="28"/>
        </w:rPr>
        <w:t>ю</w:t>
      </w:r>
      <w:r w:rsidRPr="003C6ACB">
        <w:rPr>
          <w:bCs/>
          <w:sz w:val="28"/>
        </w:rPr>
        <w:t xml:space="preserve"> F-22; следом за ним идут T-50 и J-20. Наименее прибыльным </w:t>
      </w:r>
      <w:r>
        <w:rPr>
          <w:bCs/>
          <w:sz w:val="28"/>
        </w:rPr>
        <w:t>оказался сектор производства</w:t>
      </w:r>
      <w:r w:rsidRPr="003C6ACB">
        <w:rPr>
          <w:bCs/>
          <w:sz w:val="28"/>
        </w:rPr>
        <w:t xml:space="preserve"> </w:t>
      </w:r>
      <w:proofErr w:type="spellStart"/>
      <w:r w:rsidRPr="003C6ACB">
        <w:rPr>
          <w:bCs/>
          <w:sz w:val="28"/>
        </w:rPr>
        <w:t>микродирижа</w:t>
      </w:r>
      <w:r w:rsidRPr="003C6ACB">
        <w:rPr>
          <w:bCs/>
          <w:sz w:val="28"/>
        </w:rPr>
        <w:t>б</w:t>
      </w:r>
      <w:r w:rsidRPr="003C6ACB">
        <w:rPr>
          <w:bCs/>
          <w:sz w:val="28"/>
        </w:rPr>
        <w:t>лей</w:t>
      </w:r>
      <w:proofErr w:type="spellEnd"/>
      <w:r w:rsidRPr="003C6ACB">
        <w:rPr>
          <w:bCs/>
          <w:sz w:val="28"/>
        </w:rPr>
        <w:t>. Это объясняется тем, что затраты производство</w:t>
      </w:r>
      <w:r w:rsidR="009E15B9">
        <w:rPr>
          <w:bCs/>
          <w:sz w:val="28"/>
        </w:rPr>
        <w:t xml:space="preserve"> в этом секторе</w:t>
      </w:r>
      <w:r w:rsidRPr="003C6ACB">
        <w:rPr>
          <w:bCs/>
          <w:sz w:val="28"/>
        </w:rPr>
        <w:t xml:space="preserve"> сегодня сущ</w:t>
      </w:r>
      <w:r w:rsidRPr="003C6ACB">
        <w:rPr>
          <w:bCs/>
          <w:sz w:val="28"/>
        </w:rPr>
        <w:t>е</w:t>
      </w:r>
      <w:r w:rsidRPr="003C6ACB">
        <w:rPr>
          <w:bCs/>
          <w:sz w:val="28"/>
        </w:rPr>
        <w:t>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</w:t>
      </w:r>
      <w:r w:rsidR="009E15B9">
        <w:rPr>
          <w:bCs/>
          <w:sz w:val="28"/>
        </w:rPr>
        <w:t>а</w:t>
      </w:r>
      <w:r w:rsidR="009E15B9">
        <w:rPr>
          <w:bCs/>
          <w:sz w:val="28"/>
        </w:rPr>
        <w:t>нии производителя истребителя ПАК ФА T-50 предложена стратегия «бр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сающий вызов лидеру», предполагающая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обнаруж</w:t>
      </w:r>
      <w:r w:rsidR="009E15B9">
        <w:rPr>
          <w:bCs/>
          <w:sz w:val="28"/>
        </w:rPr>
        <w:t>ение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увеличения об</w:t>
      </w:r>
      <w:r w:rsidR="009E15B9" w:rsidRPr="009E15B9">
        <w:rPr>
          <w:bCs/>
          <w:sz w:val="28"/>
        </w:rPr>
        <w:t>ъ</w:t>
      </w:r>
      <w:r w:rsidR="009E15B9" w:rsidRPr="009E15B9">
        <w:rPr>
          <w:bCs/>
          <w:sz w:val="28"/>
        </w:rPr>
        <w:t>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</w:t>
      </w:r>
      <w:r w:rsidRPr="009E15B9">
        <w:rPr>
          <w:bCs/>
          <w:sz w:val="28"/>
        </w:rPr>
        <w:t>н</w:t>
      </w:r>
      <w:r w:rsidRPr="009E15B9">
        <w:rPr>
          <w:bCs/>
          <w:sz w:val="28"/>
        </w:rPr>
        <w:t xml:space="preserve">курента F-22 и увеличит отрыв от J-20. Диаграммы также демонстрируют </w:t>
      </w:r>
      <w:r w:rsidRPr="009E15B9">
        <w:rPr>
          <w:bCs/>
          <w:sz w:val="28"/>
        </w:rPr>
        <w:lastRenderedPageBreak/>
        <w:t xml:space="preserve">улучшений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>
        <w:rPr>
          <w:bCs/>
          <w:sz w:val="28"/>
        </w:rPr>
        <w:t>т</w:t>
      </w:r>
      <w:r>
        <w:rPr>
          <w:bCs/>
          <w:sz w:val="28"/>
        </w:rPr>
        <w:t xml:space="preserve">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3C6ACB" w:rsidP="003C6ACB">
      <w:pPr>
        <w:pStyle w:val="af6"/>
        <w:spacing w:line="360" w:lineRule="auto"/>
        <w:jc w:val="center"/>
        <w:rPr>
          <w:bCs/>
          <w:sz w:val="28"/>
        </w:rPr>
      </w:pPr>
      <w:r w:rsidRPr="003C6ACB">
        <w:rPr>
          <w:bCs/>
          <w:sz w:val="28"/>
        </w:rPr>
        <w:drawing>
          <wp:inline distT="0" distB="0" distL="0" distR="0">
            <wp:extent cx="5213445" cy="6560289"/>
            <wp:effectExtent l="19050" t="0" r="6255" b="0"/>
            <wp:docPr id="16" name="Рисунок 3" descr="E:\Диплом\Итоговый\Готовая часть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иплом\Итоговый\Готовая часть\Untitled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55" cy="657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C6798D" w:rsidRDefault="003C6ACB" w:rsidP="003C6ACB">
      <w:pPr>
        <w:spacing w:line="480" w:lineRule="auto"/>
        <w:jc w:val="center"/>
      </w:pPr>
      <w:r w:rsidRPr="00DC0A02">
        <w:rPr>
          <w:noProof/>
        </w:rPr>
        <w:t xml:space="preserve">Рис. </w:t>
      </w:r>
      <w:r>
        <w:rPr>
          <w:noProof/>
        </w:rPr>
        <w:t>8</w:t>
      </w:r>
      <w:r w:rsidRPr="00DC0A02">
        <w:rPr>
          <w:noProof/>
        </w:rPr>
        <w:t xml:space="preserve">. </w:t>
      </w:r>
      <w:r>
        <w:rPr>
          <w:noProof/>
        </w:rPr>
        <w:t>Пользовательский интерфейс ПАК Competiton</w:t>
      </w: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</w:t>
      </w:r>
      <w:r w:rsidRPr="00BD0D59">
        <w:rPr>
          <w:sz w:val="28"/>
        </w:rPr>
        <w:t>с</w:t>
      </w:r>
      <w:r w:rsidRPr="00BD0D59">
        <w:rPr>
          <w:sz w:val="28"/>
        </w:rPr>
        <w:t xml:space="preserve">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D54D66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2E0CD2" w:rsidRPr="00201513" w:rsidRDefault="002E0CD2" w:rsidP="00726D0B">
      <w:pPr>
        <w:pStyle w:val="af6"/>
        <w:ind w:firstLine="720"/>
        <w:jc w:val="both"/>
        <w:rPr>
          <w:bCs/>
          <w:sz w:val="28"/>
        </w:rPr>
      </w:pP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>: введение шестой</w:t>
      </w:r>
      <w:r w:rsidR="00417CD9" w:rsidRPr="00E26EC7">
        <w:rPr>
          <w:sz w:val="28"/>
        </w:rPr>
        <w:t xml:space="preserve"> новой</w:t>
      </w:r>
      <w:r w:rsidR="009C78C0" w:rsidRPr="00E26EC7">
        <w:rPr>
          <w:sz w:val="28"/>
        </w:rPr>
        <w:t xml:space="preserve"> 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>введ</w:t>
      </w:r>
      <w:r w:rsidR="00397B66" w:rsidRPr="00E26EC7">
        <w:rPr>
          <w:sz w:val="28"/>
        </w:rPr>
        <w:t>е</w:t>
      </w:r>
      <w:r w:rsidR="00397B66" w:rsidRPr="00E26EC7">
        <w:rPr>
          <w:sz w:val="28"/>
        </w:rPr>
        <w:t xml:space="preserve">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себя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</w:t>
      </w:r>
      <w:r w:rsidR="009C78C0" w:rsidRPr="00E26EC7">
        <w:rPr>
          <w:sz w:val="28"/>
        </w:rPr>
        <w:t>д</w:t>
      </w:r>
      <w:r w:rsidR="009C78C0" w:rsidRPr="00E26EC7">
        <w:rPr>
          <w:sz w:val="28"/>
        </w:rPr>
        <w:t>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C78C0" w:rsidRPr="00E26EC7">
        <w:rPr>
          <w:sz w:val="28"/>
        </w:rPr>
        <w:t>.</w:t>
      </w:r>
      <w:r w:rsidR="00BC252E" w:rsidRPr="00E26EC7">
        <w:rPr>
          <w:sz w:val="28"/>
        </w:rPr>
        <w:t xml:space="preserve"> </w:t>
      </w:r>
      <w:r w:rsidR="0001055C" w:rsidRPr="00E26EC7">
        <w:rPr>
          <w:sz w:val="28"/>
        </w:rPr>
        <w:t>В основу модели положен м</w:t>
      </w:r>
      <w:r w:rsidR="00E562E7" w:rsidRPr="00E26EC7">
        <w:rPr>
          <w:sz w:val="28"/>
        </w:rPr>
        <w:t>атематический апп</w:t>
      </w:r>
      <w:r w:rsidR="00E562E7" w:rsidRPr="00E26EC7">
        <w:rPr>
          <w:sz w:val="28"/>
        </w:rPr>
        <w:t>а</w:t>
      </w:r>
      <w:r w:rsidR="00E562E7" w:rsidRPr="00E26EC7">
        <w:rPr>
          <w:sz w:val="28"/>
        </w:rPr>
        <w:t>рат</w:t>
      </w:r>
      <w:r w:rsidRPr="00E26EC7">
        <w:rPr>
          <w:sz w:val="28"/>
        </w:rPr>
        <w:t xml:space="preserve"> на основе </w:t>
      </w:r>
      <w:r w:rsidR="0001055C" w:rsidRPr="00E26EC7">
        <w:rPr>
          <w:sz w:val="28"/>
        </w:rPr>
        <w:t>поведения</w:t>
      </w:r>
      <w:r w:rsidRPr="00E26EC7">
        <w:rPr>
          <w:sz w:val="28"/>
        </w:rPr>
        <w:t xml:space="preserve"> интеллектуальных агентов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</w:t>
      </w:r>
      <w:r w:rsidR="0001055C" w:rsidRPr="00E26EC7">
        <w:rPr>
          <w:sz w:val="28"/>
        </w:rPr>
        <w:t>а</w:t>
      </w:r>
      <w:r w:rsidR="0001055C" w:rsidRPr="00E26EC7">
        <w:rPr>
          <w:sz w:val="28"/>
        </w:rPr>
        <w:t xml:space="preserve">рактера взаимодействий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</w:t>
      </w:r>
      <w:r w:rsidR="009D3D23" w:rsidRPr="00E26EC7">
        <w:rPr>
          <w:sz w:val="28"/>
        </w:rPr>
        <w:t>б</w:t>
      </w:r>
      <w:r w:rsidR="009D3D23" w:rsidRPr="00E26EC7">
        <w:rPr>
          <w:sz w:val="28"/>
        </w:rPr>
        <w:t>ности производителей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proofErr w:type="gramStart"/>
      <w:r w:rsidR="00D527DC" w:rsidRPr="00E26EC7">
        <w:rPr>
          <w:sz w:val="28"/>
        </w:rPr>
        <w:t>лицам</w:t>
      </w:r>
      <w:proofErr w:type="gramEnd"/>
      <w:r w:rsidR="00D527DC" w:rsidRPr="00E26EC7">
        <w:rPr>
          <w:sz w:val="28"/>
        </w:rPr>
        <w:t xml:space="preserve"> принимающим решения от инновационных компаний проектир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вать конкурентную стратегию на основе анализа и прогнозирования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стояния отраслевых рынков в соответствии с моделью глобальной конк</w:t>
      </w:r>
      <w:r w:rsidR="00D527DC" w:rsidRPr="00E26EC7">
        <w:rPr>
          <w:sz w:val="28"/>
        </w:rPr>
        <w:t>у</w:t>
      </w:r>
      <w:r w:rsidR="00D527DC" w:rsidRPr="00E26EC7">
        <w:rPr>
          <w:sz w:val="28"/>
        </w:rPr>
        <w:t xml:space="preserve">ренции. В состав комплекса входит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Default="00E562E7" w:rsidP="00E562E7">
      <w:pPr>
        <w:ind w:left="360"/>
        <w:jc w:val="both"/>
        <w:rPr>
          <w:sz w:val="28"/>
        </w:rPr>
      </w:pP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D54D66" w:rsidRDefault="00D54D66" w:rsidP="00D54D66">
      <w:pPr>
        <w:spacing w:line="360" w:lineRule="auto"/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lastRenderedPageBreak/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>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Default="00D54D66" w:rsidP="00D54D66">
      <w:pPr>
        <w:spacing w:line="360" w:lineRule="auto"/>
        <w:jc w:val="both"/>
        <w:rPr>
          <w:sz w:val="28"/>
          <w:szCs w:val="28"/>
        </w:rPr>
      </w:pPr>
    </w:p>
    <w:p w:rsidR="002E0CD2" w:rsidRDefault="002E0CD2" w:rsidP="00D54D66">
      <w:pPr>
        <w:spacing w:line="360" w:lineRule="auto"/>
        <w:jc w:val="both"/>
        <w:rPr>
          <w:sz w:val="28"/>
          <w:szCs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Pr="00CF4EB7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sectPr w:rsidR="00CD116E" w:rsidRPr="00CF4EB7" w:rsidSect="00397F1C">
      <w:headerReference w:type="even" r:id="rId16"/>
      <w:footerReference w:type="even" r:id="rId17"/>
      <w:footerReference w:type="default" r:id="rId18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42B" w:rsidRDefault="00B3442B">
      <w:r>
        <w:separator/>
      </w:r>
    </w:p>
  </w:endnote>
  <w:endnote w:type="continuationSeparator" w:id="0">
    <w:p w:rsidR="00B3442B" w:rsidRDefault="00B34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4101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41011">
    <w:pPr>
      <w:pStyle w:val="a6"/>
      <w:jc w:val="center"/>
    </w:pPr>
    <w:fldSimple w:instr=" PAGE   \* MERGEFORMAT ">
      <w:r w:rsidR="00ED0165">
        <w:rPr>
          <w:noProof/>
        </w:rPr>
        <w:t>21</w:t>
      </w:r>
    </w:fldSimple>
  </w:p>
  <w:p w:rsidR="00E41011" w:rsidRDefault="00E41011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42B" w:rsidRDefault="00B3442B">
      <w:r>
        <w:separator/>
      </w:r>
    </w:p>
  </w:footnote>
  <w:footnote w:type="continuationSeparator" w:id="0">
    <w:p w:rsidR="00B3442B" w:rsidRDefault="00B344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011" w:rsidRDefault="00E4101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1011" w:rsidRDefault="00E4101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6EFF"/>
    <w:rsid w:val="00167285"/>
    <w:rsid w:val="001678FB"/>
    <w:rsid w:val="00170F5D"/>
    <w:rsid w:val="00171663"/>
    <w:rsid w:val="001716E4"/>
    <w:rsid w:val="00173F44"/>
    <w:rsid w:val="001743D9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22B0"/>
    <w:rsid w:val="00322EEA"/>
    <w:rsid w:val="00326BD2"/>
    <w:rsid w:val="00327BCE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CE4"/>
    <w:rsid w:val="003E7110"/>
    <w:rsid w:val="003F667C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56E5"/>
    <w:rsid w:val="0098731E"/>
    <w:rsid w:val="009875E5"/>
    <w:rsid w:val="00994CF1"/>
    <w:rsid w:val="009A1413"/>
    <w:rsid w:val="009A1C93"/>
    <w:rsid w:val="009A2B22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7884"/>
    <w:rsid w:val="00B07A84"/>
    <w:rsid w:val="00B12D19"/>
    <w:rsid w:val="00B17074"/>
    <w:rsid w:val="00B1751D"/>
    <w:rsid w:val="00B20124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683D"/>
    <w:rsid w:val="00E41011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26</Pages>
  <Words>6846</Words>
  <Characters>39027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11</cp:revision>
  <cp:lastPrinted>2016-06-16T14:30:00Z</cp:lastPrinted>
  <dcterms:created xsi:type="dcterms:W3CDTF">2016-06-24T09:22:00Z</dcterms:created>
  <dcterms:modified xsi:type="dcterms:W3CDTF">2016-06-24T11:39:00Z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