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Помоги написать более действенное резюме это не привлекает внимание</w:t>
      </w:r>
    </w:p>
    <w:p w:rsidR="00000000" w:rsidDel="00000000" w:rsidP="00000000" w:rsidRDefault="00000000" w:rsidRPr="00000000" w14:paraId="00000002">
      <w:pPr>
        <w:spacing w:line="332.30769230769226" w:lineRule="auto"/>
        <w:rPr>
          <w:color w:val="1f1f1f"/>
          <w:sz w:val="26"/>
          <w:szCs w:val="26"/>
          <w:shd w:fill="fdfcfc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Сделать резюме более привлекательным для работодателей поможет структурирование информации, смещение фокуса с простого перечисления мест работы на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достижения и конкретные технологические навыки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, а также современный и читаемый формат.</w:t>
      </w:r>
    </w:p>
    <w:p w:rsidR="00000000" w:rsidDel="00000000" w:rsidP="00000000" w:rsidRDefault="00000000" w:rsidRPr="00000000" w14:paraId="00000003">
      <w:pPr>
        <w:spacing w:before="240" w:line="332.30769230769226" w:lineRule="auto"/>
        <w:rPr>
          <w:color w:val="1f1f1f"/>
          <w:sz w:val="26"/>
          <w:szCs w:val="26"/>
          <w:shd w:fill="fdfcfc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В текущем варианте сильные стороны (микроконтроллеры, ARM, Linux, IoT, разработка схем и софта) «размыты» среди текстов разной степени давности, а структура перепутана (например, ключевые навыки и опыт идут вперемешку).</w:t>
      </w:r>
    </w:p>
    <w:p w:rsidR="00000000" w:rsidDel="00000000" w:rsidP="00000000" w:rsidRDefault="00000000" w:rsidRPr="00000000" w14:paraId="00000004">
      <w:pPr>
        <w:spacing w:before="240" w:line="332.30769230769226" w:lineRule="auto"/>
        <w:rPr>
          <w:color w:val="1f1f1f"/>
          <w:sz w:val="26"/>
          <w:szCs w:val="26"/>
          <w:shd w:fill="fdfcfc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Ниже представлен готовый вариант оптимизированного и структурированного резюме, которое сразу цепляет взгляд рекрутера и технического специалиста.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8a6w92frwvep" w:id="0"/>
      <w:bookmarkEnd w:id="0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Сергей Козырев</w:t>
      </w:r>
    </w:p>
    <w:p w:rsidR="00000000" w:rsidDel="00000000" w:rsidP="00000000" w:rsidRDefault="00000000" w:rsidRPr="00000000" w14:paraId="00000006">
      <w:pPr>
        <w:spacing w:before="120" w:line="332.30769230769226" w:lineRule="auto"/>
        <w:rPr>
          <w:b w:val="1"/>
          <w:bCs w:val="1"/>
          <w:color w:val="1f1f1f"/>
          <w:sz w:val="26"/>
          <w:szCs w:val="26"/>
          <w:shd w:fill="fdfcfc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Embedded Developer / IoT Engineer / Hardware-Software Integration Specialist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Город: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Дніпро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Телефон: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+38 (093) 572-00-72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Email: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ts.dp@i.ua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cvt1gvbo54hz" w:id="1"/>
      <w:bookmarkEnd w:id="1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Профессиональное резюме (Summary)</w:t>
      </w:r>
    </w:p>
    <w:p w:rsidR="00000000" w:rsidDel="00000000" w:rsidP="00000000" w:rsidRDefault="00000000" w:rsidRPr="00000000" w14:paraId="0000000E">
      <w:pPr>
        <w:spacing w:before="120" w:line="332.30769230769226" w:lineRule="auto"/>
        <w:rPr>
          <w:color w:val="1f1f1f"/>
          <w:sz w:val="26"/>
          <w:szCs w:val="26"/>
          <w:shd w:fill="fdfcfc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Инженер-электроник и разработчик встраиваемых систем (Embedded) с многолетним опытом полного цикла создания продуктов: от разработки принципиальных схем и разводки печатных плат до написания низкоуровневого ПО, серверной части и интеграции в облачные системы. Экспертиза в промышленной автоматизации, микропроцессорной технике, силовой электронике и IoT-решениях.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ed4wgrmrivj0" w:id="2"/>
      <w:bookmarkEnd w:id="2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Ключевые навыки и компетенции (Technical Skills)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Embedded &amp; Hardware: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ARM, микроконтроллеры, аналоговая и силовая электроника, АЦП, разработка принципиальных схем, разводка печатных плат, сборка и пусконаладка электронных изделий.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Протоколы и интерфейсы: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TCP/IP, Modbus, I2C, SPI, Wi-Fi, радиоканал (900 МГц).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Оборудование: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ПЛК Siemens, Unitronics, приборы «ОВЕН», частотные преобразователи различных производителей, датчики (температуры, давления, влажности, тока, тензодатчики).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Языки программирования: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C, Assembler, Python (многопоточность), PHP, JavaScript, HTML, SQL (MySQL).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ОС и серверные технологии: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Linux (Debian/Ubuntu), Raspberry Pi, ESP8266, создание серверных приложений для сбора телеметрии и передачи данных в облако, WEB-приложения.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Дополнительно: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Ремонт силовой электроники, инверторов, солнечных электростанций; разработка PLC для ЧПУ (Siemens, Baltsystem).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v0654ydi1y4w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Опыт работы (Work Experience)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0" w:before="12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vggjlic5xikq" w:id="4"/>
      <w:bookmarkEnd w:id="4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Специалист по ремонту и сервису силовой электроники (последний год)</w:t>
      </w:r>
    </w:p>
    <w:p w:rsidR="00000000" w:rsidDel="00000000" w:rsidP="00000000" w:rsidRDefault="00000000" w:rsidRPr="00000000" w14:paraId="00000018">
      <w:pPr>
        <w:spacing w:line="306" w:lineRule="auto"/>
        <w:rPr>
          <w:color w:val="1f1f1f"/>
          <w:sz w:val="20"/>
          <w:szCs w:val="20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Диагностика и компонентный ремонт силовой электроники, инверторов, солнечных электростанций и электротранспорта.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ytq1ud9gwi3r" w:id="5"/>
      <w:bookmarkEnd w:id="5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ЧП «Техносервис» — Директор / Основатель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Июнь 1997 — Март 2011</w:t>
        <w:br w:type="textWrapping"/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Руководство предприятием по производству холодильного и весового оборудования.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Полный цикл: разработка, производство, сервисное обслуживание, ремонт и продажи.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gkypohlybq7u" w:id="6"/>
      <w:bookmarkEnd w:id="6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«Термокинг-Днепр» — Учредитель</w:t>
      </w:r>
    </w:p>
    <w:p w:rsidR="00000000" w:rsidDel="00000000" w:rsidP="00000000" w:rsidRDefault="00000000" w:rsidRPr="00000000" w14:paraId="00000020">
      <w:pPr>
        <w:spacing w:before="240" w:line="306" w:lineRule="auto"/>
        <w:rPr>
          <w:color w:val="1f1f1f"/>
          <w:sz w:val="20"/>
          <w:szCs w:val="20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PDFЕщё 1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Январь 2005 — Январь 2009</w:t>
        <w:br w:type="textWrapping"/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Создание и развитие региональной сервисной станции по продаже, обслуживанию и ремонту транспортных холодильных установок.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Успешная сертификация производства и специалистов по стандартам компании Thermo King; ведение ключевых переговоров.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wjkq163ox2o3" w:id="7"/>
      <w:bookmarkEnd w:id="7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Инженерные и руководящие позиции (КБ «Днепровское», Днепровский машиностроительный завод, ДИТЦ «Контакт», «Программсервис», кондитерская фабрика АВК)</w:t>
      </w:r>
    </w:p>
    <w:p w:rsidR="00000000" w:rsidDel="00000000" w:rsidP="00000000" w:rsidRDefault="00000000" w:rsidRPr="00000000" w14:paraId="00000026">
      <w:pPr>
        <w:spacing w:line="306" w:lineRule="auto"/>
        <w:rPr>
          <w:color w:val="1f1f1f"/>
          <w:sz w:val="20"/>
          <w:szCs w:val="20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</w:t>
      </w: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Основные достижения: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Разработка программно-технических комплексов, АСУТП, автоматизация производственных процессов и проектных работ.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Участие в модернизации станков с ЧПУ, написание PLC для систем Siemens и Baltsystem.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Создание специализированного ПО (АРМ животновода, комплекс бухгалтерских задач, БД станции переливания крови).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Наладка КИПиА на крупном производстве.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58g97i7l1ygv" w:id="8"/>
      <w:bookmarkEnd w:id="8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Образование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Химико-технологический институт</w:t>
        <w:br w:type="textWrapping"/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Факультет: АПП (Автоматизация производственных процессов)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before="0" w:beforeAutospacing="0" w:line="306" w:lineRule="auto"/>
        <w:ind w:left="144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tqa34goyetfp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Водительское удостоверение: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Категория B 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Языки: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Украинский (родной), Английский (базовый)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before="0" w:beforeAutospacing="0" w:line="306" w:lineRule="auto"/>
        <w:ind w:left="72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600" w:line="288" w:lineRule="auto"/>
        <w:rPr>
          <w:b w:val="1"/>
          <w:bCs w:val="1"/>
          <w:color w:val="1f1f1f"/>
          <w:sz w:val="30"/>
          <w:szCs w:val="30"/>
          <w:shd w:fill="fdfcfc" w:val="clear"/>
        </w:rPr>
      </w:pPr>
      <w:bookmarkStart w:colFirst="0" w:colLast="0" w:name="_5tkoz6741owm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shd w:fill="fdfcfc" w:val="clear"/>
          <w:rtl w:val="0"/>
        </w:rPr>
        <w:t xml:space="preserve">Что было улучшено по сравнению с исходным файлом: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Заголовок: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Добавлены четкие ключевые роли (Embedded Developer / IoT Engineer), чтобы рекрутеры и поисковые алгоритмы сайтов по трудоустройству сразу понимали ваш профиль.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Структура: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Навыки вынесены наверх в виде структурированного списка с категориями — это первое, на что смотрят технические специалисты.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dfcfc" w:val="clear"/>
          <w:rtl w:val="0"/>
        </w:rPr>
        <w:t xml:space="preserve">Логика опыта:</w:t>
      </w:r>
      <w:r w:rsidDel="00000000" w:rsidR="00000000" w:rsidRPr="00000000">
        <w:rPr>
          <w:color w:val="1f1f1f"/>
          <w:sz w:val="26"/>
          <w:szCs w:val="26"/>
          <w:shd w:fill="fdfcfc" w:val="clear"/>
          <w:rtl w:val="0"/>
        </w:rPr>
        <w:t xml:space="preserve"> Опыт работы выстроен от более близкого к более раннему, убран «винегрет» из перемешанных обязанностей, акцент сделан на инженерии, разработке и управлении.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  <w:shd w:fill="fd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